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39AE" w14:textId="77777777" w:rsidR="00D8342D" w:rsidRDefault="00D8342D" w:rsidP="00D8342D">
      <w:pPr>
        <w:spacing w:after="0"/>
        <w:jc w:val="center"/>
        <w:rPr>
          <w:rFonts w:ascii="Times New Roman" w:hAnsi="Times New Roman"/>
          <w:bCs/>
          <w:sz w:val="16"/>
          <w:szCs w:val="16"/>
          <w:shd w:val="clear" w:color="auto" w:fill="FFFFFF"/>
        </w:rPr>
      </w:pPr>
    </w:p>
    <w:p w14:paraId="0B95AE7E" w14:textId="77777777" w:rsidR="00D8342D" w:rsidRDefault="00D8342D" w:rsidP="00D8342D">
      <w:pPr>
        <w:spacing w:after="0"/>
        <w:jc w:val="center"/>
        <w:rPr>
          <w:rFonts w:ascii="Times New Roman" w:hAnsi="Times New Roman"/>
          <w:bCs/>
          <w:sz w:val="36"/>
          <w:szCs w:val="36"/>
          <w:shd w:val="clear" w:color="auto" w:fill="FFFFFF"/>
        </w:rPr>
      </w:pPr>
      <w:r>
        <w:rPr>
          <w:rFonts w:ascii="Calibri" w:hAnsi="Calibri"/>
          <w:noProof/>
          <w:lang w:eastAsia="lt-LT"/>
        </w:rPr>
        <mc:AlternateContent>
          <mc:Choice Requires="wpg">
            <w:drawing>
              <wp:inline distT="0" distB="0" distL="0" distR="0" wp14:anchorId="0853C8EE" wp14:editId="11500BEF">
                <wp:extent cx="5897880" cy="932815"/>
                <wp:effectExtent l="0" t="0" r="0"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932815"/>
                          <a:chOff x="0" y="0"/>
                          <a:chExt cx="6939" cy="1098"/>
                        </a:xfrm>
                      </wpg:grpSpPr>
                      <pic:pic xmlns:pic="http://schemas.openxmlformats.org/drawingml/2006/picture">
                        <pic:nvPicPr>
                          <pic:cNvPr id="14" name="Picture 48" descr="cid:image001.jpg@01D40F86.D718AD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2868" y="246"/>
                            <a:ext cx="4071" cy="6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2" cy="10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D2C22F9" id="Group 13" o:spid="_x0000_s1026" style="width:464.4pt;height:73.45pt;mso-position-horizontal-relative:char;mso-position-vertical-relative:line" coordsize="6939,10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cid:image001.jpg@01D40F86.D718AD60" style="position:absolute;left:2868;top:246;width:4071;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">
                  <v:imagedata r:id="rId11" r:href="rId12"/>
                </v:shape>
                <v:shape id="Picture 49" o:spid="_x0000_s1028" type="#_x0000_t75" style="position:absolute;width:2532;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">
                  <v:imagedata r:id="rId13" o:title=""/>
                </v:shape>
                <w10:anchorlock/>
              </v:group>
            </w:pict>
          </mc:Fallback>
        </mc:AlternateContent>
      </w:r>
    </w:p>
    <w:p w14:paraId="6B673044"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70B39F8E"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35FCF85B"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44D098F2"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1188463F"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6ECCB039" w14:textId="77777777" w:rsidR="00C632BC" w:rsidRPr="00C632BC" w:rsidRDefault="00C632BC" w:rsidP="00C632BC">
      <w:pPr>
        <w:spacing w:after="0" w:line="276" w:lineRule="auto"/>
        <w:jc w:val="center"/>
        <w:rPr>
          <w:rFonts w:ascii="Times New Roman" w:hAnsi="Times New Roman" w:cs="Times New Roman"/>
          <w:b/>
          <w:sz w:val="40"/>
          <w:szCs w:val="40"/>
        </w:rPr>
      </w:pPr>
      <w:r w:rsidRPr="00C632BC">
        <w:rPr>
          <w:rFonts w:ascii="Times New Roman" w:hAnsi="Times New Roman" w:cs="Times New Roman"/>
          <w:b/>
          <w:sz w:val="40"/>
          <w:szCs w:val="40"/>
        </w:rPr>
        <w:t>Apskaitininko modulinė profesinio mokymo programa IV lygis</w:t>
      </w:r>
    </w:p>
    <w:p w14:paraId="1FB4D2E2"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770AFB0B"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7B4DD81E"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7468F24D" w14:textId="77777777" w:rsidR="00C632BC" w:rsidRPr="00C632BC" w:rsidRDefault="00C632BC" w:rsidP="00C632BC">
      <w:pPr>
        <w:spacing w:after="0"/>
        <w:jc w:val="center"/>
        <w:rPr>
          <w:rFonts w:ascii="Times New Roman" w:hAnsi="Times New Roman" w:cs="Times New Roman"/>
          <w:b/>
          <w:bCs/>
          <w:sz w:val="40"/>
          <w:szCs w:val="40"/>
          <w:shd w:val="clear" w:color="auto" w:fill="FFFFFF"/>
        </w:rPr>
      </w:pPr>
    </w:p>
    <w:p w14:paraId="10D49204" w14:textId="77777777" w:rsidR="00C632BC" w:rsidRPr="00C632BC" w:rsidRDefault="00C632BC" w:rsidP="00C632BC">
      <w:pPr>
        <w:spacing w:after="0"/>
        <w:jc w:val="center"/>
        <w:rPr>
          <w:rFonts w:ascii="Times New Roman" w:hAnsi="Times New Roman" w:cs="Times New Roman"/>
          <w:b/>
          <w:bCs/>
          <w:sz w:val="56"/>
          <w:szCs w:val="56"/>
          <w:shd w:val="clear" w:color="auto" w:fill="FFFFFF"/>
        </w:rPr>
      </w:pPr>
      <w:r w:rsidRPr="00C632BC">
        <w:rPr>
          <w:rFonts w:ascii="Times New Roman" w:hAnsi="Times New Roman" w:cs="Times New Roman"/>
          <w:b/>
          <w:bCs/>
          <w:sz w:val="56"/>
          <w:szCs w:val="56"/>
          <w:shd w:val="clear" w:color="auto" w:fill="FFFFFF"/>
        </w:rPr>
        <w:t>Teorinių ir praktinių užduočių</w:t>
      </w:r>
    </w:p>
    <w:p w14:paraId="79247A77" w14:textId="45F25DBF" w:rsidR="00C632BC" w:rsidRPr="00C632BC" w:rsidRDefault="00C632BC" w:rsidP="00C632BC">
      <w:pPr>
        <w:spacing w:after="0"/>
        <w:jc w:val="center"/>
        <w:rPr>
          <w:rFonts w:ascii="Times New Roman" w:hAnsi="Times New Roman" w:cs="Times New Roman"/>
          <w:b/>
          <w:bCs/>
          <w:sz w:val="56"/>
          <w:szCs w:val="56"/>
          <w:shd w:val="clear" w:color="auto" w:fill="FFFFFF"/>
        </w:rPr>
      </w:pPr>
      <w:r w:rsidRPr="00C632BC">
        <w:rPr>
          <w:rFonts w:ascii="Times New Roman" w:hAnsi="Times New Roman" w:cs="Times New Roman"/>
          <w:b/>
          <w:bCs/>
          <w:sz w:val="56"/>
          <w:szCs w:val="56"/>
          <w:shd w:val="clear" w:color="auto" w:fill="FFFFFF"/>
        </w:rPr>
        <w:t>mokinio sąsiuvinis</w:t>
      </w:r>
    </w:p>
    <w:p w14:paraId="6EBD8788" w14:textId="77777777" w:rsidR="00875703" w:rsidRPr="00C632BC" w:rsidRDefault="00875703" w:rsidP="00C632BC">
      <w:pPr>
        <w:spacing w:after="0" w:line="276" w:lineRule="auto"/>
        <w:rPr>
          <w:rFonts w:ascii="Times New Roman" w:hAnsi="Times New Roman" w:cs="Times New Roman"/>
          <w:sz w:val="24"/>
          <w:szCs w:val="24"/>
        </w:rPr>
      </w:pPr>
    </w:p>
    <w:p w14:paraId="78056E1B" w14:textId="77777777" w:rsidR="00875703" w:rsidRPr="00C632BC" w:rsidRDefault="00875703" w:rsidP="00C632BC">
      <w:pPr>
        <w:spacing w:after="0" w:line="276" w:lineRule="auto"/>
        <w:rPr>
          <w:rFonts w:ascii="Times New Roman" w:hAnsi="Times New Roman" w:cs="Times New Roman"/>
          <w:sz w:val="24"/>
          <w:szCs w:val="24"/>
        </w:rPr>
      </w:pPr>
    </w:p>
    <w:p w14:paraId="43184B88" w14:textId="6DE0EE46" w:rsidR="00875703" w:rsidRPr="00C632BC" w:rsidRDefault="0077448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br w:type="page"/>
      </w:r>
    </w:p>
    <w:p w14:paraId="33D6CFC8" w14:textId="19EC3D40" w:rsidR="00D8342D" w:rsidRDefault="00D8342D" w:rsidP="00C632BC">
      <w:pPr>
        <w:widowControl w:val="0"/>
        <w:spacing w:after="0" w:line="276" w:lineRule="auto"/>
        <w:jc w:val="both"/>
        <w:rPr>
          <w:rFonts w:ascii="Times New Roman" w:hAnsi="Times New Roman" w:cs="Times New Roman"/>
          <w:sz w:val="20"/>
        </w:rPr>
      </w:pPr>
    </w:p>
    <w:p w14:paraId="16F6705B" w14:textId="77777777" w:rsidR="00D8342D" w:rsidRDefault="00D8342D" w:rsidP="00C632BC">
      <w:pPr>
        <w:widowControl w:val="0"/>
        <w:spacing w:after="0" w:line="276" w:lineRule="auto"/>
        <w:jc w:val="both"/>
        <w:rPr>
          <w:rFonts w:ascii="Times New Roman" w:hAnsi="Times New Roman" w:cs="Times New Roman"/>
          <w:sz w:val="20"/>
        </w:rPr>
      </w:pPr>
    </w:p>
    <w:p w14:paraId="16167334" w14:textId="4A86E39D" w:rsidR="002D33CF" w:rsidRPr="00C632BC" w:rsidRDefault="00875703" w:rsidP="00C632BC">
      <w:pPr>
        <w:widowControl w:val="0"/>
        <w:spacing w:after="0" w:line="276" w:lineRule="auto"/>
        <w:jc w:val="both"/>
        <w:rPr>
          <w:rFonts w:ascii="Times New Roman" w:hAnsi="Times New Roman" w:cs="Times New Roman"/>
        </w:rPr>
      </w:pPr>
      <w:r w:rsidRPr="00C632BC">
        <w:rPr>
          <w:rFonts w:ascii="Times New Roman" w:hAnsi="Times New Roman" w:cs="Times New Roman"/>
          <w:sz w:val="20"/>
        </w:rPr>
        <w:t>Teorinių ir praktinių užduočių mokinio sąsiuvinis parengtas įgyvendinant Europos Sąjungos socialinio fondo ir Lietuvos Respublikos biudžeto lėšomis finansuojamą projektą „Kvalifikacijų formavimas ir modulinio profesinio mokymo sistemos kūrimas“ (projekto</w:t>
      </w:r>
      <w:r w:rsidR="003A5568">
        <w:rPr>
          <w:rFonts w:ascii="Times New Roman" w:hAnsi="Times New Roman" w:cs="Times New Roman"/>
          <w:sz w:val="20"/>
        </w:rPr>
        <w:t>Nr.</w:t>
      </w:r>
      <w:r w:rsidRPr="00C632BC">
        <w:rPr>
          <w:rFonts w:ascii="Times New Roman" w:hAnsi="Times New Roman" w:cs="Times New Roman"/>
          <w:sz w:val="20"/>
        </w:rPr>
        <w:t>VP1-2.2-ŠMM-04-V-03-001).</w:t>
      </w:r>
    </w:p>
    <w:p w14:paraId="366B396D" w14:textId="77777777" w:rsidR="00D8342D" w:rsidRDefault="00D8342D" w:rsidP="00C632BC">
      <w:pPr>
        <w:widowControl w:val="0"/>
        <w:spacing w:after="0" w:line="276" w:lineRule="auto"/>
        <w:jc w:val="both"/>
        <w:rPr>
          <w:rFonts w:ascii="Times New Roman" w:hAnsi="Times New Roman" w:cs="Times New Roman"/>
          <w:sz w:val="20"/>
          <w:szCs w:val="20"/>
        </w:rPr>
      </w:pPr>
    </w:p>
    <w:p w14:paraId="764E60B6" w14:textId="44BA340A" w:rsidR="00875703" w:rsidRPr="00C632BC" w:rsidRDefault="00875703" w:rsidP="00C632BC">
      <w:pPr>
        <w:widowControl w:val="0"/>
        <w:spacing w:after="0" w:line="276" w:lineRule="auto"/>
        <w:jc w:val="both"/>
        <w:rPr>
          <w:rFonts w:ascii="Times New Roman" w:hAnsi="Times New Roman" w:cs="Times New Roman"/>
          <w:sz w:val="20"/>
          <w:szCs w:val="20"/>
        </w:rPr>
      </w:pPr>
      <w:r w:rsidRPr="00C632BC">
        <w:rPr>
          <w:rFonts w:ascii="Times New Roman" w:hAnsi="Times New Roman" w:cs="Times New Roman"/>
          <w:sz w:val="20"/>
          <w:szCs w:val="20"/>
        </w:rPr>
        <w:t>Teorinių ir praktinių užduočių mokinio sąsiuvinis atnaujintas įgyvendinant iš Europos Sąjungos struktūrinių fondų lėšų bendrai finansuojamą projektą „Lietuvos kvalifikacijų sistemos plėtra (I etapas)“ (projekto</w:t>
      </w:r>
      <w:r w:rsidR="003A5568">
        <w:rPr>
          <w:rFonts w:ascii="Times New Roman" w:hAnsi="Times New Roman" w:cs="Times New Roman"/>
          <w:sz w:val="20"/>
          <w:szCs w:val="20"/>
        </w:rPr>
        <w:t>Nr.</w:t>
      </w:r>
      <w:r w:rsidRPr="00C632BC">
        <w:rPr>
          <w:rFonts w:ascii="Times New Roman" w:hAnsi="Times New Roman" w:cs="Times New Roman"/>
          <w:sz w:val="20"/>
          <w:szCs w:val="20"/>
        </w:rPr>
        <w:t>09.4.1-ESFA-V-734-01-0001).</w:t>
      </w:r>
    </w:p>
    <w:p w14:paraId="679B1D26" w14:textId="77777777" w:rsidR="00D8342D" w:rsidRDefault="00D8342D" w:rsidP="00C632BC">
      <w:pPr>
        <w:widowControl w:val="0"/>
        <w:spacing w:after="0" w:line="276" w:lineRule="auto"/>
        <w:jc w:val="both"/>
        <w:rPr>
          <w:rFonts w:ascii="Times New Roman" w:hAnsi="Times New Roman" w:cs="Times New Roman"/>
          <w:sz w:val="20"/>
          <w:szCs w:val="20"/>
        </w:rPr>
      </w:pPr>
    </w:p>
    <w:p w14:paraId="37E1299E" w14:textId="60318A7F" w:rsidR="00875703" w:rsidRPr="00C632BC" w:rsidRDefault="00875703" w:rsidP="00C632BC">
      <w:pPr>
        <w:widowControl w:val="0"/>
        <w:spacing w:after="0" w:line="276" w:lineRule="auto"/>
        <w:jc w:val="both"/>
        <w:rPr>
          <w:rFonts w:ascii="Times New Roman" w:hAnsi="Times New Roman" w:cs="Times New Roman"/>
          <w:sz w:val="20"/>
          <w:szCs w:val="20"/>
        </w:rPr>
      </w:pPr>
      <w:r w:rsidRPr="00C632BC">
        <w:rPr>
          <w:rFonts w:ascii="Times New Roman" w:hAnsi="Times New Roman" w:cs="Times New Roman"/>
          <w:sz w:val="20"/>
          <w:szCs w:val="20"/>
        </w:rPr>
        <w:t>Teorinių ir praktinių užduočių mokinio sąsiuvinio (Apskaitininko modulinė profesinio mokymo programa, IV lygis) autoriai patvirtina, kad šiame teorinių ir praktinių užduočių mokinio sąsiuvinyje pateiktos užduotys nepažeis autorių, kurių kūriniai naudojami, teisių ir visa užduotims rengti ir iliustruoti naudota literatūra ir šaltiniai yra pateikti sąsiuvinio gale.</w:t>
      </w:r>
    </w:p>
    <w:p w14:paraId="5AD7E310" w14:textId="77777777" w:rsidR="00DF14EB" w:rsidRPr="00C632BC" w:rsidRDefault="00DF14EB" w:rsidP="00C632BC">
      <w:pPr>
        <w:widowControl w:val="0"/>
        <w:spacing w:after="0" w:line="276" w:lineRule="auto"/>
        <w:jc w:val="both"/>
        <w:rPr>
          <w:rFonts w:ascii="Times New Roman" w:hAnsi="Times New Roman" w:cs="Times New Roman"/>
          <w:sz w:val="20"/>
          <w:szCs w:val="20"/>
        </w:rPr>
      </w:pPr>
    </w:p>
    <w:p w14:paraId="272ED47A" w14:textId="77777777" w:rsidR="00DF14EB" w:rsidRPr="00C632BC" w:rsidRDefault="00DF14EB" w:rsidP="00C632BC">
      <w:pPr>
        <w:widowControl w:val="0"/>
        <w:spacing w:after="0" w:line="276" w:lineRule="auto"/>
        <w:jc w:val="both"/>
        <w:rPr>
          <w:rFonts w:ascii="Times New Roman" w:hAnsi="Times New Roman" w:cs="Times New Roman"/>
          <w:sz w:val="20"/>
          <w:szCs w:val="20"/>
        </w:rPr>
      </w:pPr>
    </w:p>
    <w:p w14:paraId="40018980" w14:textId="77777777" w:rsidR="00DF14EB" w:rsidRPr="00C632BC" w:rsidRDefault="00DF14EB" w:rsidP="00C632BC">
      <w:pPr>
        <w:widowControl w:val="0"/>
        <w:spacing w:after="0" w:line="276" w:lineRule="auto"/>
        <w:jc w:val="both"/>
        <w:rPr>
          <w:rFonts w:ascii="Times New Roman" w:hAnsi="Times New Roman" w:cs="Times New Roman"/>
          <w:sz w:val="20"/>
          <w:szCs w:val="20"/>
        </w:rPr>
      </w:pPr>
    </w:p>
    <w:p w14:paraId="540663D8" w14:textId="77777777" w:rsidR="002D33CF" w:rsidRPr="00C632BC" w:rsidRDefault="002D33CF" w:rsidP="00C632BC">
      <w:pPr>
        <w:widowControl w:val="0"/>
        <w:spacing w:after="0" w:line="276" w:lineRule="auto"/>
        <w:jc w:val="both"/>
        <w:rPr>
          <w:rFonts w:ascii="Times New Roman" w:hAnsi="Times New Roman" w:cs="Times New Roman"/>
          <w:sz w:val="20"/>
          <w:szCs w:val="20"/>
        </w:rPr>
      </w:pPr>
      <w:r w:rsidRPr="00C632BC">
        <w:rPr>
          <w:rFonts w:ascii="Times New Roman" w:hAnsi="Times New Roman" w:cs="Times New Roman"/>
          <w:sz w:val="20"/>
          <w:szCs w:val="20"/>
        </w:rPr>
        <w:t>Teorinių ir praktinių užduočių mokinio sąsiuvinio autoriai:</w:t>
      </w:r>
    </w:p>
    <w:p w14:paraId="14314052" w14:textId="77777777" w:rsidR="002D33CF" w:rsidRPr="00C632BC" w:rsidRDefault="002D33CF" w:rsidP="00D8342D">
      <w:pPr>
        <w:pStyle w:val="NoSpacing"/>
        <w:spacing w:line="276" w:lineRule="auto"/>
        <w:ind w:left="568"/>
      </w:pPr>
      <w:r w:rsidRPr="00C632BC">
        <w:t>Valdas Kazlauskas</w:t>
      </w:r>
    </w:p>
    <w:p w14:paraId="407D3E04" w14:textId="77777777" w:rsidR="002D33CF" w:rsidRPr="00C632BC" w:rsidRDefault="002D33CF" w:rsidP="00D8342D">
      <w:pPr>
        <w:pStyle w:val="NoSpacing"/>
        <w:spacing w:line="276" w:lineRule="auto"/>
        <w:ind w:left="568"/>
      </w:pPr>
      <w:r w:rsidRPr="00C632BC">
        <w:t xml:space="preserve">Rimutė </w:t>
      </w:r>
      <w:proofErr w:type="spellStart"/>
      <w:r w:rsidRPr="00C632BC">
        <w:t>Raudeliūnienė</w:t>
      </w:r>
      <w:proofErr w:type="spellEnd"/>
    </w:p>
    <w:p w14:paraId="1FC0EA16" w14:textId="77777777" w:rsidR="002D33CF" w:rsidRPr="00C632BC" w:rsidRDefault="002D33CF" w:rsidP="00D8342D">
      <w:pPr>
        <w:pStyle w:val="NoSpacing"/>
        <w:spacing w:line="276" w:lineRule="auto"/>
        <w:ind w:left="568"/>
      </w:pPr>
      <w:r w:rsidRPr="00C632BC">
        <w:t xml:space="preserve">Jūratė </w:t>
      </w:r>
      <w:proofErr w:type="spellStart"/>
      <w:r w:rsidRPr="00C632BC">
        <w:t>Dužinskienė</w:t>
      </w:r>
      <w:proofErr w:type="spellEnd"/>
    </w:p>
    <w:p w14:paraId="46E0FE2C" w14:textId="77777777" w:rsidR="002D33CF" w:rsidRPr="00C632BC" w:rsidRDefault="002D33C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br w:type="page"/>
      </w:r>
    </w:p>
    <w:p w14:paraId="170218E8" w14:textId="77777777" w:rsidR="00731A90" w:rsidRPr="00C632BC" w:rsidRDefault="00731A90" w:rsidP="00C632BC">
      <w:pPr>
        <w:widowControl w:val="0"/>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lang w:eastAsia="lt-LT"/>
        </w:rPr>
        <w:lastRenderedPageBreak/>
        <w:t xml:space="preserve">Modulis </w:t>
      </w:r>
      <w:r w:rsidR="00B21ACC" w:rsidRPr="00C632BC">
        <w:rPr>
          <w:rFonts w:ascii="Times New Roman" w:hAnsi="Times New Roman" w:cs="Times New Roman"/>
          <w:sz w:val="28"/>
          <w:szCs w:val="28"/>
          <w:shd w:val="clear" w:color="auto" w:fill="FFFFFF"/>
        </w:rPr>
        <w:t>,,</w:t>
      </w:r>
      <w:r w:rsidR="005A27C1" w:rsidRPr="00C632BC">
        <w:rPr>
          <w:rFonts w:ascii="Times New Roman" w:hAnsi="Times New Roman" w:cs="Times New Roman"/>
          <w:b/>
          <w:sz w:val="28"/>
          <w:szCs w:val="28"/>
        </w:rPr>
        <w:t>Įvadas į profesiją</w:t>
      </w:r>
      <w:r w:rsidR="005A62A4" w:rsidRPr="00C632BC">
        <w:rPr>
          <w:rFonts w:ascii="Times New Roman" w:hAnsi="Times New Roman" w:cs="Times New Roman"/>
          <w:b/>
          <w:sz w:val="28"/>
          <w:szCs w:val="28"/>
        </w:rPr>
        <w:t>“</w:t>
      </w:r>
    </w:p>
    <w:p w14:paraId="46823A06" w14:textId="77777777" w:rsidR="00731A90" w:rsidRPr="00C632BC" w:rsidRDefault="00731A90" w:rsidP="00C632BC">
      <w:pPr>
        <w:widowControl w:val="0"/>
        <w:spacing w:after="0" w:line="276" w:lineRule="auto"/>
        <w:rPr>
          <w:rFonts w:ascii="Times New Roman" w:hAnsi="Times New Roman" w:cs="Times New Roman"/>
          <w:sz w:val="24"/>
          <w:szCs w:val="24"/>
        </w:rPr>
      </w:pPr>
    </w:p>
    <w:p w14:paraId="0CF8C56F" w14:textId="77777777" w:rsidR="004A4B05" w:rsidRPr="00C632BC" w:rsidRDefault="00875703" w:rsidP="00C632BC">
      <w:pPr>
        <w:pStyle w:val="Heading1"/>
        <w:keepNext w:val="0"/>
        <w:spacing w:line="276" w:lineRule="auto"/>
        <w:jc w:val="center"/>
        <w:rPr>
          <w:bCs/>
          <w:i/>
          <w:kern w:val="36"/>
          <w:szCs w:val="24"/>
          <w:lang w:eastAsia="x-none"/>
        </w:rPr>
      </w:pPr>
      <w:r w:rsidRPr="00C632BC">
        <w:rPr>
          <w:bCs/>
          <w:i/>
          <w:kern w:val="36"/>
          <w:szCs w:val="24"/>
          <w:lang w:eastAsia="x-none"/>
        </w:rPr>
        <w:t>TESTAS ĮSIVERTINTI GEBĖJIMAMS PRIEŠ PRADEDANT MOKYTIS</w:t>
      </w:r>
    </w:p>
    <w:p w14:paraId="3EBAF137" w14:textId="77777777" w:rsidR="00875703" w:rsidRPr="00C632BC" w:rsidRDefault="00875703" w:rsidP="00C632BC">
      <w:pPr>
        <w:spacing w:after="0" w:line="276" w:lineRule="auto"/>
        <w:rPr>
          <w:rFonts w:ascii="Times New Roman" w:hAnsi="Times New Roman" w:cs="Times New Roman"/>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686"/>
        <w:gridCol w:w="5241"/>
        <w:gridCol w:w="1388"/>
      </w:tblGrid>
      <w:tr w:rsidR="00C632BC" w:rsidRPr="00C632BC" w14:paraId="6DBE80C8" w14:textId="77777777" w:rsidTr="00C632BC">
        <w:tc>
          <w:tcPr>
            <w:tcW w:w="301" w:type="pct"/>
            <w:shd w:val="clear" w:color="auto" w:fill="F2F2F2" w:themeFill="background1" w:themeFillShade="F2"/>
            <w:vAlign w:val="center"/>
          </w:tcPr>
          <w:p w14:paraId="24C4A62C" w14:textId="77777777" w:rsidR="00F72E8F" w:rsidRPr="00C632BC" w:rsidRDefault="00F72E8F" w:rsidP="00C632BC">
            <w:pPr>
              <w:widowControl w:val="0"/>
              <w:spacing w:after="0" w:line="276" w:lineRule="auto"/>
              <w:jc w:val="center"/>
              <w:rPr>
                <w:rFonts w:ascii="Times New Roman" w:hAnsi="Times New Roman" w:cs="Times New Roman"/>
                <w:b/>
              </w:rPr>
            </w:pPr>
            <w:r w:rsidRPr="00C632BC">
              <w:rPr>
                <w:rFonts w:ascii="Times New Roman" w:hAnsi="Times New Roman" w:cs="Times New Roman"/>
                <w:b/>
              </w:rPr>
              <w:t>Eil. Nr.</w:t>
            </w:r>
          </w:p>
        </w:tc>
        <w:tc>
          <w:tcPr>
            <w:tcW w:w="1355" w:type="pct"/>
            <w:shd w:val="clear" w:color="auto" w:fill="F2F2F2" w:themeFill="background1" w:themeFillShade="F2"/>
            <w:vAlign w:val="center"/>
          </w:tcPr>
          <w:p w14:paraId="27279BA3" w14:textId="77777777" w:rsidR="00F72E8F" w:rsidRPr="00C632BC" w:rsidRDefault="00F72E8F" w:rsidP="00C632BC">
            <w:pPr>
              <w:pStyle w:val="ListParagraph"/>
              <w:widowControl w:val="0"/>
              <w:spacing w:after="0" w:line="276" w:lineRule="auto"/>
              <w:ind w:left="0"/>
              <w:jc w:val="center"/>
              <w:rPr>
                <w:rFonts w:ascii="Times New Roman" w:hAnsi="Times New Roman" w:cs="Times New Roman"/>
                <w:b/>
                <w:sz w:val="24"/>
                <w:szCs w:val="24"/>
              </w:rPr>
            </w:pPr>
            <w:r w:rsidRPr="00C632BC">
              <w:rPr>
                <w:rFonts w:ascii="Times New Roman" w:hAnsi="Times New Roman" w:cs="Times New Roman"/>
                <w:b/>
                <w:sz w:val="24"/>
                <w:szCs w:val="24"/>
              </w:rPr>
              <w:t>Klausimas</w:t>
            </w:r>
          </w:p>
        </w:tc>
        <w:tc>
          <w:tcPr>
            <w:tcW w:w="2644" w:type="pct"/>
            <w:shd w:val="clear" w:color="auto" w:fill="F2F2F2" w:themeFill="background1" w:themeFillShade="F2"/>
            <w:vAlign w:val="center"/>
          </w:tcPr>
          <w:p w14:paraId="358A71CA" w14:textId="77777777" w:rsidR="00F72E8F" w:rsidRPr="00C632BC" w:rsidRDefault="00F72E8F" w:rsidP="00C632BC">
            <w:pPr>
              <w:pStyle w:val="BodyText"/>
              <w:widowControl w:val="0"/>
              <w:spacing w:after="0"/>
              <w:jc w:val="center"/>
              <w:rPr>
                <w:rFonts w:ascii="Times New Roman" w:hAnsi="Times New Roman"/>
                <w:b/>
                <w:sz w:val="24"/>
                <w:szCs w:val="24"/>
              </w:rPr>
            </w:pPr>
            <w:r w:rsidRPr="00C632BC">
              <w:rPr>
                <w:rFonts w:ascii="Times New Roman" w:hAnsi="Times New Roman"/>
                <w:b/>
                <w:sz w:val="24"/>
                <w:szCs w:val="24"/>
              </w:rPr>
              <w:t>Atsakymai</w:t>
            </w:r>
          </w:p>
        </w:tc>
        <w:tc>
          <w:tcPr>
            <w:tcW w:w="700" w:type="pct"/>
            <w:shd w:val="clear" w:color="auto" w:fill="F2F2F2" w:themeFill="background1" w:themeFillShade="F2"/>
            <w:vAlign w:val="center"/>
          </w:tcPr>
          <w:p w14:paraId="1B3C275B" w14:textId="77777777" w:rsidR="00F72E8F" w:rsidRPr="00C632BC" w:rsidRDefault="00F72E8F"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Teisingas atsakymas</w:t>
            </w:r>
          </w:p>
        </w:tc>
      </w:tr>
      <w:tr w:rsidR="00C632BC" w:rsidRPr="00C632BC" w14:paraId="68149C90" w14:textId="77777777" w:rsidTr="00C632BC">
        <w:tc>
          <w:tcPr>
            <w:tcW w:w="301" w:type="pct"/>
          </w:tcPr>
          <w:p w14:paraId="024E249D" w14:textId="77777777" w:rsidR="000A232F" w:rsidRPr="00C632BC" w:rsidRDefault="000A232F"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0ADF58E4" w14:textId="5D11FE69" w:rsidR="000A232F" w:rsidRPr="00C632BC" w:rsidRDefault="000A232F" w:rsidP="00C632BC">
            <w:pPr>
              <w:pStyle w:val="BodyText"/>
              <w:spacing w:after="0"/>
              <w:outlineLvl w:val="0"/>
              <w:rPr>
                <w:rFonts w:ascii="Times New Roman" w:hAnsi="Times New Roman"/>
                <w:b/>
                <w:sz w:val="24"/>
                <w:szCs w:val="24"/>
              </w:rPr>
            </w:pPr>
            <w:r w:rsidRPr="00C632BC">
              <w:rPr>
                <w:rFonts w:ascii="Times New Roman" w:hAnsi="Times New Roman"/>
                <w:sz w:val="24"/>
                <w:szCs w:val="24"/>
              </w:rPr>
              <w:t xml:space="preserve">Kokiose įmonėse ar institucijose gali dirbti asmenys įgiję apskaitininko </w:t>
            </w:r>
            <w:r w:rsidR="005B3472" w:rsidRPr="00C632BC">
              <w:rPr>
                <w:rFonts w:ascii="Times New Roman" w:hAnsi="Times New Roman"/>
                <w:sz w:val="24"/>
                <w:szCs w:val="24"/>
              </w:rPr>
              <w:t>kvalifikaciją</w:t>
            </w:r>
            <w:r w:rsidRPr="00C632BC">
              <w:rPr>
                <w:rFonts w:ascii="Times New Roman" w:hAnsi="Times New Roman"/>
                <w:sz w:val="24"/>
                <w:szCs w:val="24"/>
              </w:rPr>
              <w:t>?</w:t>
            </w:r>
          </w:p>
        </w:tc>
        <w:tc>
          <w:tcPr>
            <w:tcW w:w="2644" w:type="pct"/>
          </w:tcPr>
          <w:p w14:paraId="4E8D2AC1" w14:textId="5C853EC1" w:rsidR="005B3472" w:rsidRPr="00C632BC" w:rsidRDefault="005B3472" w:rsidP="00C632BC">
            <w:pPr>
              <w:pStyle w:val="Default"/>
              <w:widowControl w:val="0"/>
              <w:spacing w:line="276" w:lineRule="auto"/>
              <w:contextualSpacing/>
              <w:rPr>
                <w:color w:val="auto"/>
              </w:rPr>
            </w:pPr>
            <w:r w:rsidRPr="00C632BC">
              <w:rPr>
                <w:color w:val="auto"/>
              </w:rPr>
              <w:t>a) ūkio subjekto buhalterinės apskaitos padaliniuose, apskaitos</w:t>
            </w:r>
            <w:r w:rsidR="00745CF4" w:rsidRPr="00C632BC">
              <w:rPr>
                <w:color w:val="auto"/>
              </w:rPr>
              <w:t xml:space="preserve"> paslaugas teikiančiose įmonėse;</w:t>
            </w:r>
          </w:p>
          <w:p w14:paraId="1CB1D2AE" w14:textId="0585A6D2" w:rsidR="00745CF4" w:rsidRPr="00C632BC" w:rsidRDefault="005936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savivaldybių finansų tarnybose,</w:t>
            </w:r>
            <w:r w:rsidR="00FA2FB1" w:rsidRPr="00C632BC">
              <w:rPr>
                <w:rFonts w:ascii="Times New Roman" w:hAnsi="Times New Roman" w:cs="Times New Roman"/>
                <w:sz w:val="24"/>
                <w:szCs w:val="24"/>
              </w:rPr>
              <w:t xml:space="preserve"> </w:t>
            </w:r>
            <w:r w:rsidRPr="00C632BC">
              <w:rPr>
                <w:rFonts w:ascii="Times New Roman" w:hAnsi="Times New Roman" w:cs="Times New Roman"/>
                <w:sz w:val="24"/>
                <w:szCs w:val="24"/>
              </w:rPr>
              <w:t>bankuose,</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draudimo įstaigose.</w:t>
            </w:r>
          </w:p>
          <w:p w14:paraId="3561E75A" w14:textId="63462F2F" w:rsidR="000A232F" w:rsidRPr="00C632BC" w:rsidRDefault="005936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c) </w:t>
            </w:r>
            <w:r w:rsidR="00745CF4" w:rsidRPr="00C632BC">
              <w:rPr>
                <w:rFonts w:ascii="Times New Roman" w:hAnsi="Times New Roman" w:cs="Times New Roman"/>
                <w:sz w:val="24"/>
                <w:szCs w:val="24"/>
              </w:rPr>
              <w:t>finansines pasla</w:t>
            </w:r>
            <w:r w:rsidRPr="00C632BC">
              <w:rPr>
                <w:rFonts w:ascii="Times New Roman" w:hAnsi="Times New Roman" w:cs="Times New Roman"/>
                <w:sz w:val="24"/>
                <w:szCs w:val="24"/>
              </w:rPr>
              <w:t>ugas teikiančiose institucijose,</w:t>
            </w:r>
            <w:r w:rsidR="00C632BC" w:rsidRPr="00C632BC">
              <w:rPr>
                <w:rFonts w:ascii="Times New Roman" w:hAnsi="Times New Roman" w:cs="Times New Roman"/>
                <w:sz w:val="24"/>
                <w:szCs w:val="24"/>
              </w:rPr>
              <w:t xml:space="preserve"> </w:t>
            </w:r>
            <w:r w:rsidR="00745CF4" w:rsidRPr="00C632BC">
              <w:rPr>
                <w:rFonts w:ascii="Times New Roman" w:hAnsi="Times New Roman" w:cs="Times New Roman"/>
                <w:sz w:val="24"/>
                <w:szCs w:val="24"/>
              </w:rPr>
              <w:t>val</w:t>
            </w:r>
            <w:r w:rsidRPr="00C632BC">
              <w:rPr>
                <w:rFonts w:ascii="Times New Roman" w:hAnsi="Times New Roman" w:cs="Times New Roman"/>
                <w:sz w:val="24"/>
                <w:szCs w:val="24"/>
              </w:rPr>
              <w:t>stybinėse mokesčių inspekcijose.</w:t>
            </w:r>
          </w:p>
        </w:tc>
        <w:tc>
          <w:tcPr>
            <w:tcW w:w="700" w:type="pct"/>
          </w:tcPr>
          <w:p w14:paraId="07F54995" w14:textId="77777777" w:rsidR="000A232F" w:rsidRPr="00C632BC" w:rsidRDefault="000A232F" w:rsidP="00C632BC">
            <w:pPr>
              <w:spacing w:after="0" w:line="276" w:lineRule="auto"/>
              <w:jc w:val="center"/>
              <w:rPr>
                <w:rFonts w:ascii="Times New Roman" w:hAnsi="Times New Roman" w:cs="Times New Roman"/>
                <w:sz w:val="24"/>
                <w:szCs w:val="24"/>
              </w:rPr>
            </w:pPr>
          </w:p>
        </w:tc>
      </w:tr>
      <w:tr w:rsidR="00C632BC" w:rsidRPr="00C632BC" w14:paraId="7E015834" w14:textId="77777777" w:rsidTr="00C632BC">
        <w:tc>
          <w:tcPr>
            <w:tcW w:w="301" w:type="pct"/>
          </w:tcPr>
          <w:p w14:paraId="735684E5" w14:textId="737B103D" w:rsidR="000A232F" w:rsidRPr="00C632BC" w:rsidRDefault="000A232F"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5935338F" w14:textId="724A8E06" w:rsidR="000A232F" w:rsidRPr="00C632BC" w:rsidRDefault="000A232F" w:rsidP="00C632BC">
            <w:pPr>
              <w:widowControl w:val="0"/>
              <w:spacing w:after="0" w:line="276" w:lineRule="auto"/>
              <w:rPr>
                <w:rFonts w:ascii="Times New Roman" w:eastAsia="Calibri" w:hAnsi="Times New Roman" w:cs="Times New Roman"/>
                <w:sz w:val="24"/>
                <w:szCs w:val="24"/>
              </w:rPr>
            </w:pPr>
            <w:r w:rsidRPr="00C632BC">
              <w:rPr>
                <w:rFonts w:ascii="Times New Roman" w:hAnsi="Times New Roman" w:cs="Times New Roman"/>
                <w:sz w:val="24"/>
                <w:szCs w:val="24"/>
              </w:rPr>
              <w:t xml:space="preserve">Kokias funkcijas darbo vietose geba vykdyti apskaitininkas? </w:t>
            </w:r>
          </w:p>
        </w:tc>
        <w:tc>
          <w:tcPr>
            <w:tcW w:w="2644" w:type="pct"/>
          </w:tcPr>
          <w:p w14:paraId="4B694D89" w14:textId="72693802" w:rsidR="005936BA" w:rsidRPr="00C632BC" w:rsidRDefault="005936BA" w:rsidP="00C632BC">
            <w:pPr>
              <w:spacing w:after="0" w:line="276" w:lineRule="auto"/>
              <w:rPr>
                <w:rFonts w:ascii="Times New Roman" w:eastAsia="Times New Roman" w:hAnsi="Times New Roman" w:cs="Times New Roman"/>
                <w:sz w:val="24"/>
                <w:szCs w:val="24"/>
              </w:rPr>
            </w:pPr>
            <w:r w:rsidRPr="00C632BC">
              <w:rPr>
                <w:rFonts w:ascii="Times New Roman" w:eastAsia="Times New Roman" w:hAnsi="Times New Roman" w:cs="Times New Roman"/>
                <w:sz w:val="24"/>
                <w:szCs w:val="24"/>
              </w:rPr>
              <w:t>a)</w:t>
            </w:r>
            <w:r w:rsidR="00E26411" w:rsidRPr="00C632BC">
              <w:rPr>
                <w:rFonts w:ascii="Times New Roman" w:eastAsia="Times New Roman" w:hAnsi="Times New Roman" w:cs="Times New Roman"/>
                <w:sz w:val="24"/>
                <w:szCs w:val="24"/>
              </w:rPr>
              <w:t xml:space="preserve"> formuoti apskaitos duomenų informacinę bazę, taikant šiuolaikines apska</w:t>
            </w:r>
            <w:r w:rsidRPr="00C632BC">
              <w:rPr>
                <w:rFonts w:ascii="Times New Roman" w:eastAsia="Times New Roman" w:hAnsi="Times New Roman" w:cs="Times New Roman"/>
                <w:sz w:val="24"/>
                <w:szCs w:val="24"/>
              </w:rPr>
              <w:t xml:space="preserve">itos informacines technologijas, </w:t>
            </w:r>
            <w:r w:rsidR="00E26411" w:rsidRPr="00C632BC">
              <w:rPr>
                <w:rFonts w:ascii="Times New Roman" w:eastAsia="Times New Roman" w:hAnsi="Times New Roman" w:cs="Times New Roman"/>
                <w:sz w:val="24"/>
                <w:szCs w:val="24"/>
              </w:rPr>
              <w:t>apskaityti atskirų apskaitos sričių, turto, nuosavo kapitalo, įsipareigojimų, pajamų ir sąnaudų</w:t>
            </w:r>
            <w:r w:rsidRPr="00C632BC">
              <w:rPr>
                <w:rFonts w:ascii="Times New Roman" w:eastAsia="Times New Roman" w:hAnsi="Times New Roman" w:cs="Times New Roman"/>
                <w:sz w:val="24"/>
                <w:szCs w:val="24"/>
              </w:rPr>
              <w:t>, finansinių rezultatų duomenis,</w:t>
            </w:r>
            <w:r w:rsidR="00C632BC" w:rsidRPr="00C632BC">
              <w:rPr>
                <w:rFonts w:ascii="Times New Roman" w:eastAsia="Times New Roman" w:hAnsi="Times New Roman" w:cs="Times New Roman"/>
                <w:sz w:val="24"/>
                <w:szCs w:val="24"/>
              </w:rPr>
              <w:t xml:space="preserve"> </w:t>
            </w:r>
            <w:r w:rsidR="00E26411" w:rsidRPr="00C632BC">
              <w:rPr>
                <w:rFonts w:ascii="Times New Roman" w:eastAsia="Times New Roman" w:hAnsi="Times New Roman" w:cs="Times New Roman"/>
                <w:sz w:val="24"/>
                <w:szCs w:val="24"/>
              </w:rPr>
              <w:t>tvarkyti apskaitą, naudojant kompi</w:t>
            </w:r>
            <w:r w:rsidR="00813805" w:rsidRPr="00C632BC">
              <w:rPr>
                <w:rFonts w:ascii="Times New Roman" w:eastAsia="Times New Roman" w:hAnsi="Times New Roman" w:cs="Times New Roman"/>
                <w:sz w:val="24"/>
                <w:szCs w:val="24"/>
              </w:rPr>
              <w:t>uterizuotas apskaitos programas;</w:t>
            </w:r>
          </w:p>
          <w:p w14:paraId="7AE97E62" w14:textId="29B37354" w:rsidR="00745CF4" w:rsidRPr="00C632BC" w:rsidRDefault="005936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745CF4" w:rsidRPr="00C632BC">
              <w:rPr>
                <w:rFonts w:ascii="Times New Roman" w:hAnsi="Times New Roman" w:cs="Times New Roman"/>
                <w:sz w:val="24"/>
                <w:szCs w:val="24"/>
              </w:rPr>
              <w:t>konsult</w:t>
            </w:r>
            <w:r w:rsidRPr="00C632BC">
              <w:rPr>
                <w:rFonts w:ascii="Times New Roman" w:hAnsi="Times New Roman" w:cs="Times New Roman"/>
                <w:sz w:val="24"/>
                <w:szCs w:val="24"/>
              </w:rPr>
              <w:t>uoti klientus finansų klausimais, atlikti bankines operacijas;</w:t>
            </w:r>
          </w:p>
          <w:p w14:paraId="6907E437" w14:textId="018DB5D4" w:rsidR="000A232F" w:rsidRPr="00C632BC" w:rsidRDefault="005936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813805" w:rsidRPr="00C632BC">
              <w:rPr>
                <w:rFonts w:ascii="Times New Roman" w:eastAsia="Times New Roman" w:hAnsi="Times New Roman" w:cs="Times New Roman"/>
                <w:sz w:val="24"/>
                <w:szCs w:val="24"/>
              </w:rPr>
              <w:t xml:space="preserve"> </w:t>
            </w:r>
            <w:r w:rsidRPr="00C632BC">
              <w:rPr>
                <w:rFonts w:ascii="Times New Roman" w:hAnsi="Times New Roman" w:cs="Times New Roman"/>
                <w:sz w:val="24"/>
                <w:szCs w:val="24"/>
              </w:rPr>
              <w:t>parduoti kreditavimo, taupymo ir (ar) draudimo</w:t>
            </w:r>
            <w:r w:rsidR="0068605F" w:rsidRPr="00C632BC">
              <w:rPr>
                <w:rFonts w:ascii="Times New Roman" w:hAnsi="Times New Roman" w:cs="Times New Roman"/>
                <w:sz w:val="24"/>
                <w:szCs w:val="24"/>
              </w:rPr>
              <w:t xml:space="preserve"> produktus</w:t>
            </w:r>
            <w:r w:rsidR="00813805" w:rsidRPr="00C632BC">
              <w:rPr>
                <w:rFonts w:ascii="Times New Roman" w:hAnsi="Times New Roman" w:cs="Times New Roman"/>
                <w:sz w:val="24"/>
                <w:szCs w:val="24"/>
              </w:rPr>
              <w:t>.</w:t>
            </w:r>
          </w:p>
        </w:tc>
        <w:tc>
          <w:tcPr>
            <w:tcW w:w="700" w:type="pct"/>
          </w:tcPr>
          <w:p w14:paraId="6ECB0811" w14:textId="77777777" w:rsidR="000A232F" w:rsidRPr="00C632BC" w:rsidRDefault="000A232F" w:rsidP="00C632BC">
            <w:pPr>
              <w:spacing w:after="0" w:line="276" w:lineRule="auto"/>
              <w:jc w:val="center"/>
              <w:rPr>
                <w:rFonts w:ascii="Times New Roman" w:hAnsi="Times New Roman" w:cs="Times New Roman"/>
                <w:sz w:val="24"/>
                <w:szCs w:val="24"/>
              </w:rPr>
            </w:pPr>
          </w:p>
        </w:tc>
      </w:tr>
      <w:tr w:rsidR="00C632BC" w:rsidRPr="00C632BC" w14:paraId="68726EC3" w14:textId="77777777" w:rsidTr="00C632BC">
        <w:tc>
          <w:tcPr>
            <w:tcW w:w="301" w:type="pct"/>
          </w:tcPr>
          <w:p w14:paraId="20D2B5B9" w14:textId="3E0CDA87" w:rsidR="000A232F" w:rsidRPr="00C632BC" w:rsidRDefault="000A232F"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4E9241EA" w14:textId="469B66FA" w:rsidR="000A232F" w:rsidRPr="00C632BC" w:rsidRDefault="000A232F" w:rsidP="00C632BC">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 xml:space="preserve">Kokios tipinės darbo priemonės naudojamos apskaitininko darbe? </w:t>
            </w:r>
          </w:p>
        </w:tc>
        <w:tc>
          <w:tcPr>
            <w:tcW w:w="2644" w:type="pct"/>
          </w:tcPr>
          <w:p w14:paraId="037CDAED" w14:textId="234AE751" w:rsidR="0068605F" w:rsidRPr="00C632BC" w:rsidRDefault="005B3472" w:rsidP="00C632BC">
            <w:pPr>
              <w:shd w:val="clear" w:color="auto" w:fill="FFFFFF" w:themeFill="background1"/>
              <w:spacing w:after="0" w:line="276" w:lineRule="auto"/>
              <w:rPr>
                <w:rFonts w:ascii="Times New Roman" w:hAnsi="Times New Roman" w:cs="Times New Roman"/>
                <w:sz w:val="24"/>
                <w:szCs w:val="24"/>
              </w:rPr>
            </w:pPr>
            <w:r w:rsidRPr="00C632BC">
              <w:rPr>
                <w:rFonts w:ascii="Times New Roman" w:hAnsi="Times New Roman" w:cs="Times New Roman"/>
                <w:sz w:val="24"/>
                <w:szCs w:val="24"/>
                <w:shd w:val="clear" w:color="auto" w:fill="FFFFFF"/>
              </w:rPr>
              <w:t xml:space="preserve">a) kompiuteris, telefonas, faksas ir kita biuro įranga, klientų informacijos duomenų apdorojimo ir apskaitos programos, </w:t>
            </w:r>
            <w:r w:rsidR="0068605F" w:rsidRPr="00C632BC">
              <w:rPr>
                <w:rFonts w:ascii="Times New Roman" w:eastAsia="Times New Roman" w:hAnsi="Times New Roman" w:cs="Times New Roman"/>
                <w:sz w:val="24"/>
                <w:szCs w:val="24"/>
              </w:rPr>
              <w:t xml:space="preserve">teisinė medžiaga </w:t>
            </w:r>
            <w:r w:rsidRPr="00C632BC">
              <w:rPr>
                <w:rFonts w:ascii="Times New Roman" w:hAnsi="Times New Roman" w:cs="Times New Roman"/>
                <w:sz w:val="24"/>
                <w:szCs w:val="24"/>
                <w:shd w:val="clear" w:color="auto" w:fill="FFFFFF"/>
              </w:rPr>
              <w:t>ir kt</w:t>
            </w:r>
            <w:r w:rsidRPr="00C632BC">
              <w:rPr>
                <w:rFonts w:ascii="Times New Roman" w:hAnsi="Times New Roman" w:cs="Times New Roman"/>
                <w:sz w:val="24"/>
                <w:szCs w:val="24"/>
              </w:rPr>
              <w:t>.</w:t>
            </w:r>
          </w:p>
          <w:p w14:paraId="1E428E4A" w14:textId="36063BA4" w:rsidR="00745CF4" w:rsidRPr="00C632BC" w:rsidRDefault="0068605F" w:rsidP="00C632BC">
            <w:pPr>
              <w:shd w:val="clear" w:color="auto" w:fill="FFFFFF" w:themeFill="background1"/>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 xml:space="preserve">b) </w:t>
            </w:r>
            <w:r w:rsidR="00745CF4" w:rsidRPr="00C632BC">
              <w:rPr>
                <w:rFonts w:ascii="Times New Roman" w:hAnsi="Times New Roman" w:cs="Times New Roman"/>
                <w:sz w:val="24"/>
                <w:szCs w:val="24"/>
              </w:rPr>
              <w:t>kompiuteris;</w:t>
            </w:r>
            <w:r w:rsidRPr="00C632BC">
              <w:rPr>
                <w:rFonts w:ascii="Times New Roman" w:hAnsi="Times New Roman" w:cs="Times New Roman"/>
                <w:b/>
                <w:sz w:val="24"/>
                <w:szCs w:val="24"/>
              </w:rPr>
              <w:t xml:space="preserve"> </w:t>
            </w:r>
            <w:r w:rsidRPr="00C632BC">
              <w:rPr>
                <w:rFonts w:ascii="Times New Roman" w:hAnsi="Times New Roman" w:cs="Times New Roman"/>
                <w:sz w:val="24"/>
                <w:szCs w:val="24"/>
              </w:rPr>
              <w:t xml:space="preserve">telefonas, kopijavimo aparatas, </w:t>
            </w:r>
            <w:r w:rsidR="00745CF4" w:rsidRPr="00C632BC">
              <w:rPr>
                <w:rFonts w:ascii="Times New Roman" w:hAnsi="Times New Roman" w:cs="Times New Roman"/>
                <w:sz w:val="24"/>
                <w:szCs w:val="24"/>
              </w:rPr>
              <w:t>skenavimo aparatas;</w:t>
            </w:r>
          </w:p>
          <w:p w14:paraId="43320D51" w14:textId="2DE3D00C" w:rsidR="000A232F" w:rsidRPr="00C632BC" w:rsidRDefault="0068605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745CF4" w:rsidRPr="00C632BC">
              <w:rPr>
                <w:rFonts w:ascii="Times New Roman" w:hAnsi="Times New Roman" w:cs="Times New Roman"/>
                <w:sz w:val="24"/>
                <w:szCs w:val="24"/>
              </w:rPr>
              <w:t xml:space="preserve"> pinigų ti</w:t>
            </w:r>
            <w:r w:rsidRPr="00C632BC">
              <w:rPr>
                <w:rFonts w:ascii="Times New Roman" w:hAnsi="Times New Roman" w:cs="Times New Roman"/>
                <w:sz w:val="24"/>
                <w:szCs w:val="24"/>
              </w:rPr>
              <w:t>krinimo ir skaičiavimo aparatas,</w:t>
            </w:r>
            <w:r w:rsidR="00745CF4" w:rsidRPr="00C632BC">
              <w:rPr>
                <w:rFonts w:ascii="Times New Roman" w:hAnsi="Times New Roman" w:cs="Times New Roman"/>
                <w:sz w:val="24"/>
                <w:szCs w:val="24"/>
              </w:rPr>
              <w:t xml:space="preserve"> duomenų apdorojimo i</w:t>
            </w:r>
            <w:r w:rsidR="00813805" w:rsidRPr="00C632BC">
              <w:rPr>
                <w:rFonts w:ascii="Times New Roman" w:hAnsi="Times New Roman" w:cs="Times New Roman"/>
                <w:sz w:val="24"/>
                <w:szCs w:val="24"/>
              </w:rPr>
              <w:t>r biuro programinė įranga.</w:t>
            </w:r>
          </w:p>
        </w:tc>
        <w:tc>
          <w:tcPr>
            <w:tcW w:w="700" w:type="pct"/>
          </w:tcPr>
          <w:p w14:paraId="41294CC1" w14:textId="77777777" w:rsidR="000A232F" w:rsidRPr="00C632BC" w:rsidRDefault="000A232F" w:rsidP="00C632BC">
            <w:pPr>
              <w:spacing w:after="0" w:line="276" w:lineRule="auto"/>
              <w:jc w:val="center"/>
              <w:rPr>
                <w:rFonts w:ascii="Times New Roman" w:hAnsi="Times New Roman" w:cs="Times New Roman"/>
                <w:sz w:val="24"/>
                <w:szCs w:val="24"/>
              </w:rPr>
            </w:pPr>
          </w:p>
        </w:tc>
      </w:tr>
      <w:tr w:rsidR="00C632BC" w:rsidRPr="00C632BC" w14:paraId="358E3502" w14:textId="77777777" w:rsidTr="00C632BC">
        <w:tc>
          <w:tcPr>
            <w:tcW w:w="301" w:type="pct"/>
          </w:tcPr>
          <w:p w14:paraId="1DAA60FF" w14:textId="77777777" w:rsidR="000A232F" w:rsidRPr="00C632BC" w:rsidRDefault="000A232F"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2C57DB6C" w14:textId="02C4E863" w:rsidR="000A232F" w:rsidRPr="00C632BC" w:rsidRDefault="000A232F" w:rsidP="00C632BC">
            <w:pPr>
              <w:pStyle w:val="Default"/>
              <w:widowControl w:val="0"/>
              <w:spacing w:line="276" w:lineRule="auto"/>
              <w:contextualSpacing/>
              <w:rPr>
                <w:color w:val="auto"/>
              </w:rPr>
            </w:pPr>
            <w:r w:rsidRPr="00C632BC">
              <w:rPr>
                <w:color w:val="auto"/>
              </w:rPr>
              <w:t>Kokios</w:t>
            </w:r>
            <w:r w:rsidRPr="00C632BC">
              <w:rPr>
                <w:i/>
                <w:color w:val="auto"/>
              </w:rPr>
              <w:t xml:space="preserve"> </w:t>
            </w:r>
            <w:r w:rsidRPr="00C632BC">
              <w:rPr>
                <w:color w:val="auto"/>
              </w:rPr>
              <w:t xml:space="preserve">svarbiausios asmeninės savybės reikalingos </w:t>
            </w:r>
            <w:r w:rsidR="00E26411" w:rsidRPr="00C632BC">
              <w:rPr>
                <w:color w:val="auto"/>
              </w:rPr>
              <w:t>apskaitininkui</w:t>
            </w:r>
            <w:r w:rsidRPr="00C632BC">
              <w:rPr>
                <w:color w:val="auto"/>
              </w:rPr>
              <w:t xml:space="preserve">? </w:t>
            </w:r>
          </w:p>
        </w:tc>
        <w:tc>
          <w:tcPr>
            <w:tcW w:w="2644" w:type="pct"/>
          </w:tcPr>
          <w:p w14:paraId="323F030F" w14:textId="35C7ABA0" w:rsidR="00745CF4" w:rsidRPr="00C632BC" w:rsidRDefault="0068605F"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atsakingumas, pareigingumas, veiklos planavimas, </w:t>
            </w:r>
            <w:r w:rsidR="00745CF4" w:rsidRPr="00C632BC">
              <w:rPr>
                <w:rFonts w:ascii="Times New Roman" w:hAnsi="Times New Roman" w:cs="Times New Roman"/>
                <w:sz w:val="24"/>
                <w:szCs w:val="24"/>
              </w:rPr>
              <w:t>prisitaikymas prie aplinkos;</w:t>
            </w:r>
          </w:p>
          <w:p w14:paraId="318888B9" w14:textId="033814C8" w:rsidR="00745CF4" w:rsidRPr="00C632BC" w:rsidRDefault="0068605F"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745CF4" w:rsidRPr="00C632BC">
              <w:rPr>
                <w:rFonts w:ascii="Times New Roman" w:hAnsi="Times New Roman" w:cs="Times New Roman"/>
                <w:sz w:val="24"/>
                <w:szCs w:val="24"/>
              </w:rPr>
              <w:t>veiklos</w:t>
            </w:r>
            <w:r w:rsidRPr="00C632BC">
              <w:rPr>
                <w:rFonts w:ascii="Times New Roman" w:hAnsi="Times New Roman" w:cs="Times New Roman"/>
                <w:sz w:val="24"/>
                <w:szCs w:val="24"/>
              </w:rPr>
              <w:t xml:space="preserve"> veiksmų ir operacijų atlikimas, </w:t>
            </w:r>
            <w:r w:rsidR="00745CF4" w:rsidRPr="00C632BC">
              <w:rPr>
                <w:rFonts w:ascii="Times New Roman" w:hAnsi="Times New Roman" w:cs="Times New Roman"/>
                <w:sz w:val="24"/>
                <w:szCs w:val="24"/>
              </w:rPr>
              <w:t>žinomų i</w:t>
            </w:r>
            <w:r w:rsidRPr="00C632BC">
              <w:rPr>
                <w:rFonts w:ascii="Times New Roman" w:hAnsi="Times New Roman" w:cs="Times New Roman"/>
                <w:sz w:val="24"/>
                <w:szCs w:val="24"/>
              </w:rPr>
              <w:t xml:space="preserve">r išbandytų sprendimų priėmimas, </w:t>
            </w:r>
            <w:r w:rsidR="00745CF4" w:rsidRPr="00C632BC">
              <w:rPr>
                <w:rFonts w:ascii="Times New Roman" w:hAnsi="Times New Roman" w:cs="Times New Roman"/>
                <w:sz w:val="24"/>
                <w:szCs w:val="24"/>
              </w:rPr>
              <w:t>darb</w:t>
            </w:r>
            <w:r w:rsidRPr="00C632BC">
              <w:rPr>
                <w:rFonts w:ascii="Times New Roman" w:hAnsi="Times New Roman" w:cs="Times New Roman"/>
                <w:sz w:val="24"/>
                <w:szCs w:val="24"/>
              </w:rPr>
              <w:t>ovietės informacijos naudojimas;</w:t>
            </w:r>
          </w:p>
          <w:p w14:paraId="41898E55" w14:textId="43BA1CF0" w:rsidR="000A232F" w:rsidRPr="00C632BC" w:rsidRDefault="006A475F" w:rsidP="00C632BC">
            <w:pPr>
              <w:widowControl w:val="0"/>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c)</w:t>
            </w:r>
            <w:r w:rsidRPr="00C632BC">
              <w:rPr>
                <w:rFonts w:ascii="Times New Roman" w:hAnsi="Times New Roman" w:cs="Times New Roman"/>
                <w:b/>
                <w:sz w:val="24"/>
                <w:szCs w:val="24"/>
              </w:rPr>
              <w:t xml:space="preserve"> </w:t>
            </w:r>
            <w:r w:rsidRPr="00C632BC">
              <w:rPr>
                <w:rFonts w:ascii="Times New Roman" w:hAnsi="Times New Roman" w:cs="Times New Roman"/>
                <w:sz w:val="24"/>
                <w:szCs w:val="24"/>
              </w:rPr>
              <w:t>atsakingumas, pareigingumas, kruopštumas,</w:t>
            </w:r>
            <w:r w:rsidR="00F51037" w:rsidRPr="00C632BC">
              <w:rPr>
                <w:rFonts w:ascii="Times New Roman" w:hAnsi="Times New Roman" w:cs="Times New Roman"/>
                <w:sz w:val="24"/>
                <w:szCs w:val="24"/>
              </w:rPr>
              <w:t xml:space="preserve"> atidumas,</w:t>
            </w:r>
            <w:r w:rsidRPr="00C632BC">
              <w:rPr>
                <w:rFonts w:ascii="Times New Roman" w:hAnsi="Times New Roman" w:cs="Times New Roman"/>
                <w:sz w:val="24"/>
                <w:szCs w:val="24"/>
              </w:rPr>
              <w:t xml:space="preserve"> </w:t>
            </w:r>
            <w:r w:rsidR="00F51037" w:rsidRPr="00C632BC">
              <w:rPr>
                <w:rFonts w:ascii="Times New Roman" w:hAnsi="Times New Roman" w:cs="Times New Roman"/>
                <w:sz w:val="24"/>
                <w:szCs w:val="24"/>
              </w:rPr>
              <w:t>loginis mąstymas.</w:t>
            </w:r>
          </w:p>
        </w:tc>
        <w:tc>
          <w:tcPr>
            <w:tcW w:w="700" w:type="pct"/>
          </w:tcPr>
          <w:p w14:paraId="55263363" w14:textId="77777777" w:rsidR="000A232F" w:rsidRPr="00C632BC" w:rsidRDefault="000A232F" w:rsidP="00C632BC">
            <w:pPr>
              <w:spacing w:after="0" w:line="276" w:lineRule="auto"/>
              <w:jc w:val="center"/>
              <w:rPr>
                <w:rFonts w:ascii="Times New Roman" w:hAnsi="Times New Roman" w:cs="Times New Roman"/>
                <w:sz w:val="24"/>
                <w:szCs w:val="24"/>
              </w:rPr>
            </w:pPr>
          </w:p>
        </w:tc>
      </w:tr>
      <w:tr w:rsidR="00C632BC" w:rsidRPr="00C632BC" w14:paraId="20FB3C37" w14:textId="77777777" w:rsidTr="00C632BC">
        <w:tc>
          <w:tcPr>
            <w:tcW w:w="301" w:type="pct"/>
          </w:tcPr>
          <w:p w14:paraId="7A29A240" w14:textId="037F85E5" w:rsidR="00086C45" w:rsidRPr="00C632BC" w:rsidRDefault="00086C45"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2A427AD2" w14:textId="4E652A66" w:rsidR="00086C45" w:rsidRPr="00C632BC" w:rsidRDefault="0068605F" w:rsidP="00C632BC">
            <w:pPr>
              <w:pStyle w:val="BodyText"/>
              <w:spacing w:after="0"/>
              <w:rPr>
                <w:rFonts w:ascii="Times New Roman" w:hAnsi="Times New Roman"/>
                <w:sz w:val="24"/>
                <w:szCs w:val="24"/>
              </w:rPr>
            </w:pPr>
            <w:r w:rsidRPr="00C632BC">
              <w:rPr>
                <w:rFonts w:ascii="Times New Roman" w:hAnsi="Times New Roman"/>
                <w:sz w:val="24"/>
                <w:szCs w:val="24"/>
              </w:rPr>
              <w:t>Ekonominiais ištekliais laikoma:</w:t>
            </w:r>
          </w:p>
        </w:tc>
        <w:tc>
          <w:tcPr>
            <w:tcW w:w="2644" w:type="pct"/>
          </w:tcPr>
          <w:p w14:paraId="3A038EA9" w14:textId="4A730BF1" w:rsidR="0006077B" w:rsidRPr="00C632BC" w:rsidRDefault="0068605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06077B" w:rsidRPr="00C632BC">
              <w:rPr>
                <w:rFonts w:ascii="Times New Roman" w:hAnsi="Times New Roman" w:cs="Times New Roman"/>
                <w:sz w:val="24"/>
                <w:szCs w:val="24"/>
              </w:rPr>
              <w:t>visa tai, kas naudojama įmonės ūkinėje veikloje;</w:t>
            </w:r>
          </w:p>
          <w:p w14:paraId="3584B23A" w14:textId="4D1F4580" w:rsidR="0006077B" w:rsidRPr="00C632BC" w:rsidRDefault="0068605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06077B" w:rsidRPr="00C632BC">
              <w:rPr>
                <w:rFonts w:ascii="Times New Roman" w:hAnsi="Times New Roman" w:cs="Times New Roman"/>
                <w:sz w:val="24"/>
                <w:szCs w:val="24"/>
              </w:rPr>
              <w:t>visos verslu</w:t>
            </w:r>
            <w:r w:rsidRPr="00C632BC">
              <w:rPr>
                <w:rFonts w:ascii="Times New Roman" w:hAnsi="Times New Roman" w:cs="Times New Roman"/>
                <w:sz w:val="24"/>
                <w:szCs w:val="24"/>
              </w:rPr>
              <w:t>i reikalingos materialiosios ir</w:t>
            </w:r>
            <w:r w:rsidR="00C632BC" w:rsidRPr="00C632BC">
              <w:rPr>
                <w:rFonts w:ascii="Times New Roman" w:hAnsi="Times New Roman" w:cs="Times New Roman"/>
                <w:sz w:val="24"/>
                <w:szCs w:val="24"/>
              </w:rPr>
              <w:t xml:space="preserve"> </w:t>
            </w:r>
            <w:r w:rsidR="0006077B" w:rsidRPr="00C632BC">
              <w:rPr>
                <w:rFonts w:ascii="Times New Roman" w:hAnsi="Times New Roman" w:cs="Times New Roman"/>
                <w:sz w:val="24"/>
                <w:szCs w:val="24"/>
              </w:rPr>
              <w:t>nematerialiosios vertybės;</w:t>
            </w:r>
          </w:p>
          <w:p w14:paraId="3EB623D3" w14:textId="44A93610" w:rsidR="0006077B" w:rsidRPr="00C632BC" w:rsidRDefault="0068605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c) </w:t>
            </w:r>
            <w:r w:rsidR="0006077B" w:rsidRPr="00C632BC">
              <w:rPr>
                <w:rFonts w:ascii="Times New Roman" w:hAnsi="Times New Roman" w:cs="Times New Roman"/>
                <w:sz w:val="24"/>
                <w:szCs w:val="24"/>
              </w:rPr>
              <w:t xml:space="preserve">visos verslui reikalingos materialiosios </w:t>
            </w:r>
            <w:r w:rsidRPr="00C632BC">
              <w:rPr>
                <w:rFonts w:ascii="Times New Roman" w:hAnsi="Times New Roman" w:cs="Times New Roman"/>
                <w:sz w:val="24"/>
                <w:szCs w:val="24"/>
              </w:rPr>
              <w:t>ir</w:t>
            </w:r>
            <w:r w:rsidR="00C632BC" w:rsidRPr="00C632BC">
              <w:rPr>
                <w:rFonts w:ascii="Times New Roman" w:hAnsi="Times New Roman" w:cs="Times New Roman"/>
                <w:sz w:val="24"/>
                <w:szCs w:val="24"/>
              </w:rPr>
              <w:t xml:space="preserve"> </w:t>
            </w:r>
            <w:r w:rsidR="0006077B" w:rsidRPr="00C632BC">
              <w:rPr>
                <w:rFonts w:ascii="Times New Roman" w:hAnsi="Times New Roman" w:cs="Times New Roman"/>
                <w:sz w:val="24"/>
                <w:szCs w:val="24"/>
              </w:rPr>
              <w:t>nematerialiosios vertybės, turinčios savininkus;</w:t>
            </w:r>
          </w:p>
          <w:p w14:paraId="536E90A5" w14:textId="21AE011F" w:rsidR="00086C45" w:rsidRPr="00C632BC" w:rsidRDefault="0068605F" w:rsidP="00C632BC">
            <w:pPr>
              <w:spacing w:after="0" w:line="276" w:lineRule="auto"/>
              <w:rPr>
                <w:rFonts w:ascii="Times New Roman" w:hAnsi="Times New Roman" w:cs="Times New Roman"/>
              </w:rPr>
            </w:pPr>
            <w:r w:rsidRPr="00C632BC">
              <w:rPr>
                <w:rFonts w:ascii="Times New Roman" w:hAnsi="Times New Roman" w:cs="Times New Roman"/>
                <w:sz w:val="24"/>
                <w:szCs w:val="24"/>
              </w:rPr>
              <w:t>d)</w:t>
            </w:r>
            <w:r w:rsidR="0006077B" w:rsidRPr="00C632BC">
              <w:rPr>
                <w:rFonts w:ascii="Times New Roman" w:hAnsi="Times New Roman" w:cs="Times New Roman"/>
                <w:sz w:val="24"/>
                <w:szCs w:val="24"/>
              </w:rPr>
              <w:t xml:space="preserve"> </w:t>
            </w:r>
            <w:r w:rsidRPr="00C632BC">
              <w:rPr>
                <w:rFonts w:ascii="Times New Roman" w:hAnsi="Times New Roman" w:cs="Times New Roman"/>
                <w:sz w:val="24"/>
                <w:szCs w:val="24"/>
              </w:rPr>
              <w:t>visi atsakymai teisingi.</w:t>
            </w:r>
            <w:r w:rsidRPr="00C632BC">
              <w:rPr>
                <w:rFonts w:ascii="Times New Roman" w:hAnsi="Times New Roman" w:cs="Times New Roman"/>
              </w:rPr>
              <w:t xml:space="preserve"> </w:t>
            </w:r>
          </w:p>
        </w:tc>
        <w:tc>
          <w:tcPr>
            <w:tcW w:w="700" w:type="pct"/>
          </w:tcPr>
          <w:p w14:paraId="53AFF949" w14:textId="77777777" w:rsidR="00086C45" w:rsidRPr="00C632BC" w:rsidRDefault="00086C45" w:rsidP="00C632BC">
            <w:pPr>
              <w:spacing w:after="0" w:line="276" w:lineRule="auto"/>
              <w:jc w:val="center"/>
              <w:rPr>
                <w:rFonts w:ascii="Times New Roman" w:hAnsi="Times New Roman" w:cs="Times New Roman"/>
                <w:sz w:val="24"/>
                <w:szCs w:val="24"/>
              </w:rPr>
            </w:pPr>
          </w:p>
        </w:tc>
      </w:tr>
      <w:tr w:rsidR="00C632BC" w:rsidRPr="00C632BC" w14:paraId="08261479" w14:textId="77777777" w:rsidTr="00C632BC">
        <w:tc>
          <w:tcPr>
            <w:tcW w:w="301" w:type="pct"/>
          </w:tcPr>
          <w:p w14:paraId="16B4604F" w14:textId="77777777" w:rsidR="00207CF0" w:rsidRPr="00C632BC" w:rsidRDefault="00207CF0"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20DF6F59" w14:textId="30604C3F" w:rsidR="00207CF0" w:rsidRPr="00C632BC" w:rsidRDefault="00207CF0" w:rsidP="00C632BC">
            <w:pPr>
              <w:pStyle w:val="BodyText"/>
              <w:spacing w:after="0"/>
              <w:outlineLvl w:val="0"/>
              <w:rPr>
                <w:rFonts w:ascii="Times New Roman" w:hAnsi="Times New Roman"/>
                <w:sz w:val="24"/>
                <w:szCs w:val="24"/>
              </w:rPr>
            </w:pPr>
            <w:r w:rsidRPr="00C632BC">
              <w:rPr>
                <w:rFonts w:ascii="Times New Roman" w:hAnsi="Times New Roman"/>
                <w:sz w:val="24"/>
                <w:szCs w:val="24"/>
              </w:rPr>
              <w:t>Apskaitos informacija – tai:</w:t>
            </w:r>
          </w:p>
        </w:tc>
        <w:tc>
          <w:tcPr>
            <w:tcW w:w="2644" w:type="pct"/>
          </w:tcPr>
          <w:p w14:paraId="2BB2FA48" w14:textId="77777777" w:rsidR="00207CF0" w:rsidRPr="00C632BC" w:rsidRDefault="00207CF0" w:rsidP="00C632BC">
            <w:pPr>
              <w:pStyle w:val="BodyText"/>
              <w:spacing w:after="0"/>
              <w:rPr>
                <w:rFonts w:ascii="Times New Roman" w:hAnsi="Times New Roman"/>
                <w:sz w:val="24"/>
                <w:szCs w:val="24"/>
              </w:rPr>
            </w:pPr>
            <w:r w:rsidRPr="00C632BC">
              <w:rPr>
                <w:rFonts w:ascii="Times New Roman" w:hAnsi="Times New Roman"/>
                <w:sz w:val="24"/>
                <w:szCs w:val="24"/>
              </w:rPr>
              <w:t>a) duomenys, naudojami valdymui;</w:t>
            </w:r>
          </w:p>
          <w:p w14:paraId="0C38777F" w14:textId="77777777" w:rsidR="00207CF0" w:rsidRPr="00C632BC" w:rsidRDefault="00207CF0" w:rsidP="00C632BC">
            <w:pPr>
              <w:pStyle w:val="BodyText"/>
              <w:spacing w:after="0"/>
              <w:rPr>
                <w:rFonts w:ascii="Times New Roman" w:hAnsi="Times New Roman"/>
                <w:sz w:val="24"/>
                <w:szCs w:val="24"/>
              </w:rPr>
            </w:pPr>
            <w:r w:rsidRPr="00C632BC">
              <w:rPr>
                <w:rFonts w:ascii="Times New Roman" w:hAnsi="Times New Roman"/>
                <w:sz w:val="24"/>
                <w:szCs w:val="24"/>
              </w:rPr>
              <w:t>b) duomenys, pateikiami suprantama forma;</w:t>
            </w:r>
          </w:p>
          <w:p w14:paraId="6D4D06B8" w14:textId="77777777" w:rsidR="00207CF0" w:rsidRPr="00C632BC" w:rsidRDefault="00207CF0" w:rsidP="00C632BC">
            <w:pPr>
              <w:pStyle w:val="BodyText"/>
              <w:spacing w:after="0"/>
              <w:rPr>
                <w:rFonts w:ascii="Times New Roman" w:hAnsi="Times New Roman"/>
                <w:sz w:val="24"/>
                <w:szCs w:val="24"/>
              </w:rPr>
            </w:pPr>
            <w:r w:rsidRPr="00C632BC">
              <w:rPr>
                <w:rFonts w:ascii="Times New Roman" w:hAnsi="Times New Roman"/>
                <w:sz w:val="24"/>
                <w:szCs w:val="24"/>
              </w:rPr>
              <w:t>c) duomenys naudojami valdytojams ateityje;</w:t>
            </w:r>
          </w:p>
          <w:p w14:paraId="36BF6919" w14:textId="1943D8A4" w:rsidR="00207CF0" w:rsidRPr="00C632BC" w:rsidRDefault="00207CF0" w:rsidP="00C632BC">
            <w:pPr>
              <w:pStyle w:val="BodyText3"/>
              <w:spacing w:line="276" w:lineRule="auto"/>
              <w:jc w:val="left"/>
              <w:rPr>
                <w:lang w:val="lt-LT"/>
              </w:rPr>
            </w:pPr>
            <w:r w:rsidRPr="00C632BC">
              <w:rPr>
                <w:szCs w:val="24"/>
                <w:lang w:val="lt-LT"/>
              </w:rPr>
              <w:t>d) iš patikimo šaltinio gauti ir tinkamai užfiksuoti apskaitos duomenys, kurie naudojami valdym</w:t>
            </w:r>
            <w:r w:rsidR="00F93F6B" w:rsidRPr="00C632BC">
              <w:rPr>
                <w:szCs w:val="24"/>
                <w:lang w:val="lt-LT"/>
              </w:rPr>
              <w:t xml:space="preserve">o </w:t>
            </w:r>
            <w:r w:rsidR="00F93F6B" w:rsidRPr="00C632BC">
              <w:rPr>
                <w:szCs w:val="24"/>
                <w:lang w:val="lt-LT"/>
              </w:rPr>
              <w:lastRenderedPageBreak/>
              <w:t>procese</w:t>
            </w:r>
            <w:r w:rsidRPr="00C632BC">
              <w:rPr>
                <w:szCs w:val="24"/>
                <w:lang w:val="lt-LT"/>
              </w:rPr>
              <w:t xml:space="preserve"> arba kurie gali būti naudingi valdytojams ateityje.</w:t>
            </w:r>
          </w:p>
        </w:tc>
        <w:tc>
          <w:tcPr>
            <w:tcW w:w="700" w:type="pct"/>
          </w:tcPr>
          <w:p w14:paraId="682FADA9" w14:textId="77777777" w:rsidR="00207CF0" w:rsidRPr="00C632BC" w:rsidRDefault="00207CF0" w:rsidP="00C632BC">
            <w:pPr>
              <w:spacing w:after="0" w:line="276" w:lineRule="auto"/>
              <w:jc w:val="center"/>
              <w:rPr>
                <w:rFonts w:ascii="Times New Roman" w:hAnsi="Times New Roman" w:cs="Times New Roman"/>
                <w:sz w:val="24"/>
                <w:szCs w:val="24"/>
              </w:rPr>
            </w:pPr>
          </w:p>
        </w:tc>
      </w:tr>
      <w:tr w:rsidR="00C632BC" w:rsidRPr="00C632BC" w14:paraId="0B2AD557" w14:textId="77777777" w:rsidTr="00C632BC">
        <w:tc>
          <w:tcPr>
            <w:tcW w:w="301" w:type="pct"/>
          </w:tcPr>
          <w:p w14:paraId="5609BC00" w14:textId="77777777" w:rsidR="00207CF0" w:rsidRPr="00C632BC" w:rsidRDefault="00207CF0"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4E7E3F2A" w14:textId="49AD508F" w:rsidR="00207CF0" w:rsidRPr="00C632BC" w:rsidRDefault="00FA2FB1" w:rsidP="00C632BC">
            <w:pPr>
              <w:pStyle w:val="BodyText"/>
              <w:spacing w:after="0"/>
              <w:outlineLvl w:val="0"/>
              <w:rPr>
                <w:rFonts w:ascii="Times New Roman" w:hAnsi="Times New Roman"/>
                <w:sz w:val="24"/>
                <w:szCs w:val="24"/>
              </w:rPr>
            </w:pPr>
            <w:r w:rsidRPr="00C632BC">
              <w:rPr>
                <w:rFonts w:ascii="Times New Roman" w:hAnsi="Times New Roman"/>
                <w:sz w:val="24"/>
                <w:szCs w:val="24"/>
              </w:rPr>
              <w:t>Buhalterinės</w:t>
            </w:r>
            <w:r w:rsidR="00207CF0" w:rsidRPr="00C632BC">
              <w:rPr>
                <w:rFonts w:ascii="Times New Roman" w:hAnsi="Times New Roman"/>
                <w:sz w:val="24"/>
                <w:szCs w:val="24"/>
              </w:rPr>
              <w:t xml:space="preserve"> apskaitos požiūriu įmonė yra:</w:t>
            </w:r>
          </w:p>
        </w:tc>
        <w:tc>
          <w:tcPr>
            <w:tcW w:w="2644" w:type="pct"/>
          </w:tcPr>
          <w:p w14:paraId="0B041FCF" w14:textId="046529B7" w:rsidR="00207CF0" w:rsidRPr="00C632BC" w:rsidRDefault="009E796F" w:rsidP="00C632BC">
            <w:pPr>
              <w:pStyle w:val="BodyText3"/>
              <w:spacing w:line="276" w:lineRule="auto"/>
              <w:jc w:val="left"/>
              <w:rPr>
                <w:lang w:val="lt-LT"/>
              </w:rPr>
            </w:pPr>
            <w:r w:rsidRPr="00C632BC">
              <w:rPr>
                <w:lang w:val="lt-LT"/>
              </w:rPr>
              <w:t xml:space="preserve">a) </w:t>
            </w:r>
            <w:r w:rsidR="00207CF0" w:rsidRPr="00C632BC">
              <w:rPr>
                <w:lang w:val="lt-LT"/>
              </w:rPr>
              <w:t>juridinis asmuo,turintis teisę platinti savo akcijas vertybinių popierių biržoje;</w:t>
            </w:r>
          </w:p>
          <w:p w14:paraId="69C521E3" w14:textId="22851531" w:rsidR="00207CF0" w:rsidRPr="00C632BC" w:rsidRDefault="009E796F" w:rsidP="00C632BC">
            <w:pPr>
              <w:pStyle w:val="BodyText3"/>
              <w:spacing w:line="276" w:lineRule="auto"/>
              <w:jc w:val="left"/>
              <w:rPr>
                <w:lang w:val="lt-LT"/>
              </w:rPr>
            </w:pPr>
            <w:r w:rsidRPr="00C632BC">
              <w:rPr>
                <w:lang w:val="lt-LT"/>
              </w:rPr>
              <w:t xml:space="preserve">b) </w:t>
            </w:r>
            <w:r w:rsidR="00207CF0" w:rsidRPr="00C632BC">
              <w:rPr>
                <w:lang w:val="lt-LT"/>
              </w:rPr>
              <w:t>atskiras ūkinis vienetas, pateikiantis savo finansines ataskaitas;</w:t>
            </w:r>
          </w:p>
          <w:p w14:paraId="64024B85" w14:textId="132CA002" w:rsidR="00207CF0" w:rsidRPr="00C632BC" w:rsidRDefault="009E796F" w:rsidP="00C632BC">
            <w:pPr>
              <w:pStyle w:val="BodyText3"/>
              <w:spacing w:line="276" w:lineRule="auto"/>
              <w:jc w:val="left"/>
              <w:rPr>
                <w:lang w:val="lt-LT"/>
              </w:rPr>
            </w:pPr>
            <w:r w:rsidRPr="00C632BC">
              <w:rPr>
                <w:lang w:val="lt-LT"/>
              </w:rPr>
              <w:t xml:space="preserve">c) </w:t>
            </w:r>
            <w:r w:rsidR="00207CF0" w:rsidRPr="00C632BC">
              <w:rPr>
                <w:lang w:val="lt-LT"/>
              </w:rPr>
              <w:t xml:space="preserve">savarankiškas </w:t>
            </w:r>
            <w:r w:rsidRPr="00C632BC">
              <w:rPr>
                <w:lang w:val="lt-LT"/>
              </w:rPr>
              <w:t xml:space="preserve">ūkinis </w:t>
            </w:r>
            <w:r w:rsidR="00207CF0" w:rsidRPr="00C632BC">
              <w:rPr>
                <w:lang w:val="lt-LT"/>
              </w:rPr>
              <w:t>vienetas</w:t>
            </w:r>
            <w:r w:rsidRPr="00C632BC">
              <w:rPr>
                <w:lang w:val="lt-LT"/>
              </w:rPr>
              <w:t>, atribotas nuo kitų įmonių ir savininkų;</w:t>
            </w:r>
          </w:p>
          <w:p w14:paraId="5C4A0F10" w14:textId="64C77A24" w:rsidR="009E796F" w:rsidRPr="00C632BC" w:rsidRDefault="009E796F" w:rsidP="00C632BC">
            <w:pPr>
              <w:pStyle w:val="BodyText3"/>
              <w:spacing w:line="276" w:lineRule="auto"/>
              <w:jc w:val="left"/>
              <w:rPr>
                <w:lang w:val="lt-LT"/>
              </w:rPr>
            </w:pPr>
            <w:r w:rsidRPr="00C632BC">
              <w:rPr>
                <w:lang w:val="lt-LT"/>
              </w:rPr>
              <w:t>d) juridinis asmuo mokantis pelno mokestį.</w:t>
            </w:r>
          </w:p>
        </w:tc>
        <w:tc>
          <w:tcPr>
            <w:tcW w:w="700" w:type="pct"/>
          </w:tcPr>
          <w:p w14:paraId="2030CCBB" w14:textId="77777777" w:rsidR="00207CF0" w:rsidRPr="00C632BC" w:rsidRDefault="00207CF0" w:rsidP="00C632BC">
            <w:pPr>
              <w:spacing w:after="0" w:line="276" w:lineRule="auto"/>
              <w:jc w:val="center"/>
              <w:rPr>
                <w:rFonts w:ascii="Times New Roman" w:hAnsi="Times New Roman" w:cs="Times New Roman"/>
                <w:sz w:val="24"/>
                <w:szCs w:val="24"/>
              </w:rPr>
            </w:pPr>
          </w:p>
        </w:tc>
      </w:tr>
      <w:tr w:rsidR="00C632BC" w:rsidRPr="00C632BC" w14:paraId="7637399C" w14:textId="77777777" w:rsidTr="00C632BC">
        <w:tc>
          <w:tcPr>
            <w:tcW w:w="301" w:type="pct"/>
          </w:tcPr>
          <w:p w14:paraId="49B3A6A5" w14:textId="77777777" w:rsidR="00F93F6B" w:rsidRPr="00C632BC" w:rsidRDefault="00F93F6B"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0C0CEF7F" w14:textId="5672C1FB" w:rsidR="00F93F6B" w:rsidRPr="00C632BC" w:rsidRDefault="00F93F6B" w:rsidP="00C632BC">
            <w:pPr>
              <w:pStyle w:val="BodyText"/>
              <w:spacing w:after="0"/>
              <w:outlineLvl w:val="0"/>
              <w:rPr>
                <w:rFonts w:ascii="Times New Roman" w:hAnsi="Times New Roman"/>
                <w:sz w:val="24"/>
                <w:szCs w:val="24"/>
              </w:rPr>
            </w:pPr>
            <w:r w:rsidRPr="00C632BC">
              <w:rPr>
                <w:rFonts w:ascii="Times New Roman" w:hAnsi="Times New Roman"/>
                <w:sz w:val="24"/>
                <w:szCs w:val="24"/>
              </w:rPr>
              <w:t>Koks pagrindinis apskaitos tikslas?</w:t>
            </w:r>
          </w:p>
        </w:tc>
        <w:tc>
          <w:tcPr>
            <w:tcW w:w="2644" w:type="pct"/>
          </w:tcPr>
          <w:p w14:paraId="1A0143B3" w14:textId="4F9EA7D4" w:rsidR="00F93F6B" w:rsidRPr="00C632BC" w:rsidRDefault="00F93F6B" w:rsidP="00C632BC">
            <w:pPr>
              <w:pStyle w:val="BodyText3"/>
              <w:spacing w:line="276" w:lineRule="auto"/>
              <w:jc w:val="left"/>
              <w:rPr>
                <w:lang w:val="lt-LT"/>
              </w:rPr>
            </w:pPr>
            <w:r w:rsidRPr="00C632BC">
              <w:rPr>
                <w:lang w:val="lt-LT"/>
              </w:rPr>
              <w:t>a) teikti informaciją suinteresuotoms šalims, kad jos galėtų įvertinti įmonės finansinę padėtį;</w:t>
            </w:r>
          </w:p>
          <w:p w14:paraId="6C8B5175" w14:textId="77777777" w:rsidR="00F93F6B" w:rsidRPr="00C632BC" w:rsidRDefault="00F93F6B" w:rsidP="00C632BC">
            <w:pPr>
              <w:pStyle w:val="BodyText3"/>
              <w:spacing w:line="276" w:lineRule="auto"/>
              <w:jc w:val="left"/>
              <w:rPr>
                <w:lang w:val="lt-LT"/>
              </w:rPr>
            </w:pPr>
            <w:r w:rsidRPr="00C632BC">
              <w:rPr>
                <w:lang w:val="lt-LT"/>
              </w:rPr>
              <w:t>b) fiksuoti ūkinius faktus, vesti atsiskaitymus su tiekėjais ir pirkėjais;</w:t>
            </w:r>
          </w:p>
          <w:p w14:paraId="6AF4F46A" w14:textId="77777777" w:rsidR="00F93F6B" w:rsidRPr="00C632BC" w:rsidRDefault="00F93F6B" w:rsidP="00C632BC">
            <w:pPr>
              <w:pStyle w:val="BodyText3"/>
              <w:spacing w:line="276" w:lineRule="auto"/>
              <w:jc w:val="left"/>
              <w:rPr>
                <w:lang w:val="lt-LT"/>
              </w:rPr>
            </w:pPr>
            <w:r w:rsidRPr="00C632BC">
              <w:rPr>
                <w:lang w:val="lt-LT"/>
              </w:rPr>
              <w:t>c) skaičiuoti įmonės pajamas ir išlaidas, teisingai mokėti mokesčius;</w:t>
            </w:r>
          </w:p>
          <w:p w14:paraId="674C8FA9" w14:textId="5D6178BA" w:rsidR="00F93F6B" w:rsidRPr="00C632BC" w:rsidRDefault="0099566A" w:rsidP="00C632BC">
            <w:pPr>
              <w:pStyle w:val="BodyText3"/>
              <w:spacing w:line="276" w:lineRule="auto"/>
              <w:jc w:val="left"/>
              <w:rPr>
                <w:lang w:val="lt-LT"/>
              </w:rPr>
            </w:pPr>
            <w:r w:rsidRPr="00C632BC">
              <w:rPr>
                <w:lang w:val="lt-LT"/>
              </w:rPr>
              <w:t>d) nėra teisingo atsakymo.</w:t>
            </w:r>
          </w:p>
        </w:tc>
        <w:tc>
          <w:tcPr>
            <w:tcW w:w="700" w:type="pct"/>
          </w:tcPr>
          <w:p w14:paraId="7F302CE5" w14:textId="77777777" w:rsidR="00F93F6B" w:rsidRPr="00C632BC" w:rsidRDefault="00F93F6B" w:rsidP="00C632BC">
            <w:pPr>
              <w:spacing w:after="0" w:line="276" w:lineRule="auto"/>
              <w:jc w:val="center"/>
              <w:rPr>
                <w:rFonts w:ascii="Times New Roman" w:hAnsi="Times New Roman" w:cs="Times New Roman"/>
                <w:sz w:val="24"/>
                <w:szCs w:val="24"/>
              </w:rPr>
            </w:pPr>
          </w:p>
        </w:tc>
      </w:tr>
      <w:tr w:rsidR="00C632BC" w:rsidRPr="00C632BC" w14:paraId="59F242C3" w14:textId="77777777" w:rsidTr="00C632BC">
        <w:tc>
          <w:tcPr>
            <w:tcW w:w="301" w:type="pct"/>
          </w:tcPr>
          <w:p w14:paraId="6ACD7D34" w14:textId="52517301" w:rsidR="00207CF0" w:rsidRPr="00C632BC" w:rsidRDefault="00207CF0"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68491C0A" w14:textId="19F7A631" w:rsidR="00207CF0" w:rsidRPr="00C632BC" w:rsidRDefault="00620C5C" w:rsidP="00C632BC">
            <w:pPr>
              <w:pStyle w:val="BodyText"/>
              <w:spacing w:after="0"/>
              <w:outlineLvl w:val="0"/>
              <w:rPr>
                <w:rFonts w:ascii="Times New Roman" w:hAnsi="Times New Roman"/>
                <w:sz w:val="24"/>
                <w:szCs w:val="24"/>
              </w:rPr>
            </w:pPr>
            <w:r w:rsidRPr="00C632BC">
              <w:rPr>
                <w:rFonts w:ascii="Times New Roman" w:hAnsi="Times New Roman"/>
                <w:sz w:val="24"/>
                <w:szCs w:val="24"/>
              </w:rPr>
              <w:t>Vidiniai informacijos vartotojai yra:</w:t>
            </w:r>
          </w:p>
        </w:tc>
        <w:tc>
          <w:tcPr>
            <w:tcW w:w="2644" w:type="pct"/>
          </w:tcPr>
          <w:p w14:paraId="5A1667EF" w14:textId="57554287" w:rsidR="00207CF0" w:rsidRPr="00C632BC" w:rsidRDefault="00620C5C" w:rsidP="00C632BC">
            <w:pPr>
              <w:pStyle w:val="BodyText3"/>
              <w:spacing w:line="276" w:lineRule="auto"/>
              <w:jc w:val="left"/>
              <w:rPr>
                <w:lang w:val="lt-LT"/>
              </w:rPr>
            </w:pPr>
            <w:r w:rsidRPr="00C632BC">
              <w:rPr>
                <w:lang w:val="lt-LT"/>
              </w:rPr>
              <w:t xml:space="preserve">a) </w:t>
            </w:r>
            <w:r w:rsidR="00DD38D7" w:rsidRPr="00C632BC">
              <w:rPr>
                <w:lang w:val="lt-LT"/>
              </w:rPr>
              <w:t>įmonės vadovai, vadybininkai ir kreditoriai;</w:t>
            </w:r>
          </w:p>
          <w:p w14:paraId="7CE615EC" w14:textId="5B961542" w:rsidR="00DD38D7" w:rsidRPr="00C632BC" w:rsidRDefault="00DD38D7" w:rsidP="00C632BC">
            <w:pPr>
              <w:pStyle w:val="BodyText3"/>
              <w:spacing w:line="276" w:lineRule="auto"/>
              <w:jc w:val="left"/>
              <w:rPr>
                <w:lang w:val="lt-LT"/>
              </w:rPr>
            </w:pPr>
            <w:r w:rsidRPr="00C632BC">
              <w:rPr>
                <w:lang w:val="lt-LT"/>
              </w:rPr>
              <w:t>b) įmonės savininkai (akcininkai) ir įmonės vadovai;</w:t>
            </w:r>
          </w:p>
          <w:p w14:paraId="27BA5F7E" w14:textId="112D92A7" w:rsidR="00DD38D7" w:rsidRPr="00C632BC" w:rsidRDefault="00DD38D7" w:rsidP="00C632BC">
            <w:pPr>
              <w:pStyle w:val="BodyText3"/>
              <w:spacing w:line="276" w:lineRule="auto"/>
              <w:jc w:val="left"/>
              <w:rPr>
                <w:lang w:val="lt-LT"/>
              </w:rPr>
            </w:pPr>
            <w:r w:rsidRPr="00C632BC">
              <w:rPr>
                <w:lang w:val="lt-LT"/>
              </w:rPr>
              <w:t>c) įmonės vadovai ir vadybininkai;</w:t>
            </w:r>
          </w:p>
          <w:p w14:paraId="57C5980E" w14:textId="63A31669" w:rsidR="00DD38D7" w:rsidRPr="00C632BC" w:rsidRDefault="00DD38D7" w:rsidP="00C632BC">
            <w:pPr>
              <w:pStyle w:val="BodyText3"/>
              <w:spacing w:line="276" w:lineRule="auto"/>
              <w:jc w:val="left"/>
              <w:rPr>
                <w:lang w:val="lt-LT"/>
              </w:rPr>
            </w:pPr>
            <w:r w:rsidRPr="00C632BC">
              <w:rPr>
                <w:lang w:val="lt-LT"/>
              </w:rPr>
              <w:t>d) nėra teisingo atsakymo.</w:t>
            </w:r>
          </w:p>
        </w:tc>
        <w:tc>
          <w:tcPr>
            <w:tcW w:w="700" w:type="pct"/>
          </w:tcPr>
          <w:p w14:paraId="5267248E" w14:textId="77777777" w:rsidR="00207CF0" w:rsidRPr="00C632BC" w:rsidRDefault="00207CF0" w:rsidP="00C632BC">
            <w:pPr>
              <w:spacing w:after="0" w:line="276" w:lineRule="auto"/>
              <w:jc w:val="center"/>
              <w:rPr>
                <w:rFonts w:ascii="Times New Roman" w:hAnsi="Times New Roman" w:cs="Times New Roman"/>
                <w:sz w:val="24"/>
                <w:szCs w:val="24"/>
              </w:rPr>
            </w:pPr>
          </w:p>
        </w:tc>
      </w:tr>
      <w:tr w:rsidR="00C632BC" w:rsidRPr="00C632BC" w14:paraId="782D7DB2" w14:textId="77777777" w:rsidTr="00C632BC">
        <w:tc>
          <w:tcPr>
            <w:tcW w:w="301" w:type="pct"/>
          </w:tcPr>
          <w:p w14:paraId="2EE65C2C" w14:textId="33EE286F" w:rsidR="00207CF0" w:rsidRPr="00C632BC" w:rsidRDefault="00207CF0"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566AC219" w14:textId="1A1D665C" w:rsidR="00207CF0" w:rsidRPr="00C632BC" w:rsidRDefault="00E1429C" w:rsidP="00C632BC">
            <w:pPr>
              <w:pStyle w:val="BodyText"/>
              <w:spacing w:after="0"/>
              <w:outlineLvl w:val="0"/>
              <w:rPr>
                <w:rFonts w:ascii="Times New Roman" w:hAnsi="Times New Roman"/>
                <w:sz w:val="24"/>
                <w:szCs w:val="24"/>
              </w:rPr>
            </w:pPr>
            <w:r w:rsidRPr="00C632BC">
              <w:rPr>
                <w:rFonts w:ascii="Times New Roman" w:hAnsi="Times New Roman"/>
                <w:sz w:val="24"/>
                <w:szCs w:val="24"/>
              </w:rPr>
              <w:t>Tam tikros įmonės apskaitos politika</w:t>
            </w:r>
            <w:r w:rsidR="00851C44" w:rsidRPr="00C632BC">
              <w:rPr>
                <w:rFonts w:ascii="Times New Roman" w:hAnsi="Times New Roman"/>
                <w:sz w:val="24"/>
                <w:szCs w:val="24"/>
              </w:rPr>
              <w:t xml:space="preserve"> </w:t>
            </w:r>
            <w:r w:rsidRPr="00C632BC">
              <w:rPr>
                <w:rFonts w:ascii="Times New Roman" w:hAnsi="Times New Roman"/>
                <w:sz w:val="24"/>
                <w:szCs w:val="24"/>
              </w:rPr>
              <w:t>yra:</w:t>
            </w:r>
          </w:p>
        </w:tc>
        <w:tc>
          <w:tcPr>
            <w:tcW w:w="2644" w:type="pct"/>
          </w:tcPr>
          <w:p w14:paraId="5D75FD0C" w14:textId="77777777" w:rsidR="00207CF0" w:rsidRPr="00C632BC" w:rsidRDefault="00E1429C" w:rsidP="00C632BC">
            <w:pPr>
              <w:pStyle w:val="BodyText3"/>
              <w:spacing w:line="276" w:lineRule="auto"/>
              <w:jc w:val="left"/>
              <w:rPr>
                <w:lang w:val="lt-LT"/>
              </w:rPr>
            </w:pPr>
            <w:r w:rsidRPr="00C632BC">
              <w:rPr>
                <w:lang w:val="lt-LT"/>
              </w:rPr>
              <w:t>a) Tarptautinių apskaitos standartų tarybos nustatyta apskaitos vedimo tvarka;</w:t>
            </w:r>
          </w:p>
          <w:p w14:paraId="399006D7" w14:textId="223390C4" w:rsidR="00E1429C" w:rsidRPr="00C632BC" w:rsidRDefault="00E1429C" w:rsidP="00C632BC">
            <w:pPr>
              <w:pStyle w:val="BodyText3"/>
              <w:spacing w:line="276" w:lineRule="auto"/>
              <w:jc w:val="left"/>
              <w:rPr>
                <w:lang w:val="lt-LT"/>
              </w:rPr>
            </w:pPr>
            <w:r w:rsidRPr="00C632BC">
              <w:rPr>
                <w:lang w:val="lt-LT"/>
              </w:rPr>
              <w:t>b) Europos Sąjungos direktyvų nustatyta apskaitos vedimo įmonėse politika;</w:t>
            </w:r>
          </w:p>
          <w:p w14:paraId="2F4578C9" w14:textId="64CB04BD" w:rsidR="00E1429C" w:rsidRPr="00C632BC" w:rsidRDefault="00E1429C" w:rsidP="00C632BC">
            <w:pPr>
              <w:pStyle w:val="BodyText3"/>
              <w:spacing w:line="276" w:lineRule="auto"/>
              <w:jc w:val="left"/>
              <w:rPr>
                <w:lang w:val="lt-LT"/>
              </w:rPr>
            </w:pPr>
            <w:r w:rsidRPr="00C632BC">
              <w:rPr>
                <w:lang w:val="lt-LT"/>
              </w:rPr>
              <w:t>c) Lietuvos Respublikos įstatymų</w:t>
            </w:r>
            <w:r w:rsidR="0099566A" w:rsidRPr="00C632BC">
              <w:rPr>
                <w:lang w:val="lt-LT"/>
              </w:rPr>
              <w:t xml:space="preserve"> </w:t>
            </w:r>
            <w:r w:rsidRPr="00C632BC">
              <w:rPr>
                <w:lang w:val="lt-LT"/>
              </w:rPr>
              <w:t>ir poįstatyminių aktų nustatyta apskaitos vedimo tvarka;</w:t>
            </w:r>
          </w:p>
          <w:p w14:paraId="58A5292C" w14:textId="025DD542" w:rsidR="00E1429C" w:rsidRPr="00C632BC" w:rsidRDefault="00E1429C" w:rsidP="00C632BC">
            <w:pPr>
              <w:pStyle w:val="BodyText3"/>
              <w:spacing w:line="276" w:lineRule="auto"/>
              <w:jc w:val="left"/>
              <w:rPr>
                <w:lang w:val="lt-LT"/>
              </w:rPr>
            </w:pPr>
            <w:r w:rsidRPr="00C632BC">
              <w:rPr>
                <w:lang w:val="lt-LT"/>
              </w:rPr>
              <w:t>d) apskaitos vedimo tam</w:t>
            </w:r>
            <w:r w:rsidR="0099566A" w:rsidRPr="00C632BC">
              <w:rPr>
                <w:lang w:val="lt-LT"/>
              </w:rPr>
              <w:t xml:space="preserve"> </w:t>
            </w:r>
            <w:r w:rsidRPr="00C632BC">
              <w:rPr>
                <w:lang w:val="lt-LT"/>
              </w:rPr>
              <w:t>tikroje įmonėje taisyklės, kurias savo įsakymu skelbia tos įmonės vadovas.</w:t>
            </w:r>
          </w:p>
        </w:tc>
        <w:tc>
          <w:tcPr>
            <w:tcW w:w="700" w:type="pct"/>
          </w:tcPr>
          <w:p w14:paraId="532972FF" w14:textId="77777777" w:rsidR="00207CF0" w:rsidRPr="00C632BC" w:rsidRDefault="00207CF0" w:rsidP="00C632BC">
            <w:pPr>
              <w:spacing w:after="0" w:line="276" w:lineRule="auto"/>
              <w:jc w:val="center"/>
              <w:rPr>
                <w:rFonts w:ascii="Times New Roman" w:hAnsi="Times New Roman" w:cs="Times New Roman"/>
                <w:sz w:val="24"/>
                <w:szCs w:val="24"/>
              </w:rPr>
            </w:pPr>
          </w:p>
        </w:tc>
      </w:tr>
      <w:tr w:rsidR="00C632BC" w:rsidRPr="00C632BC" w14:paraId="707E4FB8" w14:textId="77777777" w:rsidTr="00C632BC">
        <w:tc>
          <w:tcPr>
            <w:tcW w:w="301" w:type="pct"/>
          </w:tcPr>
          <w:p w14:paraId="42916550" w14:textId="173778BC" w:rsidR="00207CF0" w:rsidRPr="00C632BC" w:rsidRDefault="00207CF0"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5EE877DE" w14:textId="3BB5F062" w:rsidR="00207CF0" w:rsidRPr="00C632BC" w:rsidRDefault="00D40B45" w:rsidP="00C632BC">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Kas yra apskaitos dokumentas?</w:t>
            </w:r>
          </w:p>
        </w:tc>
        <w:tc>
          <w:tcPr>
            <w:tcW w:w="2644" w:type="pct"/>
          </w:tcPr>
          <w:p w14:paraId="1DC141B2" w14:textId="77777777" w:rsidR="00D40B45" w:rsidRPr="00C632BC" w:rsidRDefault="00D40B4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tai dviejų ar daugiau asmenų susitarimas sukurti, pakeisti ar nutraukti teisinius santykius, kai vienas ar keli asmenys įsipareigoja kitam asmeniui ar asmenims atlikti tam tikrus veiksmus;</w:t>
            </w:r>
          </w:p>
          <w:p w14:paraId="1A021053" w14:textId="77777777" w:rsidR="00D40B45" w:rsidRPr="00C632BC" w:rsidRDefault="00D40B4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popierinis arba elektroninis liudijimas, patvirtinantis ūkinę operaciją arba ūkinį įvykį ir turintis rekvizitus, pagal kuriuos galima nustatyti ūkinės operacijos arba ūkinio įvykio tapatumą;</w:t>
            </w:r>
          </w:p>
          <w:p w14:paraId="20118CC6" w14:textId="3D0C0346" w:rsidR="00D40B45" w:rsidRPr="00C632BC" w:rsidRDefault="00D40B4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tai besąlygiškas pasižadėjimas sumokėti tam tikrą sumą nustatytu laiku;</w:t>
            </w:r>
          </w:p>
          <w:p w14:paraId="174B5645" w14:textId="5C525661" w:rsidR="00207CF0" w:rsidRPr="00C632BC" w:rsidRDefault="00D40B4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nėra teisingo atsakymo.</w:t>
            </w:r>
          </w:p>
        </w:tc>
        <w:tc>
          <w:tcPr>
            <w:tcW w:w="700" w:type="pct"/>
          </w:tcPr>
          <w:p w14:paraId="403947A5" w14:textId="77777777" w:rsidR="00207CF0" w:rsidRPr="00C632BC" w:rsidRDefault="00207CF0" w:rsidP="00C632BC">
            <w:pPr>
              <w:spacing w:after="0" w:line="276" w:lineRule="auto"/>
              <w:jc w:val="center"/>
              <w:rPr>
                <w:rFonts w:ascii="Times New Roman" w:hAnsi="Times New Roman" w:cs="Times New Roman"/>
                <w:sz w:val="24"/>
                <w:szCs w:val="24"/>
              </w:rPr>
            </w:pPr>
          </w:p>
        </w:tc>
      </w:tr>
      <w:tr w:rsidR="00C632BC" w:rsidRPr="00C632BC" w14:paraId="400DAFD2" w14:textId="77777777" w:rsidTr="00C632BC">
        <w:trPr>
          <w:trHeight w:val="1214"/>
        </w:trPr>
        <w:tc>
          <w:tcPr>
            <w:tcW w:w="301" w:type="pct"/>
          </w:tcPr>
          <w:p w14:paraId="3D55E2D4" w14:textId="77777777"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22EBA719" w14:textId="0D774D97" w:rsidR="00135848" w:rsidRPr="00C632BC" w:rsidRDefault="00FA2FB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Kuris iš teiginių neatitinka</w:t>
            </w:r>
            <w:r w:rsidR="00135848" w:rsidRPr="00C632BC">
              <w:rPr>
                <w:rFonts w:ascii="Times New Roman" w:hAnsi="Times New Roman" w:cs="Times New Roman"/>
                <w:sz w:val="24"/>
                <w:szCs w:val="24"/>
              </w:rPr>
              <w:t xml:space="preserve"> apskaitos informacijai keliamų reikalavimų?</w:t>
            </w:r>
          </w:p>
        </w:tc>
        <w:tc>
          <w:tcPr>
            <w:tcW w:w="2644" w:type="pct"/>
          </w:tcPr>
          <w:p w14:paraId="22C8EB01" w14:textId="1CA0E658"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informacija pateikiama laiku;</w:t>
            </w:r>
          </w:p>
          <w:p w14:paraId="10EC3D30" w14:textId="77777777"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informacija turi būti išsami ir naudinga vidaus ir išorės vartotojui;</w:t>
            </w:r>
          </w:p>
          <w:p w14:paraId="457639E1" w14:textId="51F41A47"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informacijos turi būti daug.</w:t>
            </w:r>
          </w:p>
        </w:tc>
        <w:tc>
          <w:tcPr>
            <w:tcW w:w="700" w:type="pct"/>
          </w:tcPr>
          <w:p w14:paraId="639757BC" w14:textId="6DFDE82D"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778B84A8" w14:textId="77777777" w:rsidTr="00C632BC">
        <w:tc>
          <w:tcPr>
            <w:tcW w:w="301" w:type="pct"/>
          </w:tcPr>
          <w:p w14:paraId="7C6A6797" w14:textId="77777777"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1914F86E" w14:textId="6D8EA9A7"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Finansinėje apskaitoje atspindimi objektai matuojami:</w:t>
            </w:r>
          </w:p>
        </w:tc>
        <w:tc>
          <w:tcPr>
            <w:tcW w:w="2644" w:type="pct"/>
          </w:tcPr>
          <w:p w14:paraId="1D902C46" w14:textId="1C0BAA70"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išreiškiant juos nek</w:t>
            </w:r>
            <w:r w:rsidR="0006102E" w:rsidRPr="00C632BC">
              <w:rPr>
                <w:rFonts w:ascii="Times New Roman" w:hAnsi="Times New Roman" w:cs="Times New Roman"/>
                <w:sz w:val="24"/>
                <w:szCs w:val="24"/>
              </w:rPr>
              <w:t>intančia ilgalaikio turto verte;</w:t>
            </w:r>
          </w:p>
          <w:p w14:paraId="3117D822" w14:textId="77777777"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sutartinių prekių apimtimi;</w:t>
            </w:r>
          </w:p>
          <w:p w14:paraId="694844E0" w14:textId="55C120BC"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nacionaline valiuta;</w:t>
            </w:r>
          </w:p>
          <w:p w14:paraId="548B4F14" w14:textId="7BA2E4CC"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stabilia konvertuojama valiuta.</w:t>
            </w:r>
          </w:p>
        </w:tc>
        <w:tc>
          <w:tcPr>
            <w:tcW w:w="700" w:type="pct"/>
          </w:tcPr>
          <w:p w14:paraId="7F65982A" w14:textId="77777777"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731B4E06" w14:textId="77777777" w:rsidTr="00C632BC">
        <w:tc>
          <w:tcPr>
            <w:tcW w:w="301" w:type="pct"/>
          </w:tcPr>
          <w:p w14:paraId="328A8A02" w14:textId="148732D9"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07DD486B" w14:textId="28C1DDA2" w:rsidR="00135848" w:rsidRPr="00C632BC" w:rsidRDefault="0006102E" w:rsidP="00C632BC">
            <w:pPr>
              <w:spacing w:after="0" w:line="276" w:lineRule="auto"/>
              <w:rPr>
                <w:rFonts w:ascii="Times New Roman" w:hAnsi="Times New Roman" w:cs="Times New Roman"/>
                <w:b/>
                <w:sz w:val="24"/>
                <w:szCs w:val="24"/>
              </w:rPr>
            </w:pPr>
            <w:r w:rsidRPr="00C632BC">
              <w:rPr>
                <w:rFonts w:ascii="Times New Roman" w:hAnsi="Times New Roman" w:cs="Times New Roman"/>
                <w:bCs/>
                <w:sz w:val="24"/>
                <w:szCs w:val="24"/>
              </w:rPr>
              <w:t xml:space="preserve">Pagrindiniai teisės aktai, </w:t>
            </w:r>
            <w:r w:rsidR="00135848" w:rsidRPr="00C632BC">
              <w:rPr>
                <w:rFonts w:ascii="Times New Roman" w:hAnsi="Times New Roman" w:cs="Times New Roman"/>
                <w:bCs/>
                <w:sz w:val="24"/>
                <w:szCs w:val="24"/>
              </w:rPr>
              <w:t>reglamentuojantys apskaitą ir finansin</w:t>
            </w:r>
            <w:r w:rsidRPr="00C632BC">
              <w:rPr>
                <w:rFonts w:ascii="Times New Roman" w:hAnsi="Times New Roman" w:cs="Times New Roman"/>
                <w:bCs/>
                <w:sz w:val="24"/>
                <w:szCs w:val="24"/>
              </w:rPr>
              <w:t>ių ataskaitų sudarymą:</w:t>
            </w:r>
          </w:p>
        </w:tc>
        <w:tc>
          <w:tcPr>
            <w:tcW w:w="2644" w:type="pct"/>
          </w:tcPr>
          <w:p w14:paraId="0A958EBE" w14:textId="2FC487F0" w:rsidR="00135848" w:rsidRPr="00C632BC" w:rsidRDefault="00135848"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 pagrindiniai apskaitą reglamentuojantys įstatymai (LR Buhalterinės apskaitos įstatymas,</w:t>
            </w:r>
            <w:r w:rsidR="00C632BC" w:rsidRPr="00C632BC">
              <w:rPr>
                <w:rFonts w:ascii="Times New Roman" w:hAnsi="Times New Roman" w:cs="Times New Roman"/>
                <w:bCs/>
                <w:sz w:val="24"/>
                <w:szCs w:val="24"/>
              </w:rPr>
              <w:t xml:space="preserve"> </w:t>
            </w:r>
            <w:r w:rsidRPr="00C632BC">
              <w:rPr>
                <w:rFonts w:ascii="Times New Roman" w:hAnsi="Times New Roman" w:cs="Times New Roman"/>
                <w:bCs/>
                <w:sz w:val="24"/>
                <w:szCs w:val="24"/>
              </w:rPr>
              <w:t>LR Įmonių finansinės atsiskaitomybės įstatymas (ĮFAĮ), kt. teisės aktai ir Verslo apskaitos standartai;</w:t>
            </w:r>
          </w:p>
          <w:p w14:paraId="2691B850" w14:textId="77777777" w:rsidR="00135848" w:rsidRPr="00C632BC" w:rsidRDefault="00135848"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b) bendrieji apskaitos principai ir pagrindiniai apskaitą reglamentuojantys įstatymai ir kt. teisės aktai;</w:t>
            </w:r>
          </w:p>
          <w:p w14:paraId="3F588BC3" w14:textId="77777777" w:rsidR="00135848" w:rsidRPr="00C632BC" w:rsidRDefault="00135848"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c) ES Direktyvos ir pagrindiniai apskaitą reglamentuojantys įstatymai ir kt. Teisės aktai;</w:t>
            </w:r>
          </w:p>
          <w:p w14:paraId="4F2FF49B" w14:textId="42F6823E" w:rsidR="00135848" w:rsidRPr="00C632BC" w:rsidRDefault="00135848" w:rsidP="00C632BC">
            <w:pPr>
              <w:pStyle w:val="BodyTextIndent"/>
              <w:spacing w:line="276" w:lineRule="auto"/>
              <w:ind w:left="0"/>
              <w:jc w:val="left"/>
              <w:outlineLvl w:val="0"/>
              <w:rPr>
                <w:lang w:val="lt-LT"/>
              </w:rPr>
            </w:pPr>
            <w:r w:rsidRPr="00C632BC">
              <w:rPr>
                <w:bCs/>
                <w:lang w:val="lt-LT"/>
              </w:rPr>
              <w:t>d) įmonių apskaitos politika ir verslo apskaitos standartai.</w:t>
            </w:r>
          </w:p>
        </w:tc>
        <w:tc>
          <w:tcPr>
            <w:tcW w:w="700" w:type="pct"/>
          </w:tcPr>
          <w:p w14:paraId="7DC7BFF0" w14:textId="77777777"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18C6ECD1" w14:textId="77777777" w:rsidTr="00C632BC">
        <w:tc>
          <w:tcPr>
            <w:tcW w:w="301" w:type="pct"/>
          </w:tcPr>
          <w:p w14:paraId="2F70B823" w14:textId="77777777"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1254EAB7" w14:textId="06589CE4" w:rsidR="00135848" w:rsidRPr="00C632BC" w:rsidRDefault="00135848" w:rsidP="00C632BC">
            <w:pPr>
              <w:pStyle w:val="BodyTextIndent"/>
              <w:spacing w:line="276" w:lineRule="auto"/>
              <w:ind w:left="0"/>
              <w:jc w:val="left"/>
              <w:outlineLvl w:val="0"/>
              <w:rPr>
                <w:b/>
              </w:rPr>
            </w:pPr>
            <w:r w:rsidRPr="00C632BC">
              <w:rPr>
                <w:lang w:val="lt-LT"/>
              </w:rPr>
              <w:t>Kurios iš šių įmonių</w:t>
            </w:r>
            <w:r w:rsidR="00C632BC" w:rsidRPr="00C632BC">
              <w:rPr>
                <w:lang w:val="lt-LT"/>
              </w:rPr>
              <w:t xml:space="preserve"> </w:t>
            </w:r>
            <w:r w:rsidRPr="00C632BC">
              <w:rPr>
                <w:lang w:val="lt-LT"/>
              </w:rPr>
              <w:t>privalo tvarkyti</w:t>
            </w:r>
            <w:r w:rsidR="00C632BC" w:rsidRPr="00C632BC">
              <w:rPr>
                <w:lang w:val="lt-LT"/>
              </w:rPr>
              <w:t xml:space="preserve"> </w:t>
            </w:r>
            <w:r w:rsidRPr="00C632BC">
              <w:rPr>
                <w:lang w:val="lt-LT"/>
              </w:rPr>
              <w:t>apskaitą pagal</w:t>
            </w:r>
            <w:r w:rsidR="00C632BC" w:rsidRPr="00C632BC">
              <w:rPr>
                <w:lang w:val="lt-LT"/>
              </w:rPr>
              <w:t xml:space="preserve"> </w:t>
            </w:r>
            <w:r w:rsidRPr="00C632BC">
              <w:rPr>
                <w:lang w:val="lt-LT"/>
              </w:rPr>
              <w:t>Verslo apskaitos</w:t>
            </w:r>
            <w:r w:rsidR="00C632BC" w:rsidRPr="00C632BC">
              <w:rPr>
                <w:lang w:val="lt-LT"/>
              </w:rPr>
              <w:t xml:space="preserve"> </w:t>
            </w:r>
            <w:r w:rsidRPr="00C632BC">
              <w:rPr>
                <w:lang w:val="lt-LT"/>
              </w:rPr>
              <w:t>standartus?</w:t>
            </w:r>
          </w:p>
        </w:tc>
        <w:tc>
          <w:tcPr>
            <w:tcW w:w="2644" w:type="pct"/>
          </w:tcPr>
          <w:p w14:paraId="3949D93F" w14:textId="39D2D9BA" w:rsidR="00135848" w:rsidRPr="00C632BC" w:rsidRDefault="001D1E1F" w:rsidP="00C632BC">
            <w:pPr>
              <w:pStyle w:val="BodyTextIndent"/>
              <w:spacing w:line="276" w:lineRule="auto"/>
              <w:ind w:left="0"/>
              <w:jc w:val="left"/>
              <w:outlineLvl w:val="0"/>
              <w:rPr>
                <w:lang w:val="lt-LT"/>
              </w:rPr>
            </w:pPr>
            <w:r w:rsidRPr="00C632BC">
              <w:rPr>
                <w:lang w:val="lt-LT"/>
              </w:rPr>
              <w:t xml:space="preserve">a) </w:t>
            </w:r>
            <w:r w:rsidR="00135848" w:rsidRPr="00C632BC">
              <w:rPr>
                <w:lang w:val="lt-LT"/>
              </w:rPr>
              <w:t>visos ribotos ir neribotos civilinės atsakomybės įmonės.</w:t>
            </w:r>
          </w:p>
          <w:p w14:paraId="612021D2" w14:textId="503C3396" w:rsidR="00135848" w:rsidRPr="00C632BC" w:rsidRDefault="001D1E1F" w:rsidP="00C632BC">
            <w:pPr>
              <w:pStyle w:val="BodyTextIndent"/>
              <w:spacing w:line="276" w:lineRule="auto"/>
              <w:ind w:left="0"/>
              <w:jc w:val="left"/>
              <w:outlineLvl w:val="0"/>
              <w:rPr>
                <w:lang w:val="lt-LT"/>
              </w:rPr>
            </w:pPr>
            <w:r w:rsidRPr="00C632BC">
              <w:rPr>
                <w:lang w:val="lt-LT"/>
              </w:rPr>
              <w:t xml:space="preserve">b) </w:t>
            </w:r>
            <w:r w:rsidR="00135848" w:rsidRPr="00C632BC">
              <w:rPr>
                <w:lang w:val="lt-LT"/>
              </w:rPr>
              <w:t>ribotos civilinės atsakomybės įmonės;</w:t>
            </w:r>
          </w:p>
          <w:p w14:paraId="28BE709F" w14:textId="4E08CB5C" w:rsidR="00135848" w:rsidRPr="00C632BC" w:rsidRDefault="001D1E1F" w:rsidP="00C632BC">
            <w:pPr>
              <w:pStyle w:val="BodyTextIndent"/>
              <w:spacing w:line="276" w:lineRule="auto"/>
              <w:ind w:left="0"/>
              <w:jc w:val="left"/>
              <w:outlineLvl w:val="0"/>
              <w:rPr>
                <w:lang w:val="lt-LT"/>
              </w:rPr>
            </w:pPr>
            <w:r w:rsidRPr="00C632BC">
              <w:rPr>
                <w:lang w:val="lt-LT"/>
              </w:rPr>
              <w:t xml:space="preserve">c) </w:t>
            </w:r>
            <w:r w:rsidR="00135848" w:rsidRPr="00C632BC">
              <w:rPr>
                <w:lang w:val="lt-LT"/>
              </w:rPr>
              <w:t>neribotos civilinės atsakomybės įmonės;</w:t>
            </w:r>
          </w:p>
          <w:p w14:paraId="5EBD1ED8" w14:textId="63871C8C" w:rsidR="00135848" w:rsidRPr="00C632BC" w:rsidRDefault="001D1E1F" w:rsidP="00C632BC">
            <w:pPr>
              <w:pStyle w:val="BodyTextIndent"/>
              <w:spacing w:line="276" w:lineRule="auto"/>
              <w:ind w:left="0"/>
              <w:jc w:val="left"/>
              <w:outlineLvl w:val="0"/>
              <w:rPr>
                <w:lang w:val="lt-LT"/>
              </w:rPr>
            </w:pPr>
            <w:r w:rsidRPr="00C632BC">
              <w:rPr>
                <w:lang w:val="lt-LT"/>
              </w:rPr>
              <w:t xml:space="preserve">d) </w:t>
            </w:r>
            <w:r w:rsidR="00135848" w:rsidRPr="00C632BC">
              <w:rPr>
                <w:lang w:val="lt-LT"/>
              </w:rPr>
              <w:t>visos ribotos civilinės atsakomybės įmonės ir</w:t>
            </w:r>
            <w:r w:rsidRPr="00C632BC">
              <w:rPr>
                <w:lang w:val="lt-LT"/>
              </w:rPr>
              <w:t xml:space="preserve"> </w:t>
            </w:r>
            <w:r w:rsidR="00135848" w:rsidRPr="00C632BC">
              <w:rPr>
                <w:lang w:val="lt-LT"/>
              </w:rPr>
              <w:t xml:space="preserve">neribotos civilinės atsakomybės įmonės, kurios </w:t>
            </w:r>
            <w:r w:rsidR="00FE0A16" w:rsidRPr="00C632BC">
              <w:rPr>
                <w:lang w:val="lt-LT"/>
              </w:rPr>
              <w:t>rengia finansines ataskaitas.</w:t>
            </w:r>
          </w:p>
        </w:tc>
        <w:tc>
          <w:tcPr>
            <w:tcW w:w="700" w:type="pct"/>
          </w:tcPr>
          <w:p w14:paraId="18553B0C" w14:textId="77777777"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6B6D5369" w14:textId="77777777" w:rsidTr="00C632BC">
        <w:tc>
          <w:tcPr>
            <w:tcW w:w="301" w:type="pct"/>
          </w:tcPr>
          <w:p w14:paraId="405F77BC" w14:textId="77777777"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29814389" w14:textId="10877F84"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Ūkinė operacija tai:</w:t>
            </w:r>
          </w:p>
        </w:tc>
        <w:tc>
          <w:tcPr>
            <w:tcW w:w="2644" w:type="pct"/>
          </w:tcPr>
          <w:p w14:paraId="5F08A93F" w14:textId="77777777" w:rsidR="00135848" w:rsidRPr="00C632BC" w:rsidRDefault="00135848" w:rsidP="00C632BC">
            <w:pPr>
              <w:numPr>
                <w:ilvl w:val="0"/>
                <w:numId w:val="2"/>
              </w:numPr>
              <w:autoSpaceDE w:val="0"/>
              <w:autoSpaceDN w:val="0"/>
              <w:adjustRightInd w:val="0"/>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nuo ūkio subjekto nepriklausantis faktas, keičiantis turto ir (arba) nuosavo kapitalo bei įsipareigojimų dydį ir (arba) struktūrą;</w:t>
            </w:r>
          </w:p>
          <w:p w14:paraId="6A51C4DA" w14:textId="77777777" w:rsidR="00135848" w:rsidRPr="00C632BC" w:rsidRDefault="00135848" w:rsidP="00C632BC">
            <w:pPr>
              <w:numPr>
                <w:ilvl w:val="0"/>
                <w:numId w:val="2"/>
              </w:numPr>
              <w:autoSpaceDE w:val="0"/>
              <w:autoSpaceDN w:val="0"/>
              <w:adjustRightInd w:val="0"/>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reiškinys, kuris vyksta kiekvienoje įmonėje nepriklausomai nuo įmonės darbuotojų valios;</w:t>
            </w:r>
          </w:p>
          <w:p w14:paraId="5DF9DFC5" w14:textId="77777777" w:rsidR="00135848" w:rsidRPr="00C632BC" w:rsidRDefault="00135848"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ūkio subjekto veikla, keičianti turto ir (arba) nuosavo kapitalo bei įsipareigojimų dydį ir (arba) struktūrą.</w:t>
            </w:r>
          </w:p>
        </w:tc>
        <w:tc>
          <w:tcPr>
            <w:tcW w:w="700" w:type="pct"/>
          </w:tcPr>
          <w:p w14:paraId="560A7D14" w14:textId="77777777"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45583AC4" w14:textId="77777777" w:rsidTr="00C632BC">
        <w:tc>
          <w:tcPr>
            <w:tcW w:w="301" w:type="pct"/>
          </w:tcPr>
          <w:p w14:paraId="5C25D99B" w14:textId="77777777" w:rsidR="00135848" w:rsidRPr="00C632BC" w:rsidRDefault="00135848"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3319EFE4" w14:textId="77777777" w:rsidR="00135848" w:rsidRPr="00C632BC" w:rsidRDefault="0013584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Sąskaita tai: </w:t>
            </w:r>
          </w:p>
        </w:tc>
        <w:tc>
          <w:tcPr>
            <w:tcW w:w="2644" w:type="pct"/>
          </w:tcPr>
          <w:p w14:paraId="0514DCD7" w14:textId="77777777" w:rsidR="00135848" w:rsidRPr="00C632BC" w:rsidRDefault="00135848"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buhalterinės apskaitos duomenų vaizdavimas tam tikra tvarka;</w:t>
            </w:r>
          </w:p>
          <w:p w14:paraId="79D897C2" w14:textId="77777777" w:rsidR="00C632BC" w:rsidRPr="00C632BC" w:rsidRDefault="00135848"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duomenų pateikimas tam tikros formos lentele;</w:t>
            </w:r>
          </w:p>
          <w:p w14:paraId="2EFAAB98" w14:textId="71E1ADE1" w:rsidR="00135848" w:rsidRPr="00C632BC" w:rsidRDefault="00135848" w:rsidP="00C632BC">
            <w:pPr>
              <w:autoSpaceDE w:val="0"/>
              <w:autoSpaceDN w:val="0"/>
              <w:adjustRightInd w:val="0"/>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c) informacijos kaupimo ir grupavimo būdas ūkio subjekto turtui, nuosavam kapitalui, įsipareigojimams, pajamoms ir sąnaudoms nustatyti per ataskaitinį laikotarpį.</w:t>
            </w:r>
          </w:p>
        </w:tc>
        <w:tc>
          <w:tcPr>
            <w:tcW w:w="700" w:type="pct"/>
          </w:tcPr>
          <w:p w14:paraId="6195A7EE" w14:textId="77777777" w:rsidR="00135848" w:rsidRPr="00C632BC" w:rsidRDefault="00135848" w:rsidP="00C632BC">
            <w:pPr>
              <w:spacing w:after="0" w:line="276" w:lineRule="auto"/>
              <w:jc w:val="center"/>
              <w:rPr>
                <w:rFonts w:ascii="Times New Roman" w:hAnsi="Times New Roman" w:cs="Times New Roman"/>
                <w:sz w:val="24"/>
                <w:szCs w:val="24"/>
              </w:rPr>
            </w:pPr>
          </w:p>
        </w:tc>
      </w:tr>
      <w:tr w:rsidR="00C632BC" w:rsidRPr="00C632BC" w14:paraId="3795D616" w14:textId="77777777" w:rsidTr="00C632BC">
        <w:tc>
          <w:tcPr>
            <w:tcW w:w="301" w:type="pct"/>
          </w:tcPr>
          <w:p w14:paraId="734C7299" w14:textId="77777777" w:rsidR="00924959" w:rsidRPr="00C632BC" w:rsidRDefault="00924959"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559865DE" w14:textId="77777777" w:rsidR="00924959" w:rsidRPr="00C632BC" w:rsidRDefault="00924959" w:rsidP="00C632BC">
            <w:pPr>
              <w:pStyle w:val="BodyTextIndent"/>
              <w:spacing w:line="276" w:lineRule="auto"/>
              <w:ind w:left="0"/>
              <w:jc w:val="left"/>
              <w:outlineLvl w:val="0"/>
              <w:rPr>
                <w:lang w:val="lt-LT"/>
              </w:rPr>
            </w:pPr>
            <w:r w:rsidRPr="00C632BC">
              <w:rPr>
                <w:lang w:val="lt-LT"/>
              </w:rPr>
              <w:t>Bendrieji apskaitos</w:t>
            </w:r>
          </w:p>
          <w:p w14:paraId="56D55C0E" w14:textId="5288C752" w:rsidR="00924959" w:rsidRPr="00C632BC" w:rsidRDefault="0092495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principai:</w:t>
            </w:r>
          </w:p>
        </w:tc>
        <w:tc>
          <w:tcPr>
            <w:tcW w:w="2644" w:type="pct"/>
          </w:tcPr>
          <w:p w14:paraId="64536E2D" w14:textId="77777777" w:rsidR="00924959" w:rsidRPr="00C632BC" w:rsidRDefault="00924959" w:rsidP="00C632BC">
            <w:pPr>
              <w:pStyle w:val="BodyTextIndent"/>
              <w:spacing w:line="276" w:lineRule="auto"/>
              <w:ind w:left="0"/>
              <w:jc w:val="left"/>
              <w:outlineLvl w:val="0"/>
              <w:rPr>
                <w:lang w:val="lt-LT"/>
              </w:rPr>
            </w:pPr>
            <w:r w:rsidRPr="00C632BC">
              <w:rPr>
                <w:lang w:val="lt-LT"/>
              </w:rPr>
              <w:t>a) tai nurodymai, kurių privalo laikytis apskaitininkai:</w:t>
            </w:r>
          </w:p>
          <w:p w14:paraId="6FB6A8EF" w14:textId="77777777" w:rsidR="00924959" w:rsidRPr="00C632BC" w:rsidRDefault="00924959" w:rsidP="00C632BC">
            <w:pPr>
              <w:pStyle w:val="BodyTextIndent"/>
              <w:spacing w:line="276" w:lineRule="auto"/>
              <w:ind w:left="0"/>
              <w:jc w:val="left"/>
              <w:outlineLvl w:val="0"/>
              <w:rPr>
                <w:lang w:val="lt-LT"/>
              </w:rPr>
            </w:pPr>
            <w:r w:rsidRPr="00C632BC">
              <w:rPr>
                <w:lang w:val="lt-LT"/>
              </w:rPr>
              <w:t>b) nustato bendriausius visuotinai pripažintus reikalavimus, kuriais vadovaujantis formuojama finansinės apskaitos ir finansinių ataskaitų informacija;</w:t>
            </w:r>
          </w:p>
          <w:p w14:paraId="52396452" w14:textId="75A82CFA" w:rsidR="00924959" w:rsidRPr="00C632BC" w:rsidRDefault="00A073FD"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nėra teisingo atsakymo.</w:t>
            </w:r>
          </w:p>
        </w:tc>
        <w:tc>
          <w:tcPr>
            <w:tcW w:w="700" w:type="pct"/>
          </w:tcPr>
          <w:p w14:paraId="7ECA7274" w14:textId="77777777" w:rsidR="00924959" w:rsidRPr="00C632BC" w:rsidRDefault="00924959" w:rsidP="00C632BC">
            <w:pPr>
              <w:spacing w:after="0" w:line="276" w:lineRule="auto"/>
              <w:jc w:val="center"/>
              <w:rPr>
                <w:rFonts w:ascii="Times New Roman" w:hAnsi="Times New Roman" w:cs="Times New Roman"/>
                <w:sz w:val="24"/>
                <w:szCs w:val="24"/>
              </w:rPr>
            </w:pPr>
          </w:p>
        </w:tc>
      </w:tr>
      <w:tr w:rsidR="00C632BC" w:rsidRPr="00C632BC" w14:paraId="1DEF4622" w14:textId="77777777" w:rsidTr="00C632BC">
        <w:tc>
          <w:tcPr>
            <w:tcW w:w="301" w:type="pct"/>
          </w:tcPr>
          <w:p w14:paraId="19C0D949" w14:textId="77777777" w:rsidR="00924959" w:rsidRPr="00C632BC" w:rsidRDefault="00924959"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165C92B3" w14:textId="66CDC958" w:rsidR="00924959" w:rsidRPr="00C632BC" w:rsidRDefault="0046483F" w:rsidP="00C632BC">
            <w:pPr>
              <w:pStyle w:val="BodyTextIndent"/>
              <w:spacing w:line="276" w:lineRule="auto"/>
              <w:ind w:left="0"/>
              <w:jc w:val="left"/>
              <w:outlineLvl w:val="0"/>
              <w:rPr>
                <w:lang w:val="lt-LT"/>
              </w:rPr>
            </w:pPr>
            <w:r w:rsidRPr="00C632BC">
              <w:rPr>
                <w:lang w:val="lt-LT"/>
              </w:rPr>
              <w:t xml:space="preserve">Apskaitos periodas tai: </w:t>
            </w:r>
          </w:p>
        </w:tc>
        <w:tc>
          <w:tcPr>
            <w:tcW w:w="2644" w:type="pct"/>
          </w:tcPr>
          <w:p w14:paraId="5A02B1BB" w14:textId="77777777" w:rsidR="00924959" w:rsidRPr="00C632BC" w:rsidRDefault="0046483F" w:rsidP="00C632BC">
            <w:pPr>
              <w:pStyle w:val="BodyTextIndent"/>
              <w:spacing w:line="276" w:lineRule="auto"/>
              <w:ind w:left="0"/>
              <w:jc w:val="left"/>
              <w:outlineLvl w:val="0"/>
              <w:rPr>
                <w:lang w:val="lt-LT"/>
              </w:rPr>
            </w:pPr>
            <w:r w:rsidRPr="00C632BC">
              <w:rPr>
                <w:lang w:val="lt-LT"/>
              </w:rPr>
              <w:t>a) tam tikras pastovus laiko tarpas, kuriam pasibaigus įmo</w:t>
            </w:r>
            <w:r w:rsidR="00DF6DBD" w:rsidRPr="00C632BC">
              <w:rPr>
                <w:lang w:val="lt-LT"/>
              </w:rPr>
              <w:t>nė rengia finansines ataskaitas;</w:t>
            </w:r>
          </w:p>
          <w:p w14:paraId="7AC050AF" w14:textId="77777777" w:rsidR="00DF6DBD" w:rsidRPr="00C632BC" w:rsidRDefault="00DF6DBD" w:rsidP="00C632BC">
            <w:pPr>
              <w:pStyle w:val="BodyTextIndent"/>
              <w:spacing w:line="276" w:lineRule="auto"/>
              <w:ind w:left="0"/>
              <w:jc w:val="left"/>
              <w:outlineLvl w:val="0"/>
              <w:rPr>
                <w:lang w:val="lt-LT"/>
              </w:rPr>
            </w:pPr>
            <w:r w:rsidRPr="00C632BC">
              <w:rPr>
                <w:lang w:val="lt-LT"/>
              </w:rPr>
              <w:t>b) diena, mėnuo, ketvirtis, metai;</w:t>
            </w:r>
          </w:p>
          <w:p w14:paraId="787493F2" w14:textId="3EE43818" w:rsidR="00DF6DBD" w:rsidRPr="00C632BC" w:rsidRDefault="00DF6DBD" w:rsidP="00C632BC">
            <w:pPr>
              <w:pStyle w:val="BodyTextIndent"/>
              <w:spacing w:line="276" w:lineRule="auto"/>
              <w:ind w:left="0"/>
              <w:jc w:val="left"/>
              <w:outlineLvl w:val="0"/>
              <w:rPr>
                <w:lang w:val="lt-LT"/>
              </w:rPr>
            </w:pPr>
            <w:r w:rsidRPr="00C632BC">
              <w:rPr>
                <w:lang w:val="lt-LT"/>
              </w:rPr>
              <w:t>c) nėra teisingo atsakymo.</w:t>
            </w:r>
          </w:p>
        </w:tc>
        <w:tc>
          <w:tcPr>
            <w:tcW w:w="700" w:type="pct"/>
          </w:tcPr>
          <w:p w14:paraId="2B5CB096" w14:textId="77777777" w:rsidR="00924959" w:rsidRPr="00C632BC" w:rsidRDefault="00924959" w:rsidP="00C632BC">
            <w:pPr>
              <w:spacing w:after="0" w:line="276" w:lineRule="auto"/>
              <w:jc w:val="center"/>
              <w:rPr>
                <w:rFonts w:ascii="Times New Roman" w:hAnsi="Times New Roman" w:cs="Times New Roman"/>
                <w:sz w:val="24"/>
                <w:szCs w:val="24"/>
              </w:rPr>
            </w:pPr>
          </w:p>
        </w:tc>
      </w:tr>
      <w:tr w:rsidR="00C632BC" w:rsidRPr="00C632BC" w14:paraId="1FA3302C" w14:textId="77777777" w:rsidTr="00C632BC">
        <w:tc>
          <w:tcPr>
            <w:tcW w:w="301" w:type="pct"/>
          </w:tcPr>
          <w:p w14:paraId="08B2334A" w14:textId="346928F4" w:rsidR="00924959" w:rsidRPr="00C632BC" w:rsidRDefault="00924959" w:rsidP="00C632BC">
            <w:pPr>
              <w:numPr>
                <w:ilvl w:val="0"/>
                <w:numId w:val="1"/>
              </w:numPr>
              <w:spacing w:after="0" w:line="276" w:lineRule="auto"/>
              <w:ind w:left="0" w:firstLine="0"/>
              <w:rPr>
                <w:rFonts w:ascii="Times New Roman" w:hAnsi="Times New Roman" w:cs="Times New Roman"/>
                <w:sz w:val="24"/>
                <w:szCs w:val="24"/>
              </w:rPr>
            </w:pPr>
          </w:p>
        </w:tc>
        <w:tc>
          <w:tcPr>
            <w:tcW w:w="1355" w:type="pct"/>
          </w:tcPr>
          <w:p w14:paraId="37666238" w14:textId="3933B6A2" w:rsidR="00924959" w:rsidRPr="00C632BC" w:rsidRDefault="00924959" w:rsidP="00C632BC">
            <w:pPr>
              <w:pStyle w:val="BodyTextIndent"/>
              <w:spacing w:line="276" w:lineRule="auto"/>
              <w:ind w:left="0"/>
              <w:jc w:val="left"/>
              <w:outlineLvl w:val="0"/>
              <w:rPr>
                <w:lang w:val="lt-LT"/>
              </w:rPr>
            </w:pPr>
            <w:r w:rsidRPr="00C632BC">
              <w:rPr>
                <w:lang w:val="lt-LT"/>
              </w:rPr>
              <w:t>Įmonės buhalteris yra atsakingas už:</w:t>
            </w:r>
          </w:p>
        </w:tc>
        <w:tc>
          <w:tcPr>
            <w:tcW w:w="2644" w:type="pct"/>
          </w:tcPr>
          <w:p w14:paraId="2DA50EB2" w14:textId="77777777" w:rsidR="00924959" w:rsidRPr="00C632BC" w:rsidRDefault="00924959" w:rsidP="00C632BC">
            <w:pPr>
              <w:pStyle w:val="BodyTextIndent"/>
              <w:spacing w:line="276" w:lineRule="auto"/>
              <w:ind w:left="0"/>
              <w:jc w:val="left"/>
              <w:outlineLvl w:val="0"/>
              <w:rPr>
                <w:lang w:val="lt-LT"/>
              </w:rPr>
            </w:pPr>
            <w:r w:rsidRPr="00C632BC">
              <w:rPr>
                <w:lang w:val="lt-LT"/>
              </w:rPr>
              <w:t>a) buhalterinės apskaitos politiką įmonėje;</w:t>
            </w:r>
          </w:p>
          <w:p w14:paraId="30317D42" w14:textId="77777777" w:rsidR="00924959" w:rsidRPr="00C632BC" w:rsidRDefault="00924959" w:rsidP="00C632BC">
            <w:pPr>
              <w:pStyle w:val="BodyTextIndent"/>
              <w:spacing w:line="276" w:lineRule="auto"/>
              <w:ind w:left="0"/>
              <w:jc w:val="left"/>
              <w:outlineLvl w:val="0"/>
              <w:rPr>
                <w:lang w:val="lt-LT"/>
              </w:rPr>
            </w:pPr>
            <w:r w:rsidRPr="00C632BC">
              <w:rPr>
                <w:lang w:val="lt-LT"/>
              </w:rPr>
              <w:t>b) kasos operacijų teisingumą;</w:t>
            </w:r>
          </w:p>
          <w:p w14:paraId="759F2876" w14:textId="77777777" w:rsidR="00924959" w:rsidRPr="00C632BC" w:rsidRDefault="00924959" w:rsidP="00C632BC">
            <w:pPr>
              <w:pStyle w:val="BodyTextIndent"/>
              <w:spacing w:line="276" w:lineRule="auto"/>
              <w:ind w:left="0"/>
              <w:jc w:val="left"/>
              <w:outlineLvl w:val="0"/>
              <w:rPr>
                <w:lang w:val="lt-LT"/>
              </w:rPr>
            </w:pPr>
            <w:r w:rsidRPr="00C632BC">
              <w:rPr>
                <w:lang w:val="lt-LT"/>
              </w:rPr>
              <w:t>c) buhalterijos personalo parinkimą;</w:t>
            </w:r>
          </w:p>
          <w:p w14:paraId="6DD2CAFE" w14:textId="46DA7B47" w:rsidR="00924959" w:rsidRPr="00C632BC" w:rsidRDefault="00924959" w:rsidP="00C632BC">
            <w:pPr>
              <w:pStyle w:val="BodyTextIndent"/>
              <w:spacing w:line="276" w:lineRule="auto"/>
              <w:ind w:left="0"/>
              <w:jc w:val="left"/>
              <w:outlineLvl w:val="0"/>
              <w:rPr>
                <w:lang w:val="lt-LT"/>
              </w:rPr>
            </w:pPr>
            <w:r w:rsidRPr="00C632BC">
              <w:rPr>
                <w:lang w:val="lt-LT"/>
              </w:rPr>
              <w:lastRenderedPageBreak/>
              <w:t>d)</w:t>
            </w:r>
            <w:r w:rsidRPr="00C632BC">
              <w:rPr>
                <w:b/>
                <w:lang w:val="lt-LT"/>
              </w:rPr>
              <w:t xml:space="preserve"> </w:t>
            </w:r>
            <w:r w:rsidR="009B67A5" w:rsidRPr="00C632BC">
              <w:rPr>
                <w:shd w:val="clear" w:color="auto" w:fill="FFFFFF"/>
                <w:lang w:val="lt-LT"/>
              </w:rPr>
              <w:t>už įmonės buhalterinės apskaitos tvarkymą, buhalterinių įrašų teisingumą, apskaitos dokumentų surašymą laiku ir teisingai, už juose esančių duomenų tikrumą ir ūkinių operacijų teisėtumą.</w:t>
            </w:r>
          </w:p>
        </w:tc>
        <w:tc>
          <w:tcPr>
            <w:tcW w:w="700" w:type="pct"/>
          </w:tcPr>
          <w:p w14:paraId="4AC26B82" w14:textId="77777777" w:rsidR="00924959" w:rsidRPr="00C632BC" w:rsidRDefault="00924959" w:rsidP="00C632BC">
            <w:pPr>
              <w:spacing w:after="0" w:line="276" w:lineRule="auto"/>
              <w:jc w:val="center"/>
              <w:rPr>
                <w:rFonts w:ascii="Times New Roman" w:hAnsi="Times New Roman" w:cs="Times New Roman"/>
                <w:sz w:val="24"/>
                <w:szCs w:val="24"/>
              </w:rPr>
            </w:pPr>
          </w:p>
        </w:tc>
      </w:tr>
    </w:tbl>
    <w:p w14:paraId="2123724C" w14:textId="77777777" w:rsidR="00576174" w:rsidRPr="00C632BC" w:rsidRDefault="00576174" w:rsidP="00C632BC">
      <w:pPr>
        <w:widowControl w:val="0"/>
        <w:spacing w:after="0" w:line="276" w:lineRule="auto"/>
        <w:rPr>
          <w:rFonts w:ascii="Times New Roman" w:hAnsi="Times New Roman" w:cs="Times New Roman"/>
          <w:noProof/>
          <w:sz w:val="24"/>
          <w:szCs w:val="24"/>
        </w:rPr>
      </w:pPr>
    </w:p>
    <w:p w14:paraId="67E49F04" w14:textId="77777777" w:rsidR="002170B4" w:rsidRPr="00C632BC" w:rsidRDefault="002170B4"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4"/>
          <w:szCs w:val="24"/>
        </w:rPr>
        <w:br w:type="page"/>
      </w:r>
      <w:r w:rsidR="005A27C1" w:rsidRPr="00C632BC">
        <w:rPr>
          <w:rFonts w:ascii="Times New Roman" w:hAnsi="Times New Roman" w:cs="Times New Roman"/>
          <w:b/>
          <w:sz w:val="28"/>
          <w:szCs w:val="28"/>
        </w:rPr>
        <w:lastRenderedPageBreak/>
        <w:t xml:space="preserve">Modulis </w:t>
      </w:r>
      <w:r w:rsidR="00B21ACC" w:rsidRPr="00C632BC">
        <w:rPr>
          <w:rFonts w:ascii="Times New Roman" w:hAnsi="Times New Roman" w:cs="Times New Roman"/>
          <w:sz w:val="28"/>
          <w:szCs w:val="28"/>
          <w:shd w:val="clear" w:color="auto" w:fill="FFFFFF"/>
        </w:rPr>
        <w:t>,,</w:t>
      </w:r>
      <w:r w:rsidR="002B466B" w:rsidRPr="00C632BC">
        <w:rPr>
          <w:rFonts w:ascii="Times New Roman" w:hAnsi="Times New Roman" w:cs="Times New Roman"/>
          <w:b/>
          <w:sz w:val="28"/>
          <w:szCs w:val="28"/>
        </w:rPr>
        <w:t>B</w:t>
      </w:r>
      <w:r w:rsidR="00B21ACC" w:rsidRPr="00C632BC">
        <w:rPr>
          <w:rFonts w:ascii="Times New Roman" w:hAnsi="Times New Roman" w:cs="Times New Roman"/>
          <w:b/>
          <w:sz w:val="28"/>
          <w:szCs w:val="28"/>
        </w:rPr>
        <w:t>uhalterinės apskaitos tvarkymas</w:t>
      </w:r>
      <w:r w:rsidR="005A62A4" w:rsidRPr="00C632BC">
        <w:rPr>
          <w:rFonts w:ascii="Times New Roman" w:hAnsi="Times New Roman" w:cs="Times New Roman"/>
          <w:b/>
          <w:sz w:val="28"/>
          <w:szCs w:val="28"/>
        </w:rPr>
        <w:t>“</w:t>
      </w:r>
    </w:p>
    <w:p w14:paraId="48B55700" w14:textId="77777777" w:rsidR="0092465D" w:rsidRPr="00C632BC" w:rsidRDefault="0092465D" w:rsidP="00C632BC">
      <w:pPr>
        <w:spacing w:after="0" w:line="276" w:lineRule="auto"/>
        <w:rPr>
          <w:rFonts w:ascii="Times New Roman" w:hAnsi="Times New Roman" w:cs="Times New Roman"/>
          <w:sz w:val="24"/>
          <w:szCs w:val="24"/>
        </w:rPr>
      </w:pPr>
    </w:p>
    <w:p w14:paraId="6FD7646D" w14:textId="77777777" w:rsidR="008D1705" w:rsidRPr="00C632BC" w:rsidRDefault="008D1705" w:rsidP="00C632BC">
      <w:pPr>
        <w:widowControl w:val="0"/>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1 užduotis.</w:t>
      </w:r>
      <w:r w:rsidRPr="00C632BC">
        <w:rPr>
          <w:rFonts w:ascii="Times New Roman" w:hAnsi="Times New Roman" w:cs="Times New Roman"/>
          <w:sz w:val="24"/>
          <w:szCs w:val="24"/>
        </w:rPr>
        <w:t xml:space="preserve"> PARAŠYKITE, KAS YRA APSKAITINĖ INFORMACIJA</w:t>
      </w:r>
      <w:r w:rsidR="00875703" w:rsidRPr="00C632BC">
        <w:rPr>
          <w:rFonts w:ascii="Times New Roman" w:hAnsi="Times New Roman" w:cs="Times New Roman"/>
          <w:sz w:val="24"/>
          <w:szCs w:val="24"/>
        </w:rPr>
        <w:t>.</w:t>
      </w:r>
    </w:p>
    <w:p w14:paraId="52954A5C" w14:textId="22E0AF12" w:rsidR="00C632BC" w:rsidRPr="00C632BC" w:rsidRDefault="00C632BC"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406E6EB4" w14:textId="77777777" w:rsidR="008E72B4" w:rsidRPr="00C632BC" w:rsidRDefault="008E72B4" w:rsidP="00C632BC">
      <w:pPr>
        <w:widowControl w:val="0"/>
        <w:spacing w:after="0" w:line="276" w:lineRule="auto"/>
        <w:rPr>
          <w:rFonts w:ascii="Times New Roman" w:hAnsi="Times New Roman" w:cs="Times New Roman"/>
          <w:i/>
          <w:sz w:val="24"/>
          <w:szCs w:val="24"/>
        </w:rPr>
      </w:pPr>
    </w:p>
    <w:p w14:paraId="6799BF43" w14:textId="77777777" w:rsidR="002170B4" w:rsidRPr="00C632BC" w:rsidRDefault="008A2C72"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2</w:t>
      </w:r>
      <w:r w:rsidR="009908A0" w:rsidRPr="00C632BC">
        <w:rPr>
          <w:rFonts w:ascii="Times New Roman" w:hAnsi="Times New Roman" w:cs="Times New Roman"/>
          <w:i/>
          <w:sz w:val="24"/>
          <w:szCs w:val="24"/>
        </w:rPr>
        <w:t xml:space="preserve"> užduotis. </w:t>
      </w:r>
      <w:r w:rsidR="005A27C1" w:rsidRPr="00C632BC">
        <w:rPr>
          <w:rFonts w:ascii="Times New Roman" w:hAnsi="Times New Roman" w:cs="Times New Roman"/>
          <w:sz w:val="24"/>
          <w:szCs w:val="24"/>
        </w:rPr>
        <w:t xml:space="preserve">UŽPILDYKITE LENTELĘ </w:t>
      </w:r>
      <w:r w:rsidR="005A27C1" w:rsidRPr="00C632BC">
        <w:rPr>
          <w:rFonts w:ascii="Times New Roman" w:hAnsi="Times New Roman" w:cs="Times New Roman"/>
          <w:sz w:val="28"/>
          <w:szCs w:val="28"/>
          <w:shd w:val="clear" w:color="auto" w:fill="FFFFFF"/>
        </w:rPr>
        <w:t>"</w:t>
      </w:r>
      <w:r w:rsidR="009908A0" w:rsidRPr="00C632BC">
        <w:rPr>
          <w:rFonts w:ascii="Times New Roman" w:hAnsi="Times New Roman" w:cs="Times New Roman"/>
          <w:sz w:val="24"/>
          <w:szCs w:val="24"/>
        </w:rPr>
        <w:t>APSKAITOS INFORMAC</w:t>
      </w:r>
      <w:r w:rsidR="005A27C1" w:rsidRPr="00C632BC">
        <w:rPr>
          <w:rFonts w:ascii="Times New Roman" w:hAnsi="Times New Roman" w:cs="Times New Roman"/>
          <w:sz w:val="24"/>
          <w:szCs w:val="24"/>
        </w:rPr>
        <w:t>IJOS VARTOTOJAI IR JŲ POREIKIAI</w:t>
      </w:r>
      <w:r w:rsidR="005A27C1" w:rsidRPr="00C632BC">
        <w:rPr>
          <w:rFonts w:ascii="Times New Roman" w:hAnsi="Times New Roman" w:cs="Times New Roman"/>
          <w:sz w:val="28"/>
          <w:szCs w:val="28"/>
          <w:shd w:val="clear" w:color="auto" w:fill="FFFFFF"/>
        </w:rPr>
        <w:t>"</w:t>
      </w:r>
      <w:r w:rsidR="00875703" w:rsidRPr="00C632BC">
        <w:rPr>
          <w:rFonts w:ascii="Times New Roman" w:hAnsi="Times New Roman" w:cs="Times New Roman"/>
          <w:sz w:val="28"/>
          <w:szCs w:val="28"/>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6171"/>
      </w:tblGrid>
      <w:tr w:rsidR="00C632BC" w:rsidRPr="00C632BC" w14:paraId="6A5F96C8" w14:textId="77777777" w:rsidTr="00C632BC">
        <w:tc>
          <w:tcPr>
            <w:tcW w:w="1887" w:type="pct"/>
            <w:shd w:val="clear" w:color="auto" w:fill="F2F2F2" w:themeFill="background1" w:themeFillShade="F2"/>
          </w:tcPr>
          <w:p w14:paraId="104B5F4F" w14:textId="77777777" w:rsidR="009E5906" w:rsidRPr="00C632BC" w:rsidRDefault="009E5906"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Vartotojų grupės</w:t>
            </w:r>
          </w:p>
        </w:tc>
        <w:tc>
          <w:tcPr>
            <w:tcW w:w="3113" w:type="pct"/>
            <w:shd w:val="clear" w:color="auto" w:fill="F2F2F2" w:themeFill="background1" w:themeFillShade="F2"/>
          </w:tcPr>
          <w:p w14:paraId="369417BE" w14:textId="77777777" w:rsidR="009E5906" w:rsidRPr="00C632BC" w:rsidRDefault="009E5906"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Vartotojų poreikiai</w:t>
            </w:r>
          </w:p>
        </w:tc>
      </w:tr>
      <w:tr w:rsidR="00C632BC" w:rsidRPr="00C632BC" w14:paraId="6004ED58" w14:textId="77777777" w:rsidTr="00C632BC">
        <w:tc>
          <w:tcPr>
            <w:tcW w:w="1887" w:type="pct"/>
            <w:vMerge w:val="restart"/>
            <w:shd w:val="clear" w:color="auto" w:fill="auto"/>
          </w:tcPr>
          <w:p w14:paraId="702870C9" w14:textId="0C356688" w:rsidR="009E5906" w:rsidRPr="00C632BC" w:rsidRDefault="009E5906" w:rsidP="00C632BC">
            <w:pPr>
              <w:spacing w:after="0" w:line="276" w:lineRule="auto"/>
              <w:rPr>
                <w:rFonts w:ascii="Times New Roman" w:hAnsi="Times New Roman" w:cs="Times New Roman"/>
                <w:sz w:val="24"/>
                <w:szCs w:val="24"/>
              </w:rPr>
            </w:pPr>
            <w:r w:rsidRPr="00C632BC">
              <w:rPr>
                <w:rFonts w:ascii="Times New Roman" w:hAnsi="Times New Roman" w:cs="Times New Roman"/>
                <w:b/>
                <w:sz w:val="24"/>
                <w:szCs w:val="24"/>
              </w:rPr>
              <w:t>Tiesiog</w:t>
            </w:r>
            <w:r w:rsidR="00FA2FB1" w:rsidRPr="00C632BC">
              <w:rPr>
                <w:rFonts w:ascii="Times New Roman" w:hAnsi="Times New Roman" w:cs="Times New Roman"/>
                <w:b/>
                <w:sz w:val="24"/>
                <w:szCs w:val="24"/>
              </w:rPr>
              <w:t>i</w:t>
            </w:r>
            <w:r w:rsidRPr="00C632BC">
              <w:rPr>
                <w:rFonts w:ascii="Times New Roman" w:hAnsi="Times New Roman" w:cs="Times New Roman"/>
                <w:b/>
                <w:sz w:val="24"/>
                <w:szCs w:val="24"/>
              </w:rPr>
              <w:t>ai suinteresuoti vidiniai įmonės vartotojai</w:t>
            </w:r>
          </w:p>
        </w:tc>
        <w:tc>
          <w:tcPr>
            <w:tcW w:w="3113" w:type="pct"/>
            <w:shd w:val="clear" w:color="auto" w:fill="auto"/>
          </w:tcPr>
          <w:p w14:paraId="5A7BD211" w14:textId="77777777" w:rsidR="009E5906" w:rsidRPr="00C632BC" w:rsidRDefault="009E5906" w:rsidP="00C632BC">
            <w:pPr>
              <w:spacing w:after="0" w:line="276" w:lineRule="auto"/>
              <w:rPr>
                <w:rFonts w:ascii="Times New Roman" w:hAnsi="Times New Roman" w:cs="Times New Roman"/>
                <w:sz w:val="24"/>
                <w:szCs w:val="24"/>
              </w:rPr>
            </w:pPr>
          </w:p>
          <w:p w14:paraId="5B36CA8A" w14:textId="77777777" w:rsidR="008A2C72" w:rsidRPr="00C632BC" w:rsidRDefault="008A2C72" w:rsidP="00C632BC">
            <w:pPr>
              <w:spacing w:after="0" w:line="276" w:lineRule="auto"/>
              <w:rPr>
                <w:rFonts w:ascii="Times New Roman" w:hAnsi="Times New Roman" w:cs="Times New Roman"/>
                <w:sz w:val="24"/>
                <w:szCs w:val="24"/>
              </w:rPr>
            </w:pPr>
          </w:p>
        </w:tc>
      </w:tr>
      <w:tr w:rsidR="00C632BC" w:rsidRPr="00C632BC" w14:paraId="3C605D97" w14:textId="77777777" w:rsidTr="00C632BC">
        <w:tc>
          <w:tcPr>
            <w:tcW w:w="1887" w:type="pct"/>
            <w:vMerge/>
            <w:shd w:val="clear" w:color="auto" w:fill="auto"/>
          </w:tcPr>
          <w:p w14:paraId="3812214F" w14:textId="77777777" w:rsidR="009E5906" w:rsidRPr="00C632BC" w:rsidRDefault="009E5906" w:rsidP="00C632BC">
            <w:pPr>
              <w:spacing w:after="0" w:line="276" w:lineRule="auto"/>
              <w:rPr>
                <w:rFonts w:ascii="Times New Roman" w:hAnsi="Times New Roman" w:cs="Times New Roman"/>
                <w:sz w:val="24"/>
                <w:szCs w:val="24"/>
              </w:rPr>
            </w:pPr>
          </w:p>
        </w:tc>
        <w:tc>
          <w:tcPr>
            <w:tcW w:w="3113" w:type="pct"/>
            <w:shd w:val="clear" w:color="auto" w:fill="auto"/>
          </w:tcPr>
          <w:p w14:paraId="2A94B376" w14:textId="77777777" w:rsidR="009E5906" w:rsidRPr="00C632BC" w:rsidRDefault="009E5906" w:rsidP="00C632BC">
            <w:pPr>
              <w:spacing w:after="0" w:line="276" w:lineRule="auto"/>
              <w:rPr>
                <w:rFonts w:ascii="Times New Roman" w:hAnsi="Times New Roman" w:cs="Times New Roman"/>
                <w:sz w:val="24"/>
                <w:szCs w:val="24"/>
              </w:rPr>
            </w:pPr>
          </w:p>
          <w:p w14:paraId="25B56E97" w14:textId="77777777" w:rsidR="008A2C72" w:rsidRPr="00C632BC" w:rsidRDefault="008A2C72" w:rsidP="00C632BC">
            <w:pPr>
              <w:spacing w:after="0" w:line="276" w:lineRule="auto"/>
              <w:rPr>
                <w:rFonts w:ascii="Times New Roman" w:hAnsi="Times New Roman" w:cs="Times New Roman"/>
                <w:sz w:val="24"/>
                <w:szCs w:val="24"/>
              </w:rPr>
            </w:pPr>
          </w:p>
        </w:tc>
      </w:tr>
      <w:tr w:rsidR="00C632BC" w:rsidRPr="00C632BC" w14:paraId="3D7166ED" w14:textId="77777777" w:rsidTr="00C632BC">
        <w:tc>
          <w:tcPr>
            <w:tcW w:w="1887" w:type="pct"/>
            <w:vMerge w:val="restart"/>
            <w:shd w:val="clear" w:color="auto" w:fill="auto"/>
          </w:tcPr>
          <w:p w14:paraId="57F32F50" w14:textId="77777777" w:rsidR="009E5906" w:rsidRPr="00C632BC" w:rsidRDefault="009E5906"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Tiesiogiai suinteresuoti išoriniai informacijos vartotojai</w:t>
            </w:r>
          </w:p>
        </w:tc>
        <w:tc>
          <w:tcPr>
            <w:tcW w:w="3113" w:type="pct"/>
            <w:shd w:val="clear" w:color="auto" w:fill="auto"/>
          </w:tcPr>
          <w:p w14:paraId="276AF884" w14:textId="77777777" w:rsidR="009E5906" w:rsidRPr="00C632BC" w:rsidRDefault="009E5906" w:rsidP="00C632BC">
            <w:pPr>
              <w:pStyle w:val="BodyTextIndent"/>
              <w:spacing w:line="276" w:lineRule="auto"/>
              <w:ind w:left="0"/>
              <w:rPr>
                <w:b/>
                <w:bCs/>
                <w:lang w:val="lt-LT"/>
              </w:rPr>
            </w:pPr>
          </w:p>
          <w:p w14:paraId="4DCC9B5F" w14:textId="77777777" w:rsidR="00C017FB" w:rsidRPr="00C632BC" w:rsidRDefault="00C017FB" w:rsidP="00C632BC">
            <w:pPr>
              <w:pStyle w:val="BodyTextIndent"/>
              <w:spacing w:line="276" w:lineRule="auto"/>
              <w:ind w:left="0"/>
              <w:rPr>
                <w:b/>
                <w:bCs/>
                <w:lang w:val="lt-LT"/>
              </w:rPr>
            </w:pPr>
          </w:p>
        </w:tc>
      </w:tr>
      <w:tr w:rsidR="00C632BC" w:rsidRPr="00C632BC" w14:paraId="3D20EDEC" w14:textId="77777777" w:rsidTr="00C632BC">
        <w:tc>
          <w:tcPr>
            <w:tcW w:w="1887" w:type="pct"/>
            <w:vMerge/>
            <w:shd w:val="clear" w:color="auto" w:fill="auto"/>
          </w:tcPr>
          <w:p w14:paraId="42865CA7" w14:textId="77777777" w:rsidR="009E5906" w:rsidRPr="00C632BC" w:rsidRDefault="009E5906" w:rsidP="00C632BC">
            <w:pPr>
              <w:spacing w:after="0" w:line="276" w:lineRule="auto"/>
              <w:rPr>
                <w:rFonts w:ascii="Times New Roman" w:hAnsi="Times New Roman" w:cs="Times New Roman"/>
                <w:sz w:val="24"/>
                <w:szCs w:val="24"/>
              </w:rPr>
            </w:pPr>
          </w:p>
        </w:tc>
        <w:tc>
          <w:tcPr>
            <w:tcW w:w="3113" w:type="pct"/>
            <w:shd w:val="clear" w:color="auto" w:fill="auto"/>
          </w:tcPr>
          <w:p w14:paraId="379D423E" w14:textId="77777777" w:rsidR="009E5906" w:rsidRPr="00C632BC" w:rsidRDefault="009E5906" w:rsidP="00C632BC">
            <w:pPr>
              <w:pStyle w:val="BodyTextIndent"/>
              <w:spacing w:line="276" w:lineRule="auto"/>
              <w:ind w:left="0"/>
              <w:rPr>
                <w:lang w:val="lt-LT"/>
              </w:rPr>
            </w:pPr>
          </w:p>
          <w:p w14:paraId="27031A9E" w14:textId="77777777" w:rsidR="00C017FB" w:rsidRPr="00C632BC" w:rsidRDefault="00C017FB" w:rsidP="00C632BC">
            <w:pPr>
              <w:pStyle w:val="BodyTextIndent"/>
              <w:spacing w:line="276" w:lineRule="auto"/>
              <w:ind w:left="0"/>
              <w:rPr>
                <w:lang w:val="lt-LT"/>
              </w:rPr>
            </w:pPr>
          </w:p>
        </w:tc>
      </w:tr>
      <w:tr w:rsidR="00C632BC" w:rsidRPr="00C632BC" w14:paraId="61C84BC7" w14:textId="77777777" w:rsidTr="00C632BC">
        <w:tc>
          <w:tcPr>
            <w:tcW w:w="1887" w:type="pct"/>
            <w:vMerge/>
            <w:shd w:val="clear" w:color="auto" w:fill="auto"/>
          </w:tcPr>
          <w:p w14:paraId="33545E5C" w14:textId="77777777" w:rsidR="009E5906" w:rsidRPr="00C632BC" w:rsidRDefault="009E5906" w:rsidP="00C632BC">
            <w:pPr>
              <w:spacing w:after="0" w:line="276" w:lineRule="auto"/>
              <w:rPr>
                <w:rFonts w:ascii="Times New Roman" w:hAnsi="Times New Roman" w:cs="Times New Roman"/>
                <w:sz w:val="24"/>
                <w:szCs w:val="24"/>
              </w:rPr>
            </w:pPr>
          </w:p>
        </w:tc>
        <w:tc>
          <w:tcPr>
            <w:tcW w:w="3113" w:type="pct"/>
            <w:shd w:val="clear" w:color="auto" w:fill="auto"/>
          </w:tcPr>
          <w:p w14:paraId="46B4D147" w14:textId="77777777" w:rsidR="009E5906" w:rsidRPr="00C632BC" w:rsidRDefault="009E5906" w:rsidP="00C632BC">
            <w:pPr>
              <w:pStyle w:val="BodyTextIndent"/>
              <w:spacing w:line="276" w:lineRule="auto"/>
              <w:ind w:left="0"/>
              <w:rPr>
                <w:b/>
                <w:bCs/>
                <w:lang w:val="lt-LT"/>
              </w:rPr>
            </w:pPr>
          </w:p>
          <w:p w14:paraId="21CD732D" w14:textId="77777777" w:rsidR="00C017FB" w:rsidRPr="00C632BC" w:rsidRDefault="00C017FB" w:rsidP="00C632BC">
            <w:pPr>
              <w:pStyle w:val="BodyTextIndent"/>
              <w:spacing w:line="276" w:lineRule="auto"/>
              <w:ind w:left="0"/>
              <w:rPr>
                <w:b/>
                <w:bCs/>
                <w:lang w:val="lt-LT"/>
              </w:rPr>
            </w:pPr>
          </w:p>
        </w:tc>
      </w:tr>
      <w:tr w:rsidR="00C632BC" w:rsidRPr="00C632BC" w14:paraId="2CF0838C" w14:textId="77777777" w:rsidTr="00C632BC">
        <w:tc>
          <w:tcPr>
            <w:tcW w:w="1887" w:type="pct"/>
            <w:vMerge/>
            <w:shd w:val="clear" w:color="auto" w:fill="auto"/>
          </w:tcPr>
          <w:p w14:paraId="5C10079A" w14:textId="77777777" w:rsidR="009E5906" w:rsidRPr="00C632BC" w:rsidRDefault="009E5906" w:rsidP="00C632BC">
            <w:pPr>
              <w:spacing w:after="0" w:line="276" w:lineRule="auto"/>
              <w:rPr>
                <w:rFonts w:ascii="Times New Roman" w:hAnsi="Times New Roman" w:cs="Times New Roman"/>
                <w:sz w:val="24"/>
                <w:szCs w:val="24"/>
              </w:rPr>
            </w:pPr>
          </w:p>
        </w:tc>
        <w:tc>
          <w:tcPr>
            <w:tcW w:w="3113" w:type="pct"/>
            <w:shd w:val="clear" w:color="auto" w:fill="auto"/>
          </w:tcPr>
          <w:p w14:paraId="6E0097E1" w14:textId="77777777" w:rsidR="009E5906" w:rsidRPr="00C632BC" w:rsidRDefault="009E5906" w:rsidP="00C632BC">
            <w:pPr>
              <w:pStyle w:val="BodyTextIndent"/>
              <w:spacing w:line="276" w:lineRule="auto"/>
              <w:ind w:left="0"/>
              <w:rPr>
                <w:b/>
                <w:bCs/>
                <w:lang w:val="lt-LT"/>
              </w:rPr>
            </w:pPr>
          </w:p>
          <w:p w14:paraId="5C7C7064" w14:textId="77777777" w:rsidR="0092465D" w:rsidRPr="00C632BC" w:rsidRDefault="0092465D" w:rsidP="00C632BC">
            <w:pPr>
              <w:pStyle w:val="BodyTextIndent"/>
              <w:spacing w:line="276" w:lineRule="auto"/>
              <w:ind w:left="0"/>
              <w:rPr>
                <w:b/>
                <w:bCs/>
                <w:lang w:val="lt-LT"/>
              </w:rPr>
            </w:pPr>
          </w:p>
        </w:tc>
      </w:tr>
      <w:tr w:rsidR="00C632BC" w:rsidRPr="00C632BC" w14:paraId="118FB2E4" w14:textId="77777777" w:rsidTr="00C632BC">
        <w:tc>
          <w:tcPr>
            <w:tcW w:w="1887" w:type="pct"/>
            <w:vMerge w:val="restart"/>
            <w:shd w:val="clear" w:color="auto" w:fill="auto"/>
          </w:tcPr>
          <w:p w14:paraId="21F355D2" w14:textId="77777777" w:rsidR="009E5906" w:rsidRPr="00C632BC" w:rsidRDefault="009E5906"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Įvairios valdžios institucijos</w:t>
            </w:r>
          </w:p>
        </w:tc>
        <w:tc>
          <w:tcPr>
            <w:tcW w:w="3113" w:type="pct"/>
            <w:shd w:val="clear" w:color="auto" w:fill="auto"/>
          </w:tcPr>
          <w:p w14:paraId="0F302977" w14:textId="77777777" w:rsidR="009E5906" w:rsidRPr="00C632BC" w:rsidRDefault="009E5906" w:rsidP="00C632BC">
            <w:pPr>
              <w:pStyle w:val="BodyTextIndent"/>
              <w:spacing w:line="276" w:lineRule="auto"/>
              <w:ind w:left="0"/>
              <w:rPr>
                <w:b/>
                <w:lang w:val="lt-LT"/>
              </w:rPr>
            </w:pPr>
          </w:p>
          <w:p w14:paraId="45B37B58" w14:textId="77777777" w:rsidR="00C017FB" w:rsidRPr="00C632BC" w:rsidRDefault="00C017FB" w:rsidP="00C632BC">
            <w:pPr>
              <w:pStyle w:val="BodyTextIndent"/>
              <w:spacing w:line="276" w:lineRule="auto"/>
              <w:ind w:left="0"/>
              <w:rPr>
                <w:b/>
                <w:lang w:val="lt-LT"/>
              </w:rPr>
            </w:pPr>
          </w:p>
        </w:tc>
      </w:tr>
      <w:tr w:rsidR="00C632BC" w:rsidRPr="00C632BC" w14:paraId="27C3028C" w14:textId="77777777" w:rsidTr="00C632BC">
        <w:tc>
          <w:tcPr>
            <w:tcW w:w="1887" w:type="pct"/>
            <w:vMerge/>
            <w:shd w:val="clear" w:color="auto" w:fill="auto"/>
          </w:tcPr>
          <w:p w14:paraId="50CE9916"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20D3CD0A" w14:textId="77777777" w:rsidR="009E5906" w:rsidRPr="00C632BC" w:rsidRDefault="009E5906" w:rsidP="00C632BC">
            <w:pPr>
              <w:pStyle w:val="BodyTextIndent"/>
              <w:spacing w:line="276" w:lineRule="auto"/>
              <w:ind w:left="0"/>
              <w:rPr>
                <w:b/>
                <w:lang w:val="lt-LT"/>
              </w:rPr>
            </w:pPr>
          </w:p>
          <w:p w14:paraId="786DCF9F" w14:textId="77777777" w:rsidR="00C017FB" w:rsidRPr="00C632BC" w:rsidRDefault="00C017FB" w:rsidP="00C632BC">
            <w:pPr>
              <w:pStyle w:val="BodyTextIndent"/>
              <w:spacing w:line="276" w:lineRule="auto"/>
              <w:ind w:left="0"/>
              <w:rPr>
                <w:b/>
                <w:lang w:val="lt-LT"/>
              </w:rPr>
            </w:pPr>
          </w:p>
        </w:tc>
      </w:tr>
      <w:tr w:rsidR="00C632BC" w:rsidRPr="00C632BC" w14:paraId="09AE7C53" w14:textId="77777777" w:rsidTr="00C632BC">
        <w:tc>
          <w:tcPr>
            <w:tcW w:w="1887" w:type="pct"/>
            <w:vMerge/>
            <w:shd w:val="clear" w:color="auto" w:fill="auto"/>
          </w:tcPr>
          <w:p w14:paraId="7F456B07"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2527F843" w14:textId="77777777" w:rsidR="009E5906" w:rsidRPr="00C632BC" w:rsidRDefault="009E5906" w:rsidP="00C632BC">
            <w:pPr>
              <w:pStyle w:val="BodyTextIndent"/>
              <w:spacing w:line="276" w:lineRule="auto"/>
              <w:ind w:left="0"/>
              <w:rPr>
                <w:b/>
                <w:lang w:val="lt-LT"/>
              </w:rPr>
            </w:pPr>
          </w:p>
          <w:p w14:paraId="096BDA9D" w14:textId="77777777" w:rsidR="00C017FB" w:rsidRPr="00C632BC" w:rsidRDefault="00C017FB" w:rsidP="00C632BC">
            <w:pPr>
              <w:pStyle w:val="BodyTextIndent"/>
              <w:spacing w:line="276" w:lineRule="auto"/>
              <w:ind w:left="0"/>
              <w:rPr>
                <w:b/>
                <w:lang w:val="lt-LT"/>
              </w:rPr>
            </w:pPr>
          </w:p>
        </w:tc>
      </w:tr>
      <w:tr w:rsidR="00C632BC" w:rsidRPr="00C632BC" w14:paraId="1BD9C38B" w14:textId="77777777" w:rsidTr="00C632BC">
        <w:tc>
          <w:tcPr>
            <w:tcW w:w="1887" w:type="pct"/>
            <w:vMerge/>
            <w:shd w:val="clear" w:color="auto" w:fill="auto"/>
          </w:tcPr>
          <w:p w14:paraId="05E433FA"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1EAABDA9" w14:textId="77777777" w:rsidR="009E5906" w:rsidRPr="00C632BC" w:rsidRDefault="009E5906" w:rsidP="00C632BC">
            <w:pPr>
              <w:pStyle w:val="BodyTextIndent"/>
              <w:spacing w:line="276" w:lineRule="auto"/>
              <w:ind w:left="0"/>
              <w:rPr>
                <w:b/>
                <w:lang w:val="lt-LT"/>
              </w:rPr>
            </w:pPr>
          </w:p>
          <w:p w14:paraId="45D51D81" w14:textId="77777777" w:rsidR="00C017FB" w:rsidRPr="00C632BC" w:rsidRDefault="00C017FB" w:rsidP="00C632BC">
            <w:pPr>
              <w:pStyle w:val="BodyTextIndent"/>
              <w:spacing w:line="276" w:lineRule="auto"/>
              <w:ind w:left="0"/>
              <w:rPr>
                <w:b/>
                <w:lang w:val="lt-LT"/>
              </w:rPr>
            </w:pPr>
          </w:p>
        </w:tc>
      </w:tr>
      <w:tr w:rsidR="00C632BC" w:rsidRPr="00C632BC" w14:paraId="484881DD" w14:textId="77777777" w:rsidTr="00C632BC">
        <w:tc>
          <w:tcPr>
            <w:tcW w:w="1887" w:type="pct"/>
            <w:vMerge w:val="restart"/>
            <w:shd w:val="clear" w:color="auto" w:fill="auto"/>
          </w:tcPr>
          <w:p w14:paraId="0C2F71A2" w14:textId="77777777" w:rsidR="009E5906" w:rsidRPr="00C632BC" w:rsidRDefault="009E5906" w:rsidP="00C632BC">
            <w:pPr>
              <w:spacing w:after="0" w:line="276" w:lineRule="auto"/>
              <w:rPr>
                <w:rFonts w:ascii="Times New Roman" w:hAnsi="Times New Roman" w:cs="Times New Roman"/>
                <w:b/>
              </w:rPr>
            </w:pPr>
            <w:r w:rsidRPr="00C632BC">
              <w:rPr>
                <w:rFonts w:ascii="Times New Roman" w:hAnsi="Times New Roman" w:cs="Times New Roman"/>
                <w:b/>
              </w:rPr>
              <w:t>Kiti vartotojai</w:t>
            </w:r>
          </w:p>
        </w:tc>
        <w:tc>
          <w:tcPr>
            <w:tcW w:w="3113" w:type="pct"/>
            <w:shd w:val="clear" w:color="auto" w:fill="auto"/>
          </w:tcPr>
          <w:p w14:paraId="132707EE" w14:textId="77777777" w:rsidR="009E5906" w:rsidRPr="00C632BC" w:rsidRDefault="009E5906" w:rsidP="00C632BC">
            <w:pPr>
              <w:pStyle w:val="BodyTextIndent"/>
              <w:spacing w:line="276" w:lineRule="auto"/>
              <w:ind w:left="0"/>
              <w:rPr>
                <w:lang w:val="lt-LT"/>
              </w:rPr>
            </w:pPr>
          </w:p>
          <w:p w14:paraId="3DC1A0F4" w14:textId="77777777" w:rsidR="0092465D" w:rsidRPr="00C632BC" w:rsidRDefault="0092465D" w:rsidP="00C632BC">
            <w:pPr>
              <w:pStyle w:val="BodyTextIndent"/>
              <w:spacing w:line="276" w:lineRule="auto"/>
              <w:ind w:left="0"/>
              <w:rPr>
                <w:lang w:val="lt-LT"/>
              </w:rPr>
            </w:pPr>
          </w:p>
        </w:tc>
      </w:tr>
      <w:tr w:rsidR="00C632BC" w:rsidRPr="00C632BC" w14:paraId="62E06EA2" w14:textId="77777777" w:rsidTr="00C632BC">
        <w:tc>
          <w:tcPr>
            <w:tcW w:w="1887" w:type="pct"/>
            <w:vMerge/>
            <w:shd w:val="clear" w:color="auto" w:fill="auto"/>
          </w:tcPr>
          <w:p w14:paraId="20AAD13B"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54298505" w14:textId="77777777" w:rsidR="009E5906" w:rsidRPr="00C632BC" w:rsidRDefault="009E5906" w:rsidP="00C632BC">
            <w:pPr>
              <w:pStyle w:val="BodyTextIndent"/>
              <w:spacing w:line="276" w:lineRule="auto"/>
              <w:ind w:left="0"/>
              <w:rPr>
                <w:b/>
                <w:lang w:val="lt-LT"/>
              </w:rPr>
            </w:pPr>
          </w:p>
          <w:p w14:paraId="6DE41AAE" w14:textId="77777777" w:rsidR="0092465D" w:rsidRPr="00C632BC" w:rsidRDefault="0092465D" w:rsidP="00C632BC">
            <w:pPr>
              <w:pStyle w:val="BodyTextIndent"/>
              <w:spacing w:line="276" w:lineRule="auto"/>
              <w:ind w:left="0"/>
              <w:rPr>
                <w:b/>
                <w:lang w:val="lt-LT"/>
              </w:rPr>
            </w:pPr>
          </w:p>
        </w:tc>
      </w:tr>
      <w:tr w:rsidR="00C632BC" w:rsidRPr="00C632BC" w14:paraId="6E6EB3F2" w14:textId="77777777" w:rsidTr="00C632BC">
        <w:tc>
          <w:tcPr>
            <w:tcW w:w="1887" w:type="pct"/>
            <w:vMerge/>
            <w:shd w:val="clear" w:color="auto" w:fill="auto"/>
          </w:tcPr>
          <w:p w14:paraId="57012C92"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6317B035" w14:textId="77777777" w:rsidR="009E5906" w:rsidRPr="00C632BC" w:rsidRDefault="009E5906" w:rsidP="00C632BC">
            <w:pPr>
              <w:pStyle w:val="BodyTextIndent"/>
              <w:spacing w:line="276" w:lineRule="auto"/>
              <w:ind w:left="0"/>
              <w:rPr>
                <w:lang w:val="lt-LT"/>
              </w:rPr>
            </w:pPr>
          </w:p>
          <w:p w14:paraId="25DB7044" w14:textId="77777777" w:rsidR="0092465D" w:rsidRPr="00C632BC" w:rsidRDefault="0092465D" w:rsidP="00C632BC">
            <w:pPr>
              <w:pStyle w:val="BodyTextIndent"/>
              <w:spacing w:line="276" w:lineRule="auto"/>
              <w:ind w:left="0"/>
              <w:rPr>
                <w:lang w:val="lt-LT"/>
              </w:rPr>
            </w:pPr>
          </w:p>
        </w:tc>
      </w:tr>
      <w:tr w:rsidR="00C632BC" w:rsidRPr="00C632BC" w14:paraId="23C85C54" w14:textId="77777777" w:rsidTr="00C632BC">
        <w:tc>
          <w:tcPr>
            <w:tcW w:w="1887" w:type="pct"/>
            <w:vMerge/>
            <w:shd w:val="clear" w:color="auto" w:fill="auto"/>
          </w:tcPr>
          <w:p w14:paraId="27FA438D" w14:textId="77777777" w:rsidR="009E5906" w:rsidRPr="00C632BC" w:rsidRDefault="009E5906" w:rsidP="00C632BC">
            <w:pPr>
              <w:spacing w:after="0" w:line="276" w:lineRule="auto"/>
              <w:rPr>
                <w:rFonts w:ascii="Times New Roman" w:hAnsi="Times New Roman" w:cs="Times New Roman"/>
              </w:rPr>
            </w:pPr>
          </w:p>
        </w:tc>
        <w:tc>
          <w:tcPr>
            <w:tcW w:w="3113" w:type="pct"/>
            <w:shd w:val="clear" w:color="auto" w:fill="auto"/>
          </w:tcPr>
          <w:p w14:paraId="46FE3CC8" w14:textId="77777777" w:rsidR="009E5906" w:rsidRPr="00C632BC" w:rsidRDefault="009E5906" w:rsidP="00C632BC">
            <w:pPr>
              <w:pStyle w:val="BodyTextIndent"/>
              <w:spacing w:line="276" w:lineRule="auto"/>
              <w:ind w:left="0"/>
              <w:rPr>
                <w:lang w:val="lt-LT"/>
              </w:rPr>
            </w:pPr>
          </w:p>
          <w:p w14:paraId="09EB527E" w14:textId="77777777" w:rsidR="0092465D" w:rsidRPr="00C632BC" w:rsidRDefault="0092465D" w:rsidP="00C632BC">
            <w:pPr>
              <w:pStyle w:val="BodyTextIndent"/>
              <w:spacing w:line="276" w:lineRule="auto"/>
              <w:ind w:left="0"/>
              <w:rPr>
                <w:lang w:val="lt-LT"/>
              </w:rPr>
            </w:pPr>
          </w:p>
        </w:tc>
      </w:tr>
    </w:tbl>
    <w:p w14:paraId="588AD0F7" w14:textId="77777777" w:rsidR="0092465D" w:rsidRPr="00C632BC" w:rsidRDefault="0092465D" w:rsidP="00C632BC">
      <w:pPr>
        <w:spacing w:after="0" w:line="276" w:lineRule="auto"/>
        <w:rPr>
          <w:rFonts w:ascii="Times New Roman" w:hAnsi="Times New Roman" w:cs="Times New Roman"/>
          <w:sz w:val="24"/>
        </w:rPr>
      </w:pPr>
    </w:p>
    <w:p w14:paraId="14A0DFF2" w14:textId="0079C7C7" w:rsidR="00875703" w:rsidRPr="00C632BC" w:rsidRDefault="008A2C72" w:rsidP="00C632BC">
      <w:pPr>
        <w:widowControl w:val="0"/>
        <w:spacing w:after="0" w:line="276" w:lineRule="auto"/>
        <w:jc w:val="both"/>
        <w:rPr>
          <w:rFonts w:ascii="Times New Roman" w:hAnsi="Times New Roman" w:cs="Times New Roman"/>
          <w:sz w:val="24"/>
          <w:szCs w:val="24"/>
          <w:shd w:val="clear" w:color="auto" w:fill="FFFFFF"/>
        </w:rPr>
      </w:pPr>
      <w:r w:rsidRPr="00C632BC">
        <w:rPr>
          <w:rFonts w:ascii="Times New Roman" w:hAnsi="Times New Roman" w:cs="Times New Roman"/>
          <w:i/>
          <w:sz w:val="24"/>
          <w:szCs w:val="24"/>
        </w:rPr>
        <w:t>3</w:t>
      </w:r>
      <w:r w:rsidR="00F6754B" w:rsidRPr="00C632BC">
        <w:rPr>
          <w:rFonts w:ascii="Times New Roman" w:hAnsi="Times New Roman" w:cs="Times New Roman"/>
          <w:i/>
          <w:sz w:val="24"/>
          <w:szCs w:val="24"/>
        </w:rPr>
        <w:t xml:space="preserve"> užduotis. </w:t>
      </w:r>
      <w:r w:rsidR="00F63C10" w:rsidRPr="00C632BC">
        <w:rPr>
          <w:rFonts w:ascii="Times New Roman" w:hAnsi="Times New Roman" w:cs="Times New Roman"/>
          <w:sz w:val="24"/>
          <w:szCs w:val="24"/>
        </w:rPr>
        <w:t xml:space="preserve">UŽPILDYKITE LENTELĘ </w:t>
      </w:r>
      <w:r w:rsidR="00F63C10" w:rsidRPr="00C632BC">
        <w:rPr>
          <w:rFonts w:ascii="Times New Roman" w:hAnsi="Times New Roman" w:cs="Times New Roman"/>
          <w:sz w:val="24"/>
          <w:szCs w:val="24"/>
          <w:shd w:val="clear" w:color="auto" w:fill="FFFFFF"/>
        </w:rPr>
        <w:t>"</w:t>
      </w:r>
      <w:r w:rsidR="00F6754B" w:rsidRPr="00C632BC">
        <w:rPr>
          <w:rFonts w:ascii="Times New Roman" w:hAnsi="Times New Roman" w:cs="Times New Roman"/>
          <w:sz w:val="24"/>
          <w:szCs w:val="24"/>
        </w:rPr>
        <w:t>FINANSINĖS</w:t>
      </w:r>
      <w:r w:rsidR="00F63C10" w:rsidRPr="00C632BC">
        <w:rPr>
          <w:rFonts w:ascii="Times New Roman" w:hAnsi="Times New Roman" w:cs="Times New Roman"/>
          <w:sz w:val="24"/>
          <w:szCs w:val="24"/>
        </w:rPr>
        <w:t xml:space="preserve"> IR VALDYMO APSKAITOS SKIRTUMAI</w:t>
      </w:r>
      <w:r w:rsidR="00F63C10" w:rsidRPr="00C632BC">
        <w:rPr>
          <w:rFonts w:ascii="Times New Roman" w:hAnsi="Times New Roman" w:cs="Times New Roman"/>
          <w:sz w:val="24"/>
          <w:szCs w:val="24"/>
          <w:shd w:val="clear" w:color="auto" w:fill="FFFFFF"/>
        </w:rPr>
        <w:t>"</w:t>
      </w:r>
      <w:r w:rsidR="00875703" w:rsidRPr="00C632BC">
        <w:rPr>
          <w:rFonts w:ascii="Times New Roman" w:hAnsi="Times New Roman" w:cs="Times New Roman"/>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3154"/>
        <w:gridCol w:w="3306"/>
      </w:tblGrid>
      <w:tr w:rsidR="00C632BC" w:rsidRPr="00C632BC" w14:paraId="0F644587" w14:textId="77777777" w:rsidTr="00C632BC">
        <w:tc>
          <w:tcPr>
            <w:tcW w:w="1741" w:type="pct"/>
            <w:shd w:val="clear" w:color="auto" w:fill="auto"/>
          </w:tcPr>
          <w:p w14:paraId="7ABC028E" w14:textId="77777777" w:rsidR="00A82447" w:rsidRPr="00C632BC" w:rsidRDefault="00A82447"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Požymis</w:t>
            </w:r>
          </w:p>
        </w:tc>
        <w:tc>
          <w:tcPr>
            <w:tcW w:w="1591" w:type="pct"/>
            <w:shd w:val="clear" w:color="auto" w:fill="auto"/>
          </w:tcPr>
          <w:p w14:paraId="19BAF1E8" w14:textId="77777777" w:rsidR="00A82447" w:rsidRPr="00C632BC" w:rsidRDefault="00A82447"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b/>
                <w:bCs/>
                <w:sz w:val="24"/>
                <w:szCs w:val="24"/>
              </w:rPr>
              <w:t>Finansinė apskaita</w:t>
            </w:r>
          </w:p>
        </w:tc>
        <w:tc>
          <w:tcPr>
            <w:tcW w:w="1668" w:type="pct"/>
            <w:shd w:val="clear" w:color="auto" w:fill="auto"/>
          </w:tcPr>
          <w:p w14:paraId="33DF0F8C" w14:textId="77777777" w:rsidR="00A82447" w:rsidRPr="00C632BC" w:rsidRDefault="00A82447"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b/>
                <w:bCs/>
                <w:sz w:val="24"/>
                <w:szCs w:val="24"/>
              </w:rPr>
              <w:t>Valdymo apskaita</w:t>
            </w:r>
          </w:p>
        </w:tc>
      </w:tr>
      <w:tr w:rsidR="00C632BC" w:rsidRPr="00C632BC" w14:paraId="3CF1154E" w14:textId="77777777" w:rsidTr="00C632BC">
        <w:tc>
          <w:tcPr>
            <w:tcW w:w="1741" w:type="pct"/>
            <w:shd w:val="clear" w:color="auto" w:fill="auto"/>
          </w:tcPr>
          <w:p w14:paraId="14CC1374"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Pagrindiniai tikslai</w:t>
            </w:r>
          </w:p>
        </w:tc>
        <w:tc>
          <w:tcPr>
            <w:tcW w:w="1591" w:type="pct"/>
            <w:shd w:val="clear" w:color="auto" w:fill="auto"/>
          </w:tcPr>
          <w:p w14:paraId="74130096" w14:textId="77777777" w:rsidR="00A82447" w:rsidRPr="00C632BC" w:rsidRDefault="00A82447" w:rsidP="00C632BC">
            <w:pPr>
              <w:spacing w:after="0" w:line="276" w:lineRule="auto"/>
              <w:jc w:val="both"/>
              <w:rPr>
                <w:rFonts w:ascii="Times New Roman" w:hAnsi="Times New Roman" w:cs="Times New Roman"/>
                <w:sz w:val="24"/>
                <w:szCs w:val="24"/>
              </w:rPr>
            </w:pPr>
          </w:p>
          <w:p w14:paraId="180A6438"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61B37735"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6E5F473A" w14:textId="77777777" w:rsidTr="00C632BC">
        <w:tc>
          <w:tcPr>
            <w:tcW w:w="1741" w:type="pct"/>
            <w:shd w:val="clear" w:color="auto" w:fill="auto"/>
          </w:tcPr>
          <w:p w14:paraId="07CB1E24"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Informacijos vartotojai</w:t>
            </w:r>
          </w:p>
        </w:tc>
        <w:tc>
          <w:tcPr>
            <w:tcW w:w="1591" w:type="pct"/>
            <w:shd w:val="clear" w:color="auto" w:fill="auto"/>
          </w:tcPr>
          <w:p w14:paraId="16500586" w14:textId="77777777" w:rsidR="00A82447" w:rsidRPr="00C632BC" w:rsidRDefault="00A82447" w:rsidP="00C632BC">
            <w:pPr>
              <w:spacing w:after="0" w:line="276" w:lineRule="auto"/>
              <w:jc w:val="both"/>
              <w:rPr>
                <w:rFonts w:ascii="Times New Roman" w:hAnsi="Times New Roman" w:cs="Times New Roman"/>
                <w:sz w:val="24"/>
                <w:szCs w:val="24"/>
              </w:rPr>
            </w:pPr>
          </w:p>
          <w:p w14:paraId="16F0B33C"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2B18B833"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003F2702" w14:textId="77777777" w:rsidTr="00C632BC">
        <w:tc>
          <w:tcPr>
            <w:tcW w:w="1741" w:type="pct"/>
            <w:shd w:val="clear" w:color="auto" w:fill="auto"/>
          </w:tcPr>
          <w:p w14:paraId="583C7FF1"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Tyrimo objektas</w:t>
            </w:r>
          </w:p>
        </w:tc>
        <w:tc>
          <w:tcPr>
            <w:tcW w:w="1591" w:type="pct"/>
            <w:shd w:val="clear" w:color="auto" w:fill="auto"/>
          </w:tcPr>
          <w:p w14:paraId="240534C4" w14:textId="77777777" w:rsidR="00A82447" w:rsidRPr="00C632BC" w:rsidRDefault="00A82447" w:rsidP="00C632BC">
            <w:pPr>
              <w:spacing w:after="0" w:line="276" w:lineRule="auto"/>
              <w:jc w:val="both"/>
              <w:rPr>
                <w:rFonts w:ascii="Times New Roman" w:hAnsi="Times New Roman" w:cs="Times New Roman"/>
                <w:sz w:val="24"/>
                <w:szCs w:val="24"/>
              </w:rPr>
            </w:pPr>
          </w:p>
          <w:p w14:paraId="76C61279"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27BFB2E8"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0DA981B6" w14:textId="77777777" w:rsidTr="00C632BC">
        <w:tc>
          <w:tcPr>
            <w:tcW w:w="1741" w:type="pct"/>
            <w:shd w:val="clear" w:color="auto" w:fill="auto"/>
          </w:tcPr>
          <w:p w14:paraId="11C81819"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Ataskaitų ir pranešimų skelbimo tvarka</w:t>
            </w:r>
          </w:p>
        </w:tc>
        <w:tc>
          <w:tcPr>
            <w:tcW w:w="1591" w:type="pct"/>
            <w:shd w:val="clear" w:color="auto" w:fill="auto"/>
          </w:tcPr>
          <w:p w14:paraId="44513C8B" w14:textId="77777777" w:rsidR="00A82447" w:rsidRPr="00C632BC" w:rsidRDefault="00A82447" w:rsidP="00C632BC">
            <w:pPr>
              <w:spacing w:after="0" w:line="276" w:lineRule="auto"/>
              <w:jc w:val="both"/>
              <w:rPr>
                <w:rFonts w:ascii="Times New Roman" w:hAnsi="Times New Roman" w:cs="Times New Roman"/>
                <w:sz w:val="24"/>
                <w:szCs w:val="24"/>
              </w:rPr>
            </w:pPr>
          </w:p>
          <w:p w14:paraId="7B8C70F2"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55D5FF21"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5D5D1BB1" w14:textId="77777777" w:rsidTr="00C632BC">
        <w:tc>
          <w:tcPr>
            <w:tcW w:w="1741" w:type="pct"/>
            <w:shd w:val="clear" w:color="auto" w:fill="auto"/>
          </w:tcPr>
          <w:p w14:paraId="3AE1EC19"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Reglamentavimo laipsnis</w:t>
            </w:r>
          </w:p>
        </w:tc>
        <w:tc>
          <w:tcPr>
            <w:tcW w:w="1591" w:type="pct"/>
            <w:shd w:val="clear" w:color="auto" w:fill="auto"/>
          </w:tcPr>
          <w:p w14:paraId="082B51C7" w14:textId="77777777" w:rsidR="00A82447" w:rsidRPr="00C632BC" w:rsidRDefault="00A82447" w:rsidP="00C632BC">
            <w:pPr>
              <w:spacing w:after="0" w:line="276" w:lineRule="auto"/>
              <w:jc w:val="both"/>
              <w:rPr>
                <w:rFonts w:ascii="Times New Roman" w:hAnsi="Times New Roman" w:cs="Times New Roman"/>
                <w:sz w:val="24"/>
                <w:szCs w:val="24"/>
              </w:rPr>
            </w:pPr>
          </w:p>
          <w:p w14:paraId="00ECF8D8"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1E1316C4" w14:textId="77777777" w:rsidR="00A82447" w:rsidRPr="00C632BC" w:rsidRDefault="00A82447" w:rsidP="00C632BC">
            <w:pPr>
              <w:spacing w:after="0" w:line="276" w:lineRule="auto"/>
              <w:rPr>
                <w:rFonts w:ascii="Times New Roman" w:hAnsi="Times New Roman" w:cs="Times New Roman"/>
                <w:sz w:val="24"/>
                <w:szCs w:val="24"/>
              </w:rPr>
            </w:pPr>
          </w:p>
        </w:tc>
      </w:tr>
      <w:tr w:rsidR="00C632BC" w:rsidRPr="00C632BC" w14:paraId="76D7E494" w14:textId="77777777" w:rsidTr="00C632BC">
        <w:tc>
          <w:tcPr>
            <w:tcW w:w="1741" w:type="pct"/>
            <w:shd w:val="clear" w:color="auto" w:fill="auto"/>
          </w:tcPr>
          <w:p w14:paraId="57FC4D5F"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Ataskaitų ir pranešimų periodiškumas</w:t>
            </w:r>
          </w:p>
        </w:tc>
        <w:tc>
          <w:tcPr>
            <w:tcW w:w="1591" w:type="pct"/>
            <w:shd w:val="clear" w:color="auto" w:fill="auto"/>
          </w:tcPr>
          <w:p w14:paraId="0531259C" w14:textId="77777777" w:rsidR="00A82447" w:rsidRPr="00C632BC" w:rsidRDefault="00A82447" w:rsidP="00C632BC">
            <w:pPr>
              <w:spacing w:after="0" w:line="276" w:lineRule="auto"/>
              <w:jc w:val="both"/>
              <w:rPr>
                <w:rFonts w:ascii="Times New Roman" w:hAnsi="Times New Roman" w:cs="Times New Roman"/>
                <w:sz w:val="24"/>
                <w:szCs w:val="24"/>
              </w:rPr>
            </w:pPr>
          </w:p>
          <w:p w14:paraId="497C7AF5"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4785E611"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16EFB5BA" w14:textId="77777777" w:rsidTr="00C632BC">
        <w:tc>
          <w:tcPr>
            <w:tcW w:w="1741" w:type="pct"/>
            <w:shd w:val="clear" w:color="auto" w:fill="auto"/>
          </w:tcPr>
          <w:p w14:paraId="5368E9C4"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Matavimo vienetai</w:t>
            </w:r>
          </w:p>
        </w:tc>
        <w:tc>
          <w:tcPr>
            <w:tcW w:w="1591" w:type="pct"/>
            <w:shd w:val="clear" w:color="auto" w:fill="auto"/>
          </w:tcPr>
          <w:p w14:paraId="7ADCE289" w14:textId="77777777" w:rsidR="00A82447" w:rsidRPr="00C632BC" w:rsidRDefault="00A82447" w:rsidP="00C632BC">
            <w:pPr>
              <w:spacing w:after="0" w:line="276" w:lineRule="auto"/>
              <w:jc w:val="both"/>
              <w:rPr>
                <w:rFonts w:ascii="Times New Roman" w:hAnsi="Times New Roman" w:cs="Times New Roman"/>
                <w:sz w:val="24"/>
                <w:szCs w:val="24"/>
              </w:rPr>
            </w:pPr>
          </w:p>
          <w:p w14:paraId="06EB95EA"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16E2D41A"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410E0D85" w14:textId="77777777" w:rsidTr="00C632BC">
        <w:tc>
          <w:tcPr>
            <w:tcW w:w="1741" w:type="pct"/>
            <w:shd w:val="clear" w:color="auto" w:fill="auto"/>
          </w:tcPr>
          <w:p w14:paraId="051B509A"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Duomenų tikslumas</w:t>
            </w:r>
          </w:p>
        </w:tc>
        <w:tc>
          <w:tcPr>
            <w:tcW w:w="1591" w:type="pct"/>
            <w:shd w:val="clear" w:color="auto" w:fill="auto"/>
          </w:tcPr>
          <w:p w14:paraId="03EFE7FC" w14:textId="77777777" w:rsidR="00A82447" w:rsidRPr="00C632BC" w:rsidRDefault="00A82447" w:rsidP="00C632BC">
            <w:pPr>
              <w:spacing w:after="0" w:line="276" w:lineRule="auto"/>
              <w:jc w:val="both"/>
              <w:rPr>
                <w:rFonts w:ascii="Times New Roman" w:hAnsi="Times New Roman" w:cs="Times New Roman"/>
                <w:sz w:val="24"/>
                <w:szCs w:val="24"/>
              </w:rPr>
            </w:pPr>
          </w:p>
          <w:p w14:paraId="25A35F54" w14:textId="77777777" w:rsidR="002E45FD" w:rsidRPr="00C632BC" w:rsidRDefault="002E45FD" w:rsidP="00C632BC">
            <w:pPr>
              <w:spacing w:after="0" w:line="276" w:lineRule="auto"/>
              <w:jc w:val="both"/>
              <w:rPr>
                <w:rFonts w:ascii="Times New Roman" w:hAnsi="Times New Roman" w:cs="Times New Roman"/>
                <w:sz w:val="24"/>
                <w:szCs w:val="24"/>
              </w:rPr>
            </w:pPr>
          </w:p>
        </w:tc>
        <w:tc>
          <w:tcPr>
            <w:tcW w:w="1668" w:type="pct"/>
            <w:shd w:val="clear" w:color="auto" w:fill="auto"/>
          </w:tcPr>
          <w:p w14:paraId="078CD683" w14:textId="77777777" w:rsidR="00A82447" w:rsidRPr="00C632BC" w:rsidRDefault="00A82447" w:rsidP="00C632BC">
            <w:pPr>
              <w:spacing w:after="0" w:line="276" w:lineRule="auto"/>
              <w:jc w:val="both"/>
              <w:rPr>
                <w:rFonts w:ascii="Times New Roman" w:hAnsi="Times New Roman" w:cs="Times New Roman"/>
                <w:sz w:val="24"/>
                <w:szCs w:val="24"/>
              </w:rPr>
            </w:pPr>
          </w:p>
        </w:tc>
      </w:tr>
      <w:tr w:rsidR="00C632BC" w:rsidRPr="00C632BC" w14:paraId="46688068" w14:textId="77777777" w:rsidTr="00C632BC">
        <w:tc>
          <w:tcPr>
            <w:tcW w:w="1741" w:type="pct"/>
            <w:shd w:val="clear" w:color="auto" w:fill="auto"/>
          </w:tcPr>
          <w:p w14:paraId="53298E6B" w14:textId="77777777" w:rsidR="00A82447" w:rsidRPr="00C632BC" w:rsidRDefault="00A8244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Komercinė paslaptis</w:t>
            </w:r>
          </w:p>
        </w:tc>
        <w:tc>
          <w:tcPr>
            <w:tcW w:w="1591" w:type="pct"/>
            <w:shd w:val="clear" w:color="auto" w:fill="auto"/>
          </w:tcPr>
          <w:p w14:paraId="7C49764F" w14:textId="77777777" w:rsidR="00A82447" w:rsidRPr="00C632BC" w:rsidRDefault="00A82447" w:rsidP="00C632BC">
            <w:pPr>
              <w:spacing w:after="0" w:line="276" w:lineRule="auto"/>
              <w:rPr>
                <w:rFonts w:ascii="Times New Roman" w:hAnsi="Times New Roman" w:cs="Times New Roman"/>
                <w:sz w:val="24"/>
                <w:szCs w:val="24"/>
              </w:rPr>
            </w:pPr>
          </w:p>
          <w:p w14:paraId="294CB3EE" w14:textId="77777777" w:rsidR="002E45FD" w:rsidRPr="00C632BC" w:rsidRDefault="002E45FD" w:rsidP="00C632BC">
            <w:pPr>
              <w:spacing w:after="0" w:line="276" w:lineRule="auto"/>
              <w:rPr>
                <w:rFonts w:ascii="Times New Roman" w:hAnsi="Times New Roman" w:cs="Times New Roman"/>
                <w:sz w:val="24"/>
                <w:szCs w:val="24"/>
              </w:rPr>
            </w:pPr>
          </w:p>
        </w:tc>
        <w:tc>
          <w:tcPr>
            <w:tcW w:w="1668" w:type="pct"/>
            <w:shd w:val="clear" w:color="auto" w:fill="auto"/>
          </w:tcPr>
          <w:p w14:paraId="7E9F756B" w14:textId="77777777" w:rsidR="00A82447" w:rsidRPr="00C632BC" w:rsidRDefault="00A82447" w:rsidP="00C632BC">
            <w:pPr>
              <w:spacing w:after="0" w:line="276" w:lineRule="auto"/>
              <w:jc w:val="both"/>
              <w:rPr>
                <w:rFonts w:ascii="Times New Roman" w:hAnsi="Times New Roman" w:cs="Times New Roman"/>
                <w:sz w:val="24"/>
                <w:szCs w:val="24"/>
              </w:rPr>
            </w:pPr>
          </w:p>
        </w:tc>
      </w:tr>
    </w:tbl>
    <w:p w14:paraId="3212FD69" w14:textId="77777777" w:rsidR="00A82447" w:rsidRPr="00C632BC" w:rsidRDefault="00A82447" w:rsidP="00C632BC">
      <w:pPr>
        <w:spacing w:after="0" w:line="276" w:lineRule="auto"/>
        <w:jc w:val="both"/>
        <w:rPr>
          <w:rFonts w:ascii="Times New Roman" w:hAnsi="Times New Roman" w:cs="Times New Roman"/>
          <w:sz w:val="24"/>
          <w:szCs w:val="24"/>
        </w:rPr>
      </w:pPr>
    </w:p>
    <w:p w14:paraId="1D9060A4" w14:textId="77777777" w:rsidR="00537F31" w:rsidRPr="00C632BC" w:rsidRDefault="008A2C72"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4</w:t>
      </w:r>
      <w:r w:rsidR="00537F31" w:rsidRPr="00C632BC">
        <w:rPr>
          <w:rFonts w:ascii="Times New Roman" w:hAnsi="Times New Roman" w:cs="Times New Roman"/>
          <w:i/>
          <w:sz w:val="24"/>
          <w:szCs w:val="24"/>
        </w:rPr>
        <w:t xml:space="preserve"> užduotis. </w:t>
      </w:r>
      <w:r w:rsidR="00537F31" w:rsidRPr="00C632BC">
        <w:rPr>
          <w:rFonts w:ascii="Times New Roman" w:hAnsi="Times New Roman" w:cs="Times New Roman"/>
          <w:sz w:val="24"/>
          <w:szCs w:val="24"/>
        </w:rPr>
        <w:t>ATSAKYKITE Į KLAUSIMUS</w:t>
      </w:r>
      <w:r w:rsidR="00875703" w:rsidRPr="00C632BC">
        <w:rPr>
          <w:rFonts w:ascii="Times New Roman" w:hAnsi="Times New Roman" w:cs="Times New Roman"/>
          <w:sz w:val="24"/>
          <w:szCs w:val="24"/>
        </w:rPr>
        <w:t>.</w:t>
      </w:r>
    </w:p>
    <w:p w14:paraId="6EA6C703" w14:textId="77777777" w:rsidR="008A2C72" w:rsidRPr="00C632BC" w:rsidRDefault="008A2C72"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Koks yra buhalterinės apskaitos apbrėžimas?</w:t>
      </w:r>
    </w:p>
    <w:p w14:paraId="0F2DB468" w14:textId="49E6A4B0" w:rsidR="008E72B4" w:rsidRPr="00C632BC" w:rsidRDefault="008A2C72"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sidRPr="00C632BC">
        <w:rPr>
          <w:rFonts w:ascii="Times New Roman" w:hAnsi="Times New Roman"/>
          <w:sz w:val="24"/>
          <w:szCs w:val="24"/>
          <w:u w:val="dotted"/>
        </w:rPr>
        <w:tab/>
      </w:r>
      <w:r w:rsidR="00C632BC" w:rsidRPr="00C632BC">
        <w:rPr>
          <w:rFonts w:ascii="Times New Roman" w:hAnsi="Times New Roman"/>
          <w:sz w:val="24"/>
          <w:szCs w:val="24"/>
          <w:u w:val="dotted"/>
        </w:rPr>
        <w:tab/>
      </w:r>
      <w:r w:rsidR="00C632BC"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676EA610" w14:textId="77777777" w:rsidR="00660AB7" w:rsidRPr="00C632BC" w:rsidRDefault="00916DB8" w:rsidP="00C632BC">
      <w:pPr>
        <w:pStyle w:val="BodyText"/>
        <w:spacing w:after="0"/>
        <w:jc w:val="both"/>
        <w:rPr>
          <w:rFonts w:ascii="Times New Roman" w:hAnsi="Times New Roman"/>
          <w:sz w:val="24"/>
          <w:szCs w:val="24"/>
        </w:rPr>
      </w:pPr>
      <w:r w:rsidRPr="00C632BC">
        <w:rPr>
          <w:rFonts w:ascii="Times New Roman" w:hAnsi="Times New Roman"/>
          <w:sz w:val="24"/>
          <w:szCs w:val="24"/>
        </w:rPr>
        <w:t>b</w:t>
      </w:r>
      <w:r w:rsidR="00660AB7" w:rsidRPr="00C632BC">
        <w:rPr>
          <w:rFonts w:ascii="Times New Roman" w:hAnsi="Times New Roman"/>
          <w:sz w:val="24"/>
          <w:szCs w:val="24"/>
        </w:rPr>
        <w:t>) Kas reglamentuoja apskaitos tvarkymą Lietuvos Respublikoje?</w:t>
      </w:r>
    </w:p>
    <w:p w14:paraId="757A9A30" w14:textId="1333323E" w:rsidR="00537F31" w:rsidRPr="00C632BC" w:rsidRDefault="00660AB7"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r w:rsidR="00537F31" w:rsidRPr="00C632BC">
        <w:rPr>
          <w:rFonts w:ascii="Times New Roman" w:hAnsi="Times New Roman"/>
          <w:sz w:val="24"/>
          <w:szCs w:val="24"/>
          <w:u w:val="dotted"/>
        </w:rPr>
        <w:tab/>
      </w:r>
    </w:p>
    <w:p w14:paraId="6FBCAAF6" w14:textId="77777777" w:rsidR="00C632BC" w:rsidRPr="00C632BC" w:rsidRDefault="00916DB8" w:rsidP="00C632BC">
      <w:pPr>
        <w:pStyle w:val="BodyText"/>
        <w:spacing w:after="0"/>
        <w:jc w:val="both"/>
        <w:rPr>
          <w:rFonts w:ascii="Times New Roman" w:hAnsi="Times New Roman"/>
          <w:sz w:val="24"/>
          <w:szCs w:val="24"/>
        </w:rPr>
      </w:pPr>
      <w:r w:rsidRPr="00C632BC">
        <w:rPr>
          <w:rFonts w:ascii="Times New Roman" w:hAnsi="Times New Roman"/>
          <w:sz w:val="24"/>
          <w:szCs w:val="24"/>
        </w:rPr>
        <w:t>c</w:t>
      </w:r>
      <w:r w:rsidR="00537F31" w:rsidRPr="00C632BC">
        <w:rPr>
          <w:rFonts w:ascii="Times New Roman" w:hAnsi="Times New Roman"/>
          <w:sz w:val="24"/>
          <w:szCs w:val="24"/>
        </w:rPr>
        <w:t xml:space="preserve">) </w:t>
      </w:r>
      <w:r w:rsidR="00D51D65" w:rsidRPr="00C632BC">
        <w:rPr>
          <w:rFonts w:ascii="Times New Roman" w:hAnsi="Times New Roman"/>
          <w:sz w:val="24"/>
          <w:szCs w:val="24"/>
        </w:rPr>
        <w:t>Kas tai yra TAS?</w:t>
      </w:r>
    </w:p>
    <w:p w14:paraId="78E15317" w14:textId="0086A4D8" w:rsidR="00537F31" w:rsidRPr="00C632BC" w:rsidRDefault="00537F31" w:rsidP="00C632BC">
      <w:pPr>
        <w:pStyle w:val="BodyText"/>
        <w:spacing w:after="0"/>
        <w:jc w:val="both"/>
        <w:rPr>
          <w:rFonts w:ascii="Times New Roman" w:hAnsi="Times New Roman"/>
          <w:b/>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0F9247A3" w14:textId="77777777" w:rsidR="00D51D65" w:rsidRPr="00C632BC" w:rsidRDefault="00916DB8" w:rsidP="00C632BC">
      <w:pPr>
        <w:pStyle w:val="BodyText"/>
        <w:spacing w:after="0"/>
        <w:jc w:val="both"/>
        <w:rPr>
          <w:rFonts w:ascii="Times New Roman" w:hAnsi="Times New Roman"/>
          <w:sz w:val="24"/>
          <w:szCs w:val="24"/>
        </w:rPr>
      </w:pPr>
      <w:r w:rsidRPr="00C632BC">
        <w:rPr>
          <w:rFonts w:ascii="Times New Roman" w:hAnsi="Times New Roman"/>
          <w:sz w:val="24"/>
          <w:szCs w:val="24"/>
        </w:rPr>
        <w:t>d</w:t>
      </w:r>
      <w:r w:rsidR="00537F31" w:rsidRPr="00C632BC">
        <w:rPr>
          <w:rFonts w:ascii="Times New Roman" w:hAnsi="Times New Roman"/>
          <w:sz w:val="24"/>
          <w:szCs w:val="24"/>
        </w:rPr>
        <w:t xml:space="preserve">) </w:t>
      </w:r>
      <w:r w:rsidR="00D51D65" w:rsidRPr="00C632BC">
        <w:rPr>
          <w:rFonts w:ascii="Times New Roman" w:hAnsi="Times New Roman"/>
          <w:sz w:val="24"/>
          <w:szCs w:val="24"/>
        </w:rPr>
        <w:t>Paaiškinkite kuo skiriasi pajamų ir įplaukų sąvokas apskaitoje?</w:t>
      </w:r>
    </w:p>
    <w:p w14:paraId="43B1F43E" w14:textId="1738CB52" w:rsidR="00537F31" w:rsidRPr="00C632BC" w:rsidRDefault="00537F31" w:rsidP="00C632BC">
      <w:pPr>
        <w:pStyle w:val="BodyText"/>
        <w:spacing w:after="0"/>
        <w:jc w:val="both"/>
        <w:rPr>
          <w:rFonts w:ascii="Times New Roman" w:hAnsi="Times New Roman"/>
          <w:b/>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4F298BA8" w14:textId="77777777" w:rsidR="00D51D65" w:rsidRPr="00C632BC" w:rsidRDefault="00916DB8" w:rsidP="00C632BC">
      <w:pPr>
        <w:pStyle w:val="BodyText"/>
        <w:spacing w:after="0"/>
        <w:jc w:val="both"/>
        <w:rPr>
          <w:rFonts w:ascii="Times New Roman" w:hAnsi="Times New Roman"/>
          <w:sz w:val="24"/>
          <w:szCs w:val="24"/>
        </w:rPr>
      </w:pPr>
      <w:r w:rsidRPr="00C632BC">
        <w:rPr>
          <w:rFonts w:ascii="Times New Roman" w:hAnsi="Times New Roman"/>
          <w:sz w:val="24"/>
          <w:szCs w:val="24"/>
        </w:rPr>
        <w:t>e</w:t>
      </w:r>
      <w:r w:rsidR="00537F31" w:rsidRPr="00C632BC">
        <w:rPr>
          <w:rFonts w:ascii="Times New Roman" w:hAnsi="Times New Roman"/>
          <w:sz w:val="24"/>
          <w:szCs w:val="24"/>
        </w:rPr>
        <w:t xml:space="preserve">) </w:t>
      </w:r>
      <w:r w:rsidR="00D51D65" w:rsidRPr="00C632BC">
        <w:rPr>
          <w:rFonts w:ascii="Times New Roman" w:hAnsi="Times New Roman"/>
          <w:sz w:val="24"/>
          <w:szCs w:val="24"/>
        </w:rPr>
        <w:t>Paaiškinkite kuo skiriasi sąnaudų ir išlaidų sąvokos apskaitoje?</w:t>
      </w:r>
    </w:p>
    <w:p w14:paraId="240E79F9" w14:textId="0158222A" w:rsidR="00537F31" w:rsidRPr="00C632BC" w:rsidRDefault="00537F31" w:rsidP="00C632BC">
      <w:pPr>
        <w:pStyle w:val="BodyText"/>
        <w:spacing w:after="0"/>
        <w:jc w:val="both"/>
        <w:rPr>
          <w:rFonts w:ascii="Times New Roman" w:hAnsi="Times New Roman"/>
          <w:b/>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5A6A0059" w14:textId="77777777" w:rsidR="001F1F9D" w:rsidRPr="00C632BC" w:rsidRDefault="001F1F9D" w:rsidP="00C632BC">
      <w:pPr>
        <w:widowControl w:val="0"/>
        <w:autoSpaceDE w:val="0"/>
        <w:autoSpaceDN w:val="0"/>
        <w:adjustRightInd w:val="0"/>
        <w:spacing w:after="0" w:line="276" w:lineRule="auto"/>
        <w:rPr>
          <w:rFonts w:ascii="Times New Roman" w:hAnsi="Times New Roman" w:cs="Times New Roman"/>
          <w:i/>
          <w:sz w:val="24"/>
          <w:szCs w:val="24"/>
          <w:lang w:eastAsia="lt-LT"/>
        </w:rPr>
      </w:pPr>
    </w:p>
    <w:p w14:paraId="2F9C4DB2" w14:textId="77777777" w:rsidR="00CC553B" w:rsidRPr="00C632BC" w:rsidRDefault="002170B4" w:rsidP="00C632BC">
      <w:pPr>
        <w:widowControl w:val="0"/>
        <w:autoSpaceDE w:val="0"/>
        <w:autoSpaceDN w:val="0"/>
        <w:adjustRightInd w:val="0"/>
        <w:spacing w:after="0" w:line="276" w:lineRule="auto"/>
        <w:rPr>
          <w:rFonts w:ascii="Times New Roman" w:hAnsi="Times New Roman" w:cs="Times New Roman"/>
          <w:sz w:val="24"/>
          <w:szCs w:val="24"/>
          <w:lang w:eastAsia="lt-LT"/>
        </w:rPr>
      </w:pPr>
      <w:r w:rsidRPr="00C632BC">
        <w:rPr>
          <w:rFonts w:ascii="Times New Roman" w:hAnsi="Times New Roman" w:cs="Times New Roman"/>
          <w:i/>
          <w:sz w:val="24"/>
          <w:szCs w:val="24"/>
          <w:lang w:eastAsia="lt-LT"/>
        </w:rPr>
        <w:t>5</w:t>
      </w:r>
      <w:r w:rsidR="00A743B5" w:rsidRPr="00C632BC">
        <w:rPr>
          <w:rFonts w:ascii="Times New Roman" w:hAnsi="Times New Roman" w:cs="Times New Roman"/>
          <w:i/>
          <w:sz w:val="24"/>
          <w:szCs w:val="24"/>
          <w:lang w:eastAsia="lt-LT"/>
        </w:rPr>
        <w:t xml:space="preserve"> užduotis</w:t>
      </w:r>
      <w:r w:rsidRPr="00C632BC">
        <w:rPr>
          <w:rFonts w:ascii="Times New Roman" w:hAnsi="Times New Roman" w:cs="Times New Roman"/>
          <w:sz w:val="24"/>
          <w:szCs w:val="24"/>
          <w:lang w:eastAsia="lt-LT"/>
        </w:rPr>
        <w:t>. PAŽYMĖKITE TEISINGĄ ATSAKYMĄ</w:t>
      </w:r>
      <w:r w:rsidR="00875703" w:rsidRPr="00C632BC">
        <w:rPr>
          <w:rFonts w:ascii="Times New Roman" w:hAnsi="Times New Roman" w:cs="Times New Roman"/>
          <w:sz w:val="24"/>
          <w:szCs w:val="24"/>
          <w:lang w:eastAsia="lt-LT"/>
        </w:rPr>
        <w:t>.</w:t>
      </w:r>
    </w:p>
    <w:p w14:paraId="0C39D458" w14:textId="77777777" w:rsidR="003338FE" w:rsidRPr="00C632BC" w:rsidRDefault="00C30473" w:rsidP="00C632BC">
      <w:pPr>
        <w:pStyle w:val="BodyText"/>
        <w:spacing w:after="0"/>
        <w:rPr>
          <w:rFonts w:ascii="Times New Roman" w:hAnsi="Times New Roman"/>
          <w:b/>
          <w:sz w:val="24"/>
          <w:szCs w:val="24"/>
        </w:rPr>
      </w:pPr>
      <w:r w:rsidRPr="00C632BC">
        <w:rPr>
          <w:rFonts w:ascii="Times New Roman" w:hAnsi="Times New Roman"/>
          <w:b/>
          <w:sz w:val="24"/>
          <w:szCs w:val="24"/>
        </w:rPr>
        <w:t xml:space="preserve">1. </w:t>
      </w:r>
      <w:r w:rsidR="003338FE" w:rsidRPr="00C632BC">
        <w:rPr>
          <w:rFonts w:ascii="Times New Roman" w:hAnsi="Times New Roman"/>
          <w:b/>
          <w:sz w:val="24"/>
          <w:szCs w:val="24"/>
        </w:rPr>
        <w:t>Apskaitos informacija – tai:</w:t>
      </w:r>
    </w:p>
    <w:p w14:paraId="2193FC5A" w14:textId="77777777" w:rsidR="00981CD4" w:rsidRPr="00C632BC" w:rsidRDefault="00981CD4" w:rsidP="00C632BC">
      <w:pPr>
        <w:pStyle w:val="BodyText"/>
        <w:spacing w:after="0"/>
        <w:jc w:val="both"/>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duomenys, naudojami valdymui;</w:t>
      </w:r>
    </w:p>
    <w:p w14:paraId="4544CE01" w14:textId="77777777" w:rsidR="008156D7" w:rsidRPr="00C632BC" w:rsidRDefault="00981CD4" w:rsidP="00C632BC">
      <w:pPr>
        <w:pStyle w:val="BodyText"/>
        <w:spacing w:after="0"/>
        <w:jc w:val="both"/>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duomenys, pateikiami suprantama forma;</w:t>
      </w:r>
    </w:p>
    <w:p w14:paraId="7B9FD6E0" w14:textId="77777777" w:rsidR="008156D7" w:rsidRPr="00C632BC" w:rsidRDefault="00981CD4" w:rsidP="00C632BC">
      <w:pPr>
        <w:pStyle w:val="BodyText"/>
        <w:spacing w:after="0"/>
        <w:jc w:val="both"/>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duomenys naudojami valdytojams ateityje;</w:t>
      </w:r>
    </w:p>
    <w:p w14:paraId="3B1F337A" w14:textId="77777777" w:rsidR="00C632BC" w:rsidRPr="00C632BC" w:rsidRDefault="00981CD4" w:rsidP="00C632BC">
      <w:pPr>
        <w:pStyle w:val="BodyText"/>
        <w:spacing w:after="0"/>
        <w:jc w:val="both"/>
        <w:rPr>
          <w:rFonts w:ascii="Times New Roman" w:hAnsi="Times New Roman"/>
          <w:sz w:val="24"/>
          <w:szCs w:val="24"/>
        </w:rPr>
      </w:pPr>
      <w:r w:rsidRPr="00C632BC">
        <w:rPr>
          <w:rFonts w:ascii="Times New Roman" w:hAnsi="Times New Roman"/>
          <w:sz w:val="24"/>
          <w:szCs w:val="24"/>
        </w:rPr>
        <w:t xml:space="preserve">d) </w:t>
      </w:r>
      <w:r w:rsidR="003338FE" w:rsidRPr="00C632BC">
        <w:rPr>
          <w:rFonts w:ascii="Times New Roman" w:hAnsi="Times New Roman"/>
          <w:sz w:val="24"/>
          <w:szCs w:val="24"/>
        </w:rPr>
        <w:t>iš patikimo šaltinio gauti ir tinkamai užfiksuoti apskaitos duomenys, kurie naudojami valdymui arba kurie gali būti naudingi valdytojams ateityje.</w:t>
      </w:r>
    </w:p>
    <w:p w14:paraId="1CBDD8CC" w14:textId="33F78E69" w:rsidR="00981CD4" w:rsidRPr="00C632BC" w:rsidRDefault="00981CD4" w:rsidP="00C632BC">
      <w:pPr>
        <w:pStyle w:val="BodyText"/>
        <w:spacing w:after="0"/>
        <w:jc w:val="both"/>
        <w:rPr>
          <w:rFonts w:ascii="Times New Roman" w:hAnsi="Times New Roman"/>
          <w:sz w:val="24"/>
          <w:szCs w:val="24"/>
        </w:rPr>
      </w:pPr>
    </w:p>
    <w:p w14:paraId="154C7ECD" w14:textId="77777777" w:rsidR="00C632BC" w:rsidRPr="00C632BC" w:rsidRDefault="00C30473" w:rsidP="00C632BC">
      <w:pPr>
        <w:pStyle w:val="BodyText"/>
        <w:spacing w:after="0"/>
        <w:rPr>
          <w:rFonts w:ascii="Times New Roman" w:hAnsi="Times New Roman"/>
          <w:b/>
          <w:sz w:val="24"/>
          <w:szCs w:val="24"/>
        </w:rPr>
      </w:pPr>
      <w:r w:rsidRPr="00C632BC">
        <w:rPr>
          <w:rFonts w:ascii="Times New Roman" w:hAnsi="Times New Roman"/>
          <w:b/>
          <w:sz w:val="24"/>
          <w:szCs w:val="24"/>
        </w:rPr>
        <w:t xml:space="preserve">2. </w:t>
      </w:r>
      <w:r w:rsidR="003338FE" w:rsidRPr="00C632BC">
        <w:rPr>
          <w:rFonts w:ascii="Times New Roman" w:hAnsi="Times New Roman"/>
          <w:b/>
          <w:sz w:val="24"/>
          <w:szCs w:val="24"/>
        </w:rPr>
        <w:t>LR Įmonių finansinės atskaitomybės įstatyme reglamentuojami bendrieji principai:</w:t>
      </w:r>
    </w:p>
    <w:p w14:paraId="476F175D" w14:textId="3706A749"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įmonės, veiklos tęstinumo, periodiškumo;</w:t>
      </w:r>
    </w:p>
    <w:p w14:paraId="0BE01D82" w14:textId="77777777"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pastovumo, piniginio mato, kaupimo;</w:t>
      </w:r>
    </w:p>
    <w:p w14:paraId="2FD8CC16" w14:textId="77777777"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lastRenderedPageBreak/>
        <w:t xml:space="preserve">c) </w:t>
      </w:r>
      <w:r w:rsidR="003338FE" w:rsidRPr="00C632BC">
        <w:rPr>
          <w:rFonts w:ascii="Times New Roman" w:hAnsi="Times New Roman"/>
          <w:sz w:val="24"/>
          <w:szCs w:val="24"/>
        </w:rPr>
        <w:t>palyginimo, atsargumo, neutralumo;</w:t>
      </w:r>
    </w:p>
    <w:p w14:paraId="2B1A22E3" w14:textId="77777777"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8156D7" w:rsidRPr="00C632BC">
        <w:rPr>
          <w:rFonts w:ascii="Times New Roman" w:hAnsi="Times New Roman"/>
          <w:sz w:val="24"/>
          <w:szCs w:val="24"/>
        </w:rPr>
        <w:t>visi išvardyti.</w:t>
      </w:r>
    </w:p>
    <w:p w14:paraId="24B92F77" w14:textId="77777777" w:rsidR="00981CD4" w:rsidRPr="00C632BC" w:rsidRDefault="00981CD4" w:rsidP="00C632BC">
      <w:pPr>
        <w:pStyle w:val="BodyText"/>
        <w:spacing w:after="0"/>
        <w:rPr>
          <w:rFonts w:ascii="Times New Roman" w:hAnsi="Times New Roman"/>
          <w:sz w:val="24"/>
          <w:szCs w:val="24"/>
        </w:rPr>
      </w:pPr>
    </w:p>
    <w:p w14:paraId="23CDBC55" w14:textId="77777777" w:rsidR="00C632BC" w:rsidRPr="00C632BC" w:rsidRDefault="00C30473" w:rsidP="00C632BC">
      <w:pPr>
        <w:pStyle w:val="BodyText"/>
        <w:spacing w:after="0"/>
        <w:rPr>
          <w:rFonts w:ascii="Times New Roman" w:hAnsi="Times New Roman"/>
          <w:b/>
          <w:sz w:val="24"/>
          <w:szCs w:val="24"/>
        </w:rPr>
      </w:pPr>
      <w:r w:rsidRPr="00C632BC">
        <w:rPr>
          <w:rFonts w:ascii="Times New Roman" w:hAnsi="Times New Roman"/>
          <w:b/>
          <w:sz w:val="24"/>
          <w:szCs w:val="24"/>
        </w:rPr>
        <w:t xml:space="preserve">3. </w:t>
      </w:r>
      <w:r w:rsidR="003338FE" w:rsidRPr="00C632BC">
        <w:rPr>
          <w:rFonts w:ascii="Times New Roman" w:hAnsi="Times New Roman"/>
          <w:b/>
          <w:sz w:val="24"/>
          <w:szCs w:val="24"/>
        </w:rPr>
        <w:t>Bendrieji apskaitos principai:</w:t>
      </w:r>
    </w:p>
    <w:p w14:paraId="1D908905" w14:textId="32A94BCD"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apibrėžia apskaitos tvarkymą;</w:t>
      </w:r>
    </w:p>
    <w:p w14:paraId="4CE54D46" w14:textId="77777777"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nurodo, kaip turi būti tvarkoma įmonės valdymo ir finansinė apskaita;</w:t>
      </w:r>
    </w:p>
    <w:p w14:paraId="13D242B6" w14:textId="77777777" w:rsidR="003338FE"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nustato reikalavimus apskaitai;</w:t>
      </w:r>
    </w:p>
    <w:p w14:paraId="03A2234E" w14:textId="77777777" w:rsidR="00C632BC" w:rsidRPr="00C632BC" w:rsidRDefault="00981CD4"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8156D7" w:rsidRPr="00C632BC">
        <w:rPr>
          <w:rFonts w:ascii="Times New Roman" w:hAnsi="Times New Roman"/>
          <w:sz w:val="24"/>
          <w:szCs w:val="24"/>
        </w:rPr>
        <w:t>visi teiginiai teisingi.</w:t>
      </w:r>
    </w:p>
    <w:p w14:paraId="6FEAA5D6" w14:textId="26BEDFF3" w:rsidR="00981CD4" w:rsidRPr="00C632BC" w:rsidRDefault="00981CD4" w:rsidP="00C632BC">
      <w:pPr>
        <w:pStyle w:val="BodyText"/>
        <w:spacing w:after="0"/>
        <w:rPr>
          <w:rFonts w:ascii="Times New Roman" w:hAnsi="Times New Roman"/>
          <w:sz w:val="24"/>
          <w:szCs w:val="24"/>
        </w:rPr>
      </w:pPr>
    </w:p>
    <w:p w14:paraId="3CA7D1B1" w14:textId="77777777" w:rsidR="00C632BC" w:rsidRPr="00C632BC" w:rsidRDefault="00C30473" w:rsidP="00C632BC">
      <w:pPr>
        <w:pStyle w:val="BodyText"/>
        <w:spacing w:after="0"/>
        <w:rPr>
          <w:rFonts w:ascii="Times New Roman" w:hAnsi="Times New Roman"/>
          <w:b/>
          <w:sz w:val="24"/>
          <w:szCs w:val="24"/>
        </w:rPr>
      </w:pPr>
      <w:r w:rsidRPr="00C632BC">
        <w:rPr>
          <w:rFonts w:ascii="Times New Roman" w:hAnsi="Times New Roman"/>
          <w:b/>
          <w:sz w:val="24"/>
          <w:szCs w:val="24"/>
        </w:rPr>
        <w:t xml:space="preserve">4. </w:t>
      </w:r>
      <w:r w:rsidR="003338FE" w:rsidRPr="00C632BC">
        <w:rPr>
          <w:rFonts w:ascii="Times New Roman" w:hAnsi="Times New Roman"/>
          <w:b/>
          <w:sz w:val="24"/>
          <w:szCs w:val="24"/>
        </w:rPr>
        <w:t>Kuris (kurie)</w:t>
      </w:r>
      <w:r w:rsidR="00C632BC" w:rsidRPr="00C632BC">
        <w:rPr>
          <w:rFonts w:ascii="Times New Roman" w:hAnsi="Times New Roman"/>
          <w:b/>
          <w:sz w:val="24"/>
          <w:szCs w:val="24"/>
        </w:rPr>
        <w:t xml:space="preserve"> </w:t>
      </w:r>
      <w:r w:rsidR="003338FE" w:rsidRPr="00C632BC">
        <w:rPr>
          <w:rFonts w:ascii="Times New Roman" w:hAnsi="Times New Roman"/>
          <w:b/>
          <w:sz w:val="24"/>
          <w:szCs w:val="24"/>
        </w:rPr>
        <w:t>iš pateiktų teiginių neatitinka bendrųjų apskaitos principų?</w:t>
      </w:r>
    </w:p>
    <w:p w14:paraId="60BB5451" w14:textId="7E311962"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Buhalteriai daro prielaidą, kad įmonė eg</w:t>
      </w:r>
      <w:r w:rsidR="008156D7" w:rsidRPr="00C632BC">
        <w:rPr>
          <w:rFonts w:ascii="Times New Roman" w:hAnsi="Times New Roman"/>
          <w:sz w:val="24"/>
          <w:szCs w:val="24"/>
        </w:rPr>
        <w:t>zistuoja neribotą laikotarpį;</w:t>
      </w:r>
    </w:p>
    <w:p w14:paraId="0D9E82B1"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pajamos apskaitoje laikomos uždirbtomis tada, kai paslauga būna su</w:t>
      </w:r>
      <w:r w:rsidR="008156D7" w:rsidRPr="00C632BC">
        <w:rPr>
          <w:rFonts w:ascii="Times New Roman" w:hAnsi="Times New Roman"/>
          <w:sz w:val="24"/>
          <w:szCs w:val="24"/>
        </w:rPr>
        <w:t>teikta ir pirkėjas už ją sumoka;</w:t>
      </w:r>
    </w:p>
    <w:p w14:paraId="15087CEC"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ūkinės operacijos apskaitoje fiksuojamos tada, kai jos įvyksta nepriklausoma</w:t>
      </w:r>
      <w:r w:rsidR="008156D7" w:rsidRPr="00C632BC">
        <w:rPr>
          <w:rFonts w:ascii="Times New Roman" w:hAnsi="Times New Roman"/>
          <w:sz w:val="24"/>
          <w:szCs w:val="24"/>
        </w:rPr>
        <w:t>i nuo to, ar buvo gauti pinigai;</w:t>
      </w:r>
    </w:p>
    <w:p w14:paraId="01AD1B31"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3338FE" w:rsidRPr="00C632BC">
        <w:rPr>
          <w:rFonts w:ascii="Times New Roman" w:hAnsi="Times New Roman"/>
          <w:sz w:val="24"/>
          <w:szCs w:val="24"/>
        </w:rPr>
        <w:t>piniginės įplaukos turi būti nuolat lygin</w:t>
      </w:r>
      <w:r w:rsidRPr="00C632BC">
        <w:rPr>
          <w:rFonts w:ascii="Times New Roman" w:hAnsi="Times New Roman"/>
          <w:sz w:val="24"/>
          <w:szCs w:val="24"/>
        </w:rPr>
        <w:t>amos su piniginėmis išmokomis.</w:t>
      </w:r>
    </w:p>
    <w:p w14:paraId="68F8D5C7" w14:textId="77777777" w:rsidR="007C7C26" w:rsidRPr="00C632BC" w:rsidRDefault="007C7C26" w:rsidP="00C632BC">
      <w:pPr>
        <w:pStyle w:val="BodyText"/>
        <w:spacing w:after="0"/>
        <w:rPr>
          <w:rFonts w:ascii="Times New Roman" w:hAnsi="Times New Roman"/>
          <w:sz w:val="24"/>
          <w:szCs w:val="24"/>
        </w:rPr>
      </w:pPr>
    </w:p>
    <w:p w14:paraId="44DE2DAE" w14:textId="77777777" w:rsidR="00C632BC" w:rsidRPr="00C632BC" w:rsidRDefault="003338FE" w:rsidP="00C632BC">
      <w:pPr>
        <w:pStyle w:val="BodyText"/>
        <w:spacing w:after="0"/>
        <w:rPr>
          <w:rFonts w:ascii="Times New Roman" w:hAnsi="Times New Roman"/>
          <w:b/>
          <w:sz w:val="24"/>
          <w:szCs w:val="24"/>
        </w:rPr>
      </w:pPr>
      <w:r w:rsidRPr="00C632BC">
        <w:rPr>
          <w:rFonts w:ascii="Times New Roman" w:hAnsi="Times New Roman"/>
          <w:b/>
          <w:sz w:val="24"/>
          <w:szCs w:val="24"/>
        </w:rPr>
        <w:t>5. Ką reiškia periodiškumo principas?</w:t>
      </w:r>
    </w:p>
    <w:p w14:paraId="5FD69F2E" w14:textId="0D244E58"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daroma prielaida, kad įmonės veiklos laikotarpis neribotas.</w:t>
      </w:r>
    </w:p>
    <w:p w14:paraId="47A5A31E"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įmonės veikla tvarkant apskaitą suskirstoma į ataskaitinius laikotarpius, kuriems pasibaigus sudaroma finansinė atskaitomybė.</w:t>
      </w:r>
    </w:p>
    <w:p w14:paraId="386F95F5" w14:textId="77777777" w:rsidR="007C7C26"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pajamos, uždirbtos per ataskaitinį laikotarpį, siejamos su to laikotarpio sąnaudomis uždirbant tas pajamas.</w:t>
      </w:r>
    </w:p>
    <w:p w14:paraId="6D97E08C" w14:textId="77777777" w:rsidR="00C632BC"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3338FE" w:rsidRPr="00C632BC">
        <w:rPr>
          <w:rFonts w:ascii="Times New Roman" w:hAnsi="Times New Roman"/>
          <w:sz w:val="24"/>
          <w:szCs w:val="24"/>
        </w:rPr>
        <w:t>įmonė pasirinktą metodiką tu</w:t>
      </w:r>
      <w:r w:rsidR="00C30473" w:rsidRPr="00C632BC">
        <w:rPr>
          <w:rFonts w:ascii="Times New Roman" w:hAnsi="Times New Roman"/>
          <w:sz w:val="24"/>
          <w:szCs w:val="24"/>
        </w:rPr>
        <w:t>ri taikyti kiekvienais metais.</w:t>
      </w:r>
    </w:p>
    <w:p w14:paraId="32624632" w14:textId="1A8B5065" w:rsidR="007C7C26" w:rsidRPr="00C632BC" w:rsidRDefault="007C7C26" w:rsidP="00C632BC">
      <w:pPr>
        <w:pStyle w:val="BodyText"/>
        <w:spacing w:after="0"/>
        <w:rPr>
          <w:rFonts w:ascii="Times New Roman" w:hAnsi="Times New Roman"/>
          <w:sz w:val="24"/>
          <w:szCs w:val="24"/>
        </w:rPr>
      </w:pPr>
    </w:p>
    <w:p w14:paraId="4979FDE9" w14:textId="77777777" w:rsidR="00C632BC" w:rsidRPr="00C632BC" w:rsidRDefault="003338FE" w:rsidP="00C632BC">
      <w:pPr>
        <w:pStyle w:val="BodyText"/>
        <w:spacing w:after="0"/>
        <w:rPr>
          <w:rFonts w:ascii="Times New Roman" w:hAnsi="Times New Roman"/>
          <w:b/>
          <w:sz w:val="24"/>
          <w:szCs w:val="24"/>
        </w:rPr>
      </w:pPr>
      <w:r w:rsidRPr="00C632BC">
        <w:rPr>
          <w:rFonts w:ascii="Times New Roman" w:hAnsi="Times New Roman"/>
          <w:b/>
          <w:sz w:val="24"/>
          <w:szCs w:val="24"/>
        </w:rPr>
        <w:t>6. Ką reiškia pastovumo principas?</w:t>
      </w:r>
    </w:p>
    <w:p w14:paraId="4A8386A0" w14:textId="768E3AFD"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daroma prielaida, kad įmonės veiklos laikotarpis neribotas.</w:t>
      </w:r>
    </w:p>
    <w:p w14:paraId="32D0845D" w14:textId="77777777" w:rsidR="003338FE" w:rsidRPr="00C632BC" w:rsidRDefault="007C7C26" w:rsidP="00C632BC">
      <w:pPr>
        <w:pStyle w:val="BodyText"/>
        <w:spacing w:after="0"/>
        <w:rPr>
          <w:rFonts w:ascii="Times New Roman" w:hAnsi="Times New Roman"/>
          <w:b/>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pasirinktą apskaitos metodą turi taikyti kiekvienais finansiniais metais.</w:t>
      </w:r>
    </w:p>
    <w:p w14:paraId="0472AE45"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įmonė taiko tokius apskaitos metodus, kuriais turto, nuosavo kapitalo ir įsipareigojimų vertė negali būti nepagrįstai padidinta ar sumažinta.</w:t>
      </w:r>
    </w:p>
    <w:p w14:paraId="16FCB5E5" w14:textId="77777777" w:rsidR="00C632BC"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3338FE" w:rsidRPr="00C632BC">
        <w:rPr>
          <w:rFonts w:ascii="Times New Roman" w:hAnsi="Times New Roman"/>
          <w:sz w:val="24"/>
          <w:szCs w:val="24"/>
        </w:rPr>
        <w:t>visas įmonės turtas, nuosavas kapitalas ir įsipareigojimai finansinėje atskai</w:t>
      </w:r>
      <w:r w:rsidR="006C492D" w:rsidRPr="00C632BC">
        <w:rPr>
          <w:rFonts w:ascii="Times New Roman" w:hAnsi="Times New Roman"/>
          <w:sz w:val="24"/>
          <w:szCs w:val="24"/>
        </w:rPr>
        <w:t>tomybėje išreiškiami pinigais.</w:t>
      </w:r>
    </w:p>
    <w:p w14:paraId="55E7C3E9" w14:textId="680EB32D" w:rsidR="007C7C26" w:rsidRPr="00C632BC" w:rsidRDefault="007C7C26" w:rsidP="00C632BC">
      <w:pPr>
        <w:pStyle w:val="BodyText"/>
        <w:spacing w:after="0"/>
        <w:rPr>
          <w:rFonts w:ascii="Times New Roman" w:hAnsi="Times New Roman"/>
          <w:sz w:val="24"/>
          <w:szCs w:val="24"/>
        </w:rPr>
      </w:pPr>
    </w:p>
    <w:p w14:paraId="1DDB4E6F" w14:textId="77777777" w:rsidR="00C632BC" w:rsidRPr="00C632BC" w:rsidRDefault="003338FE" w:rsidP="00C632BC">
      <w:pPr>
        <w:pStyle w:val="BodyText"/>
        <w:spacing w:after="0"/>
        <w:rPr>
          <w:rFonts w:ascii="Times New Roman" w:hAnsi="Times New Roman"/>
          <w:b/>
          <w:sz w:val="24"/>
          <w:szCs w:val="24"/>
        </w:rPr>
      </w:pPr>
      <w:r w:rsidRPr="00C632BC">
        <w:rPr>
          <w:rFonts w:ascii="Times New Roman" w:hAnsi="Times New Roman"/>
          <w:b/>
          <w:sz w:val="24"/>
          <w:szCs w:val="24"/>
        </w:rPr>
        <w:t>7. Finansinė apskaita skirta:</w:t>
      </w:r>
    </w:p>
    <w:p w14:paraId="218007AE" w14:textId="77DABEEC"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vidaus ir išorės vartotojams;</w:t>
      </w:r>
    </w:p>
    <w:p w14:paraId="47B36E4F"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vertybinių popierių biržai;</w:t>
      </w:r>
    </w:p>
    <w:p w14:paraId="499BAD35"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statistikai;</w:t>
      </w:r>
    </w:p>
    <w:p w14:paraId="5EFD7DB0" w14:textId="77777777" w:rsidR="00C632BC"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6C492D" w:rsidRPr="00C632BC">
        <w:rPr>
          <w:rFonts w:ascii="Times New Roman" w:hAnsi="Times New Roman"/>
          <w:sz w:val="24"/>
          <w:szCs w:val="24"/>
        </w:rPr>
        <w:t>nėra teisingo atsakymo.</w:t>
      </w:r>
    </w:p>
    <w:p w14:paraId="546F017E" w14:textId="015CC4FB" w:rsidR="007C7C26" w:rsidRPr="00C632BC" w:rsidRDefault="007C7C26" w:rsidP="00C632BC">
      <w:pPr>
        <w:pStyle w:val="BodyText"/>
        <w:spacing w:after="0"/>
        <w:rPr>
          <w:rFonts w:ascii="Times New Roman" w:hAnsi="Times New Roman"/>
          <w:sz w:val="24"/>
          <w:szCs w:val="24"/>
        </w:rPr>
      </w:pPr>
    </w:p>
    <w:p w14:paraId="4D550E32" w14:textId="77777777" w:rsidR="00C632BC" w:rsidRPr="00C632BC" w:rsidRDefault="003338FE" w:rsidP="00C632BC">
      <w:pPr>
        <w:pStyle w:val="BodyText"/>
        <w:spacing w:after="0"/>
        <w:rPr>
          <w:rFonts w:ascii="Times New Roman" w:hAnsi="Times New Roman"/>
          <w:b/>
          <w:sz w:val="24"/>
          <w:szCs w:val="24"/>
        </w:rPr>
      </w:pPr>
      <w:r w:rsidRPr="00C632BC">
        <w:rPr>
          <w:rFonts w:ascii="Times New Roman" w:hAnsi="Times New Roman"/>
          <w:b/>
          <w:sz w:val="24"/>
          <w:szCs w:val="24"/>
        </w:rPr>
        <w:t>8. Valdymo apskaita skirta:</w:t>
      </w:r>
    </w:p>
    <w:p w14:paraId="2C996AF2" w14:textId="3DCBC518"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bankams, profesinėms sąjungoms ir kitiems išorės vartotojams;</w:t>
      </w:r>
    </w:p>
    <w:p w14:paraId="14A89138"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įmonės direktorių tarybai ir kitiems išorės vartotojams;</w:t>
      </w:r>
    </w:p>
    <w:p w14:paraId="21D7D9E0"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valdymo personalui;</w:t>
      </w:r>
    </w:p>
    <w:p w14:paraId="6EF4A79F" w14:textId="77777777" w:rsidR="00C632BC"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6C492D" w:rsidRPr="00C632BC">
        <w:rPr>
          <w:rFonts w:ascii="Times New Roman" w:hAnsi="Times New Roman"/>
          <w:sz w:val="24"/>
          <w:szCs w:val="24"/>
        </w:rPr>
        <w:t>mokesčių inspekcijai.</w:t>
      </w:r>
    </w:p>
    <w:p w14:paraId="32855B09" w14:textId="530E8442" w:rsidR="007C7C26" w:rsidRPr="00C632BC" w:rsidRDefault="007C7C26" w:rsidP="00C632BC">
      <w:pPr>
        <w:pStyle w:val="BodyText"/>
        <w:spacing w:after="0"/>
        <w:rPr>
          <w:rFonts w:ascii="Times New Roman" w:hAnsi="Times New Roman"/>
          <w:sz w:val="24"/>
          <w:szCs w:val="24"/>
        </w:rPr>
      </w:pPr>
    </w:p>
    <w:p w14:paraId="45C235FE" w14:textId="77777777" w:rsidR="00C632BC" w:rsidRPr="00C632BC" w:rsidRDefault="003338FE" w:rsidP="00C632BC">
      <w:pPr>
        <w:pStyle w:val="BodyText"/>
        <w:spacing w:after="0"/>
        <w:rPr>
          <w:rFonts w:ascii="Times New Roman" w:hAnsi="Times New Roman"/>
          <w:b/>
          <w:sz w:val="24"/>
          <w:szCs w:val="24"/>
        </w:rPr>
      </w:pPr>
      <w:r w:rsidRPr="00C632BC">
        <w:rPr>
          <w:rFonts w:ascii="Times New Roman" w:hAnsi="Times New Roman"/>
          <w:b/>
          <w:sz w:val="24"/>
          <w:szCs w:val="24"/>
        </w:rPr>
        <w:t>9. Mokesčiams apskaičiuoti naudojami:</w:t>
      </w:r>
    </w:p>
    <w:p w14:paraId="0B7EA293" w14:textId="3ACF8230"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a) </w:t>
      </w:r>
      <w:r w:rsidR="003338FE" w:rsidRPr="00C632BC">
        <w:rPr>
          <w:rFonts w:ascii="Times New Roman" w:hAnsi="Times New Roman"/>
          <w:sz w:val="24"/>
          <w:szCs w:val="24"/>
        </w:rPr>
        <w:t>valdymo apskaitos duomenys;</w:t>
      </w:r>
    </w:p>
    <w:p w14:paraId="142FA7EA"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b) </w:t>
      </w:r>
      <w:r w:rsidR="003338FE" w:rsidRPr="00C632BC">
        <w:rPr>
          <w:rFonts w:ascii="Times New Roman" w:hAnsi="Times New Roman"/>
          <w:sz w:val="24"/>
          <w:szCs w:val="24"/>
        </w:rPr>
        <w:t>finansinės apskaitos duomenys;</w:t>
      </w:r>
    </w:p>
    <w:p w14:paraId="03496C91" w14:textId="77777777" w:rsidR="003338FE"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c) </w:t>
      </w:r>
      <w:r w:rsidR="003338FE" w:rsidRPr="00C632BC">
        <w:rPr>
          <w:rFonts w:ascii="Times New Roman" w:hAnsi="Times New Roman"/>
          <w:sz w:val="24"/>
          <w:szCs w:val="24"/>
        </w:rPr>
        <w:t>mokestinės apskaitos duomenys;</w:t>
      </w:r>
    </w:p>
    <w:p w14:paraId="3B5EFAED" w14:textId="77777777" w:rsidR="00C632BC" w:rsidRPr="00C632BC" w:rsidRDefault="007C7C26" w:rsidP="00C632BC">
      <w:pPr>
        <w:pStyle w:val="BodyText"/>
        <w:spacing w:after="0"/>
        <w:rPr>
          <w:rFonts w:ascii="Times New Roman" w:hAnsi="Times New Roman"/>
          <w:sz w:val="24"/>
          <w:szCs w:val="24"/>
        </w:rPr>
      </w:pPr>
      <w:r w:rsidRPr="00C632BC">
        <w:rPr>
          <w:rFonts w:ascii="Times New Roman" w:hAnsi="Times New Roman"/>
          <w:sz w:val="24"/>
          <w:szCs w:val="24"/>
        </w:rPr>
        <w:t xml:space="preserve">d) </w:t>
      </w:r>
      <w:r w:rsidR="003338FE" w:rsidRPr="00C632BC">
        <w:rPr>
          <w:rFonts w:ascii="Times New Roman" w:hAnsi="Times New Roman"/>
          <w:sz w:val="24"/>
          <w:szCs w:val="24"/>
        </w:rPr>
        <w:t>visų išvardytų apskaitos rūšių d</w:t>
      </w:r>
      <w:r w:rsidR="006C492D" w:rsidRPr="00C632BC">
        <w:rPr>
          <w:rFonts w:ascii="Times New Roman" w:hAnsi="Times New Roman"/>
          <w:sz w:val="24"/>
          <w:szCs w:val="24"/>
        </w:rPr>
        <w:t>uomenys.</w:t>
      </w:r>
    </w:p>
    <w:p w14:paraId="6E957F7F" w14:textId="469E20D9" w:rsidR="005302D2" w:rsidRPr="00C632BC" w:rsidRDefault="005302D2" w:rsidP="00C632BC">
      <w:pPr>
        <w:pStyle w:val="BodyText"/>
        <w:spacing w:after="0"/>
        <w:rPr>
          <w:rFonts w:ascii="Times New Roman" w:hAnsi="Times New Roman"/>
          <w:sz w:val="24"/>
          <w:szCs w:val="24"/>
        </w:rPr>
      </w:pPr>
    </w:p>
    <w:p w14:paraId="7849281D" w14:textId="77777777" w:rsidR="002D25BC" w:rsidRPr="00C632BC" w:rsidRDefault="00151162" w:rsidP="00C632BC">
      <w:pPr>
        <w:pStyle w:val="BodyText"/>
        <w:spacing w:after="0"/>
        <w:jc w:val="both"/>
        <w:rPr>
          <w:rFonts w:ascii="Times New Roman" w:hAnsi="Times New Roman"/>
          <w:sz w:val="24"/>
          <w:szCs w:val="24"/>
        </w:rPr>
      </w:pPr>
      <w:r w:rsidRPr="00C632BC">
        <w:rPr>
          <w:rFonts w:ascii="Times New Roman" w:hAnsi="Times New Roman"/>
          <w:i/>
          <w:sz w:val="24"/>
          <w:szCs w:val="24"/>
        </w:rPr>
        <w:t>6</w:t>
      </w:r>
      <w:r w:rsidR="00914D39" w:rsidRPr="00C632BC">
        <w:rPr>
          <w:rFonts w:ascii="Times New Roman" w:hAnsi="Times New Roman"/>
          <w:i/>
          <w:sz w:val="24"/>
          <w:szCs w:val="24"/>
        </w:rPr>
        <w:t xml:space="preserve"> užduotis.</w:t>
      </w:r>
      <w:r w:rsidR="00914D39" w:rsidRPr="00C632BC">
        <w:rPr>
          <w:rFonts w:ascii="Times New Roman" w:hAnsi="Times New Roman"/>
          <w:sz w:val="24"/>
          <w:szCs w:val="24"/>
        </w:rPr>
        <w:t xml:space="preserve"> </w:t>
      </w:r>
      <w:r w:rsidR="002D25BC" w:rsidRPr="00C632BC">
        <w:rPr>
          <w:rFonts w:ascii="Times New Roman" w:hAnsi="Times New Roman"/>
          <w:sz w:val="24"/>
          <w:szCs w:val="24"/>
        </w:rPr>
        <w:t>A</w:t>
      </w:r>
      <w:r w:rsidR="000A7494" w:rsidRPr="00C632BC">
        <w:rPr>
          <w:rFonts w:ascii="Times New Roman" w:hAnsi="Times New Roman"/>
          <w:sz w:val="24"/>
          <w:szCs w:val="24"/>
        </w:rPr>
        <w:t>PIBRĖŽKITE</w:t>
      </w:r>
      <w:r w:rsidR="0055112D" w:rsidRPr="00C632BC">
        <w:rPr>
          <w:rFonts w:ascii="Times New Roman" w:hAnsi="Times New Roman"/>
          <w:sz w:val="24"/>
          <w:szCs w:val="24"/>
        </w:rPr>
        <w:t xml:space="preserve"> FUNDAMENTINĘ APSKAITINĘ LYGYBĘ</w:t>
      </w:r>
      <w:r w:rsidR="00875703" w:rsidRPr="00C632BC">
        <w:rPr>
          <w:rFonts w:ascii="Times New Roman" w:hAnsi="Times New Roman"/>
          <w:sz w:val="24"/>
          <w:szCs w:val="24"/>
        </w:rPr>
        <w:t>.</w:t>
      </w:r>
    </w:p>
    <w:p w14:paraId="4F5C05F5" w14:textId="50B84EC6" w:rsidR="00604B50" w:rsidRPr="00C632BC" w:rsidRDefault="00604B50"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185D7374" w14:textId="77777777" w:rsidR="00604B50" w:rsidRPr="00C632BC" w:rsidRDefault="00604B50" w:rsidP="00C632BC">
      <w:pPr>
        <w:pStyle w:val="BodyText"/>
        <w:spacing w:after="0"/>
        <w:jc w:val="both"/>
        <w:rPr>
          <w:rFonts w:ascii="Times New Roman" w:hAnsi="Times New Roman"/>
          <w:b/>
          <w:szCs w:val="23"/>
        </w:rPr>
      </w:pPr>
    </w:p>
    <w:p w14:paraId="5422EEC0" w14:textId="4048F156" w:rsidR="00F63C10" w:rsidRPr="00C632BC" w:rsidRDefault="008425B0" w:rsidP="00C632BC">
      <w:pPr>
        <w:widowControl w:val="0"/>
        <w:spacing w:after="0" w:line="276" w:lineRule="auto"/>
        <w:jc w:val="both"/>
        <w:rPr>
          <w:rFonts w:ascii="Times New Roman" w:hAnsi="Times New Roman" w:cs="Times New Roman"/>
          <w:bCs/>
          <w:sz w:val="24"/>
          <w:szCs w:val="24"/>
        </w:rPr>
      </w:pPr>
      <w:r w:rsidRPr="00C632BC">
        <w:rPr>
          <w:rFonts w:ascii="Times New Roman" w:hAnsi="Times New Roman" w:cs="Times New Roman"/>
          <w:i/>
          <w:sz w:val="24"/>
          <w:szCs w:val="24"/>
        </w:rPr>
        <w:t>7</w:t>
      </w:r>
      <w:r w:rsidR="00E601CC" w:rsidRPr="00C632BC">
        <w:rPr>
          <w:rFonts w:ascii="Times New Roman" w:hAnsi="Times New Roman" w:cs="Times New Roman"/>
          <w:i/>
          <w:sz w:val="24"/>
          <w:szCs w:val="24"/>
        </w:rPr>
        <w:t xml:space="preserve"> </w:t>
      </w:r>
      <w:r w:rsidR="00EF1207" w:rsidRPr="00C632BC">
        <w:rPr>
          <w:rFonts w:ascii="Times New Roman" w:hAnsi="Times New Roman" w:cs="Times New Roman"/>
          <w:i/>
          <w:sz w:val="24"/>
          <w:szCs w:val="24"/>
        </w:rPr>
        <w:t>p</w:t>
      </w:r>
      <w:r w:rsidR="00E16778" w:rsidRPr="00C632BC">
        <w:rPr>
          <w:rFonts w:ascii="Times New Roman" w:hAnsi="Times New Roman" w:cs="Times New Roman"/>
          <w:i/>
          <w:sz w:val="24"/>
          <w:szCs w:val="24"/>
        </w:rPr>
        <w:t>raktinė</w:t>
      </w:r>
      <w:r w:rsidR="001636D5" w:rsidRPr="00C632BC">
        <w:rPr>
          <w:rFonts w:ascii="Times New Roman" w:hAnsi="Times New Roman" w:cs="Times New Roman"/>
          <w:i/>
          <w:sz w:val="24"/>
          <w:szCs w:val="24"/>
        </w:rPr>
        <w:t xml:space="preserve"> užduotis.</w:t>
      </w:r>
      <w:r w:rsidR="00604B50" w:rsidRPr="00C632BC">
        <w:rPr>
          <w:rFonts w:ascii="Times New Roman" w:hAnsi="Times New Roman" w:cs="Times New Roman"/>
          <w:b/>
          <w:sz w:val="24"/>
          <w:szCs w:val="24"/>
        </w:rPr>
        <w:t xml:space="preserve"> </w:t>
      </w:r>
      <w:r w:rsidR="002D25BC" w:rsidRPr="00C632BC">
        <w:rPr>
          <w:rFonts w:ascii="Times New Roman" w:hAnsi="Times New Roman" w:cs="Times New Roman"/>
          <w:sz w:val="24"/>
          <w:szCs w:val="24"/>
        </w:rPr>
        <w:t>P</w:t>
      </w:r>
      <w:r w:rsidR="00C06145" w:rsidRPr="00C632BC">
        <w:rPr>
          <w:rFonts w:ascii="Times New Roman" w:hAnsi="Times New Roman" w:cs="Times New Roman"/>
          <w:sz w:val="24"/>
          <w:szCs w:val="24"/>
        </w:rPr>
        <w:t>ATEIKIAME BALANSO STRAIPSNIUS. NUSTATYKITE, KURIE STRAIPSNIAI PRISKIRTINI TURTU</w:t>
      </w:r>
      <w:r w:rsidR="003F1503" w:rsidRPr="00C632BC">
        <w:rPr>
          <w:rFonts w:ascii="Times New Roman" w:hAnsi="Times New Roman" w:cs="Times New Roman"/>
          <w:sz w:val="24"/>
          <w:szCs w:val="24"/>
        </w:rPr>
        <w:t>I, KURIE NUOSAVAM KAPITALUI AR Į</w:t>
      </w:r>
      <w:r w:rsidR="006551BD" w:rsidRPr="00C632BC">
        <w:rPr>
          <w:rFonts w:ascii="Times New Roman" w:hAnsi="Times New Roman" w:cs="Times New Roman"/>
          <w:sz w:val="24"/>
          <w:szCs w:val="24"/>
        </w:rPr>
        <w:t>SIPAREIGOJIMAMS,</w:t>
      </w:r>
      <w:r w:rsidR="00C06145" w:rsidRPr="00C632BC">
        <w:rPr>
          <w:rFonts w:ascii="Times New Roman" w:hAnsi="Times New Roman" w:cs="Times New Roman"/>
          <w:sz w:val="24"/>
          <w:szCs w:val="24"/>
        </w:rPr>
        <w:t xml:space="preserve"> T</w:t>
      </w:r>
      <w:r w:rsidR="0055112D" w:rsidRPr="00C632BC">
        <w:rPr>
          <w:rFonts w:ascii="Times New Roman" w:hAnsi="Times New Roman" w:cs="Times New Roman"/>
          <w:sz w:val="24"/>
          <w:szCs w:val="24"/>
        </w:rPr>
        <w:t xml:space="preserve">EISINGUS ATSAKYMUS PAŽYMĖKITE </w:t>
      </w:r>
      <w:r w:rsidR="009910C4" w:rsidRPr="00C632BC">
        <w:rPr>
          <w:rFonts w:ascii="Times New Roman" w:hAnsi="Times New Roman" w:cs="Times New Roman"/>
          <w:sz w:val="24"/>
          <w:szCs w:val="24"/>
          <w:shd w:val="clear" w:color="auto" w:fill="FFFFFF"/>
        </w:rPr>
        <w:t>„</w:t>
      </w:r>
      <w:r w:rsidR="0055112D" w:rsidRPr="00C632BC">
        <w:rPr>
          <w:rFonts w:ascii="Times New Roman" w:hAnsi="Times New Roman" w:cs="Times New Roman"/>
          <w:sz w:val="24"/>
          <w:szCs w:val="24"/>
        </w:rPr>
        <w:t>X</w:t>
      </w:r>
      <w:r w:rsidR="009910C4" w:rsidRPr="00C632BC">
        <w:rPr>
          <w:rFonts w:ascii="Times New Roman" w:hAnsi="Times New Roman" w:cs="Times New Roman"/>
          <w:sz w:val="24"/>
          <w:szCs w:val="24"/>
        </w:rPr>
        <w:t>“</w:t>
      </w:r>
      <w:r w:rsidR="00875703" w:rsidRPr="00C632BC">
        <w:rPr>
          <w:rFonts w:ascii="Times New Roman" w:hAnsi="Times New Roman" w:cs="Times New Roman"/>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336"/>
        <w:gridCol w:w="1296"/>
        <w:gridCol w:w="1013"/>
        <w:gridCol w:w="1090"/>
        <w:gridCol w:w="1126"/>
        <w:gridCol w:w="1501"/>
      </w:tblGrid>
      <w:tr w:rsidR="00C632BC" w:rsidRPr="00C632BC" w14:paraId="5DB57AA3" w14:textId="77777777" w:rsidTr="00EA36DB">
        <w:tc>
          <w:tcPr>
            <w:tcW w:w="277" w:type="pct"/>
            <w:vMerge w:val="restart"/>
            <w:shd w:val="clear" w:color="auto" w:fill="auto"/>
            <w:vAlign w:val="center"/>
          </w:tcPr>
          <w:p w14:paraId="5B2E0BC6" w14:textId="77777777" w:rsidR="002D25BC" w:rsidRPr="00C632BC" w:rsidRDefault="002D25BC" w:rsidP="00EA36DB">
            <w:pPr>
              <w:spacing w:after="0" w:line="276" w:lineRule="auto"/>
              <w:jc w:val="center"/>
              <w:rPr>
                <w:rFonts w:ascii="Times New Roman" w:hAnsi="Times New Roman" w:cs="Times New Roman"/>
                <w:b/>
                <w:bCs/>
              </w:rPr>
            </w:pPr>
            <w:r w:rsidRPr="00C632BC">
              <w:rPr>
                <w:rFonts w:ascii="Times New Roman" w:hAnsi="Times New Roman" w:cs="Times New Roman"/>
                <w:b/>
                <w:bCs/>
              </w:rPr>
              <w:t>Eil. Nr.</w:t>
            </w:r>
          </w:p>
        </w:tc>
        <w:tc>
          <w:tcPr>
            <w:tcW w:w="1683" w:type="pct"/>
            <w:vMerge w:val="restart"/>
            <w:shd w:val="clear" w:color="auto" w:fill="auto"/>
            <w:vAlign w:val="center"/>
          </w:tcPr>
          <w:p w14:paraId="10868479" w14:textId="77777777" w:rsidR="002D25BC" w:rsidRPr="00C632BC" w:rsidRDefault="002D25BC" w:rsidP="00EA36DB">
            <w:pPr>
              <w:spacing w:after="0" w:line="276" w:lineRule="auto"/>
              <w:jc w:val="center"/>
              <w:rPr>
                <w:rFonts w:ascii="Times New Roman" w:hAnsi="Times New Roman" w:cs="Times New Roman"/>
                <w:b/>
                <w:bCs/>
              </w:rPr>
            </w:pPr>
            <w:r w:rsidRPr="00C632BC">
              <w:rPr>
                <w:rFonts w:ascii="Times New Roman" w:hAnsi="Times New Roman" w:cs="Times New Roman"/>
                <w:b/>
                <w:bCs/>
              </w:rPr>
              <w:t>Straipsniai</w:t>
            </w:r>
          </w:p>
        </w:tc>
        <w:tc>
          <w:tcPr>
            <w:tcW w:w="1165" w:type="pct"/>
            <w:gridSpan w:val="2"/>
            <w:shd w:val="clear" w:color="auto" w:fill="auto"/>
            <w:vAlign w:val="center"/>
          </w:tcPr>
          <w:p w14:paraId="1394CBC2" w14:textId="77777777" w:rsidR="002D25BC" w:rsidRPr="00C632BC" w:rsidRDefault="002D25BC" w:rsidP="00EA36DB">
            <w:pPr>
              <w:spacing w:after="0" w:line="276" w:lineRule="auto"/>
              <w:jc w:val="center"/>
              <w:rPr>
                <w:rFonts w:ascii="Times New Roman" w:hAnsi="Times New Roman" w:cs="Times New Roman"/>
                <w:b/>
                <w:bCs/>
              </w:rPr>
            </w:pPr>
            <w:r w:rsidRPr="00C632BC">
              <w:rPr>
                <w:rFonts w:ascii="Times New Roman" w:hAnsi="Times New Roman" w:cs="Times New Roman"/>
                <w:b/>
                <w:bCs/>
              </w:rPr>
              <w:t>TURTAS</w:t>
            </w:r>
          </w:p>
        </w:tc>
        <w:tc>
          <w:tcPr>
            <w:tcW w:w="1875" w:type="pct"/>
            <w:gridSpan w:val="3"/>
            <w:shd w:val="clear" w:color="auto" w:fill="auto"/>
            <w:vAlign w:val="center"/>
          </w:tcPr>
          <w:p w14:paraId="4E5994FD" w14:textId="77777777" w:rsidR="002D25BC" w:rsidRPr="00C632BC" w:rsidRDefault="002D25BC" w:rsidP="00EA36DB">
            <w:pPr>
              <w:spacing w:after="0" w:line="276" w:lineRule="auto"/>
              <w:jc w:val="center"/>
              <w:rPr>
                <w:rFonts w:ascii="Times New Roman" w:hAnsi="Times New Roman" w:cs="Times New Roman"/>
                <w:b/>
                <w:bCs/>
              </w:rPr>
            </w:pPr>
            <w:r w:rsidRPr="00C632BC">
              <w:rPr>
                <w:rFonts w:ascii="Times New Roman" w:hAnsi="Times New Roman" w:cs="Times New Roman"/>
                <w:b/>
                <w:bCs/>
              </w:rPr>
              <w:t>NUOSAVYBĖ</w:t>
            </w:r>
          </w:p>
        </w:tc>
      </w:tr>
      <w:tr w:rsidR="00C632BC" w:rsidRPr="00C632BC" w14:paraId="40475751" w14:textId="77777777" w:rsidTr="00EA36DB">
        <w:tc>
          <w:tcPr>
            <w:tcW w:w="277" w:type="pct"/>
            <w:vMerge/>
            <w:shd w:val="clear" w:color="auto" w:fill="auto"/>
            <w:vAlign w:val="center"/>
          </w:tcPr>
          <w:p w14:paraId="162E990F" w14:textId="77777777" w:rsidR="002D25BC" w:rsidRPr="00C632BC" w:rsidRDefault="002D25BC" w:rsidP="00EA36DB">
            <w:pPr>
              <w:spacing w:after="0" w:line="276" w:lineRule="auto"/>
              <w:jc w:val="center"/>
              <w:rPr>
                <w:rFonts w:ascii="Times New Roman" w:hAnsi="Times New Roman" w:cs="Times New Roman"/>
                <w:bCs/>
              </w:rPr>
            </w:pPr>
          </w:p>
        </w:tc>
        <w:tc>
          <w:tcPr>
            <w:tcW w:w="1683" w:type="pct"/>
            <w:vMerge/>
            <w:shd w:val="clear" w:color="auto" w:fill="auto"/>
            <w:vAlign w:val="center"/>
          </w:tcPr>
          <w:p w14:paraId="14B27FC3" w14:textId="77777777" w:rsidR="002D25BC" w:rsidRPr="00C632BC" w:rsidRDefault="002D25BC" w:rsidP="00EA36DB">
            <w:pPr>
              <w:spacing w:after="0" w:line="276" w:lineRule="auto"/>
              <w:jc w:val="center"/>
              <w:rPr>
                <w:rFonts w:ascii="Times New Roman" w:hAnsi="Times New Roman" w:cs="Times New Roman"/>
                <w:bCs/>
              </w:rPr>
            </w:pPr>
          </w:p>
        </w:tc>
        <w:tc>
          <w:tcPr>
            <w:tcW w:w="654" w:type="pct"/>
            <w:shd w:val="clear" w:color="auto" w:fill="auto"/>
            <w:vAlign w:val="center"/>
          </w:tcPr>
          <w:p w14:paraId="1EDC0EDE" w14:textId="77777777" w:rsidR="002D25BC" w:rsidRPr="00C632BC" w:rsidRDefault="002D25BC" w:rsidP="00EA36DB">
            <w:pPr>
              <w:spacing w:after="0" w:line="276" w:lineRule="auto"/>
              <w:jc w:val="center"/>
              <w:rPr>
                <w:rFonts w:ascii="Times New Roman" w:hAnsi="Times New Roman" w:cs="Times New Roman"/>
                <w:bCs/>
              </w:rPr>
            </w:pPr>
            <w:r w:rsidRPr="00C632BC">
              <w:rPr>
                <w:rFonts w:ascii="Times New Roman" w:hAnsi="Times New Roman" w:cs="Times New Roman"/>
                <w:bCs/>
              </w:rPr>
              <w:t>Ilgalaikis</w:t>
            </w:r>
          </w:p>
        </w:tc>
        <w:tc>
          <w:tcPr>
            <w:tcW w:w="511" w:type="pct"/>
            <w:shd w:val="clear" w:color="auto" w:fill="auto"/>
            <w:vAlign w:val="center"/>
          </w:tcPr>
          <w:p w14:paraId="7B3328DF" w14:textId="77777777" w:rsidR="002D25BC" w:rsidRPr="00C632BC" w:rsidRDefault="002D25BC" w:rsidP="00EA36DB">
            <w:pPr>
              <w:spacing w:after="0" w:line="276" w:lineRule="auto"/>
              <w:jc w:val="center"/>
              <w:rPr>
                <w:rFonts w:ascii="Times New Roman" w:hAnsi="Times New Roman" w:cs="Times New Roman"/>
                <w:bCs/>
              </w:rPr>
            </w:pPr>
            <w:r w:rsidRPr="00C632BC">
              <w:rPr>
                <w:rFonts w:ascii="Times New Roman" w:hAnsi="Times New Roman" w:cs="Times New Roman"/>
                <w:bCs/>
              </w:rPr>
              <w:t>Trumpa</w:t>
            </w:r>
            <w:r w:rsidR="002F0CE2" w:rsidRPr="00C632BC">
              <w:rPr>
                <w:rFonts w:ascii="Times New Roman" w:hAnsi="Times New Roman" w:cs="Times New Roman"/>
                <w:bCs/>
              </w:rPr>
              <w:t>-</w:t>
            </w:r>
            <w:proofErr w:type="spellStart"/>
            <w:r w:rsidRPr="00C632BC">
              <w:rPr>
                <w:rFonts w:ascii="Times New Roman" w:hAnsi="Times New Roman" w:cs="Times New Roman"/>
                <w:bCs/>
              </w:rPr>
              <w:t>laikis</w:t>
            </w:r>
            <w:proofErr w:type="spellEnd"/>
          </w:p>
        </w:tc>
        <w:tc>
          <w:tcPr>
            <w:tcW w:w="550" w:type="pct"/>
            <w:shd w:val="clear" w:color="auto" w:fill="auto"/>
            <w:vAlign w:val="center"/>
          </w:tcPr>
          <w:p w14:paraId="74B3E520" w14:textId="77777777" w:rsidR="002D25BC" w:rsidRPr="00C632BC" w:rsidRDefault="002D25BC" w:rsidP="00EA36DB">
            <w:pPr>
              <w:spacing w:after="0" w:line="276" w:lineRule="auto"/>
              <w:jc w:val="center"/>
              <w:rPr>
                <w:rFonts w:ascii="Times New Roman" w:hAnsi="Times New Roman" w:cs="Times New Roman"/>
                <w:bCs/>
              </w:rPr>
            </w:pPr>
            <w:r w:rsidRPr="00C632BC">
              <w:rPr>
                <w:rFonts w:ascii="Times New Roman" w:hAnsi="Times New Roman" w:cs="Times New Roman"/>
                <w:bCs/>
              </w:rPr>
              <w:t>Nuosavas kapitalas</w:t>
            </w:r>
          </w:p>
        </w:tc>
        <w:tc>
          <w:tcPr>
            <w:tcW w:w="568" w:type="pct"/>
            <w:shd w:val="clear" w:color="auto" w:fill="auto"/>
            <w:vAlign w:val="center"/>
          </w:tcPr>
          <w:p w14:paraId="3469EF0B" w14:textId="77777777" w:rsidR="002D25BC" w:rsidRPr="00C632BC" w:rsidRDefault="002D25BC" w:rsidP="00EA36DB">
            <w:pPr>
              <w:spacing w:after="0" w:line="276" w:lineRule="auto"/>
              <w:jc w:val="center"/>
              <w:rPr>
                <w:rFonts w:ascii="Times New Roman" w:hAnsi="Times New Roman" w:cs="Times New Roman"/>
                <w:bCs/>
              </w:rPr>
            </w:pPr>
            <w:r w:rsidRPr="00C632BC">
              <w:rPr>
                <w:rFonts w:ascii="Times New Roman" w:hAnsi="Times New Roman" w:cs="Times New Roman"/>
                <w:bCs/>
              </w:rPr>
              <w:t xml:space="preserve">Ilgalaikiai </w:t>
            </w:r>
            <w:proofErr w:type="spellStart"/>
            <w:r w:rsidRPr="00C632BC">
              <w:rPr>
                <w:rFonts w:ascii="Times New Roman" w:hAnsi="Times New Roman" w:cs="Times New Roman"/>
                <w:bCs/>
              </w:rPr>
              <w:t>įsiparei</w:t>
            </w:r>
            <w:proofErr w:type="spellEnd"/>
            <w:r w:rsidR="0092465D" w:rsidRPr="00C632BC">
              <w:rPr>
                <w:rFonts w:ascii="Times New Roman" w:hAnsi="Times New Roman" w:cs="Times New Roman"/>
                <w:bCs/>
              </w:rPr>
              <w:t>-</w:t>
            </w:r>
            <w:r w:rsidRPr="00C632BC">
              <w:rPr>
                <w:rFonts w:ascii="Times New Roman" w:hAnsi="Times New Roman" w:cs="Times New Roman"/>
                <w:bCs/>
              </w:rPr>
              <w:t>gojimai</w:t>
            </w:r>
          </w:p>
        </w:tc>
        <w:tc>
          <w:tcPr>
            <w:tcW w:w="757" w:type="pct"/>
            <w:shd w:val="clear" w:color="auto" w:fill="auto"/>
            <w:vAlign w:val="center"/>
          </w:tcPr>
          <w:p w14:paraId="5F043A8F" w14:textId="77AB334A" w:rsidR="002D25BC" w:rsidRPr="00C632BC" w:rsidRDefault="002D25BC" w:rsidP="00EA36DB">
            <w:pPr>
              <w:spacing w:after="0" w:line="276" w:lineRule="auto"/>
              <w:jc w:val="center"/>
              <w:rPr>
                <w:rFonts w:ascii="Times New Roman" w:hAnsi="Times New Roman" w:cs="Times New Roman"/>
                <w:bCs/>
              </w:rPr>
            </w:pPr>
            <w:r w:rsidRPr="00C632BC">
              <w:rPr>
                <w:rFonts w:ascii="Times New Roman" w:hAnsi="Times New Roman" w:cs="Times New Roman"/>
                <w:bCs/>
              </w:rPr>
              <w:t xml:space="preserve">Trumpalaikiai </w:t>
            </w:r>
            <w:proofErr w:type="spellStart"/>
            <w:r w:rsidRPr="00C632BC">
              <w:rPr>
                <w:rFonts w:ascii="Times New Roman" w:hAnsi="Times New Roman" w:cs="Times New Roman"/>
                <w:bCs/>
              </w:rPr>
              <w:t>įsipareigo</w:t>
            </w:r>
            <w:r w:rsidR="002F0CE2" w:rsidRPr="00C632BC">
              <w:rPr>
                <w:rFonts w:ascii="Times New Roman" w:hAnsi="Times New Roman" w:cs="Times New Roman"/>
                <w:bCs/>
              </w:rPr>
              <w:t>-</w:t>
            </w:r>
            <w:r w:rsidRPr="00C632BC">
              <w:rPr>
                <w:rFonts w:ascii="Times New Roman" w:hAnsi="Times New Roman" w:cs="Times New Roman"/>
                <w:bCs/>
              </w:rPr>
              <w:t>jimai</w:t>
            </w:r>
            <w:proofErr w:type="spellEnd"/>
          </w:p>
        </w:tc>
      </w:tr>
      <w:tr w:rsidR="00C632BC" w:rsidRPr="00C632BC" w14:paraId="1B5F856F" w14:textId="77777777" w:rsidTr="00EA36DB">
        <w:tc>
          <w:tcPr>
            <w:tcW w:w="277" w:type="pct"/>
            <w:shd w:val="clear" w:color="auto" w:fill="auto"/>
          </w:tcPr>
          <w:p w14:paraId="0BED9053"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w:t>
            </w:r>
          </w:p>
        </w:tc>
        <w:tc>
          <w:tcPr>
            <w:tcW w:w="1683" w:type="pct"/>
            <w:shd w:val="clear" w:color="auto" w:fill="auto"/>
          </w:tcPr>
          <w:p w14:paraId="33C68816" w14:textId="77777777" w:rsidR="002D25BC" w:rsidRPr="00C632BC" w:rsidRDefault="002D25BC" w:rsidP="00C632BC">
            <w:pPr>
              <w:spacing w:after="0" w:line="276" w:lineRule="auto"/>
              <w:rPr>
                <w:rFonts w:ascii="Times New Roman" w:hAnsi="Times New Roman" w:cs="Times New Roman"/>
                <w:b/>
                <w:sz w:val="24"/>
                <w:szCs w:val="24"/>
              </w:rPr>
            </w:pPr>
            <w:r w:rsidRPr="00C632BC">
              <w:rPr>
                <w:rFonts w:ascii="Times New Roman" w:hAnsi="Times New Roman" w:cs="Times New Roman"/>
                <w:bCs/>
                <w:sz w:val="24"/>
                <w:szCs w:val="24"/>
              </w:rPr>
              <w:t>Įmonės administracijos pastatas</w:t>
            </w:r>
          </w:p>
        </w:tc>
        <w:tc>
          <w:tcPr>
            <w:tcW w:w="654" w:type="pct"/>
            <w:shd w:val="clear" w:color="auto" w:fill="auto"/>
          </w:tcPr>
          <w:p w14:paraId="625F75D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03391F7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177CD1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2C0427E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367AAD85"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7DCF9D40" w14:textId="77777777" w:rsidTr="00EA36DB">
        <w:tc>
          <w:tcPr>
            <w:tcW w:w="277" w:type="pct"/>
            <w:shd w:val="clear" w:color="auto" w:fill="auto"/>
          </w:tcPr>
          <w:p w14:paraId="3A8EBD0E"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w:t>
            </w:r>
          </w:p>
        </w:tc>
        <w:tc>
          <w:tcPr>
            <w:tcW w:w="1683" w:type="pct"/>
            <w:shd w:val="clear" w:color="auto" w:fill="auto"/>
          </w:tcPr>
          <w:p w14:paraId="10F791BD" w14:textId="77777777" w:rsidR="002D25BC" w:rsidRPr="00C632BC" w:rsidRDefault="002D25BC" w:rsidP="00C632BC">
            <w:pPr>
              <w:spacing w:after="0" w:line="276" w:lineRule="auto"/>
              <w:rPr>
                <w:rFonts w:ascii="Times New Roman" w:hAnsi="Times New Roman" w:cs="Times New Roman"/>
                <w:b/>
                <w:sz w:val="24"/>
                <w:szCs w:val="24"/>
              </w:rPr>
            </w:pPr>
            <w:r w:rsidRPr="00C632BC">
              <w:rPr>
                <w:rFonts w:ascii="Times New Roman" w:hAnsi="Times New Roman" w:cs="Times New Roman"/>
                <w:bCs/>
                <w:sz w:val="24"/>
                <w:szCs w:val="24"/>
              </w:rPr>
              <w:t>Įstatinis kapitalas (pasirašytasis)</w:t>
            </w:r>
          </w:p>
        </w:tc>
        <w:tc>
          <w:tcPr>
            <w:tcW w:w="654" w:type="pct"/>
            <w:shd w:val="clear" w:color="auto" w:fill="auto"/>
          </w:tcPr>
          <w:p w14:paraId="049EB65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57C6B1D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7CA0D3A6"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40E48C0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1ADBD037"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1928AE28" w14:textId="77777777" w:rsidTr="00EA36DB">
        <w:tc>
          <w:tcPr>
            <w:tcW w:w="277" w:type="pct"/>
            <w:shd w:val="clear" w:color="auto" w:fill="auto"/>
          </w:tcPr>
          <w:p w14:paraId="20D0A733"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3.</w:t>
            </w:r>
          </w:p>
        </w:tc>
        <w:tc>
          <w:tcPr>
            <w:tcW w:w="1683" w:type="pct"/>
            <w:shd w:val="clear" w:color="auto" w:fill="auto"/>
          </w:tcPr>
          <w:p w14:paraId="7FAB083F"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Įranga</w:t>
            </w:r>
          </w:p>
        </w:tc>
        <w:tc>
          <w:tcPr>
            <w:tcW w:w="654" w:type="pct"/>
            <w:shd w:val="clear" w:color="auto" w:fill="auto"/>
          </w:tcPr>
          <w:p w14:paraId="5F6845F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3E519A0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5B8E00D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71C20D5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3C86C462"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50F71F0" w14:textId="77777777" w:rsidTr="00EA36DB">
        <w:tc>
          <w:tcPr>
            <w:tcW w:w="277" w:type="pct"/>
            <w:shd w:val="clear" w:color="auto" w:fill="auto"/>
          </w:tcPr>
          <w:p w14:paraId="48AE041B"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4.</w:t>
            </w:r>
          </w:p>
        </w:tc>
        <w:tc>
          <w:tcPr>
            <w:tcW w:w="1683" w:type="pct"/>
            <w:shd w:val="clear" w:color="auto" w:fill="auto"/>
          </w:tcPr>
          <w:p w14:paraId="56E055E6"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Transporto priemonės</w:t>
            </w:r>
          </w:p>
        </w:tc>
        <w:tc>
          <w:tcPr>
            <w:tcW w:w="654" w:type="pct"/>
            <w:shd w:val="clear" w:color="auto" w:fill="auto"/>
          </w:tcPr>
          <w:p w14:paraId="774C4D7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543CFA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558301C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1DE818A5"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C063440"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D4517A0" w14:textId="77777777" w:rsidTr="00EA36DB">
        <w:tc>
          <w:tcPr>
            <w:tcW w:w="277" w:type="pct"/>
            <w:shd w:val="clear" w:color="auto" w:fill="auto"/>
          </w:tcPr>
          <w:p w14:paraId="7C92D33C"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5.</w:t>
            </w:r>
          </w:p>
        </w:tc>
        <w:tc>
          <w:tcPr>
            <w:tcW w:w="1683" w:type="pct"/>
            <w:shd w:val="clear" w:color="auto" w:fill="auto"/>
          </w:tcPr>
          <w:p w14:paraId="27BE96D7"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Baldai</w:t>
            </w:r>
          </w:p>
        </w:tc>
        <w:tc>
          <w:tcPr>
            <w:tcW w:w="654" w:type="pct"/>
            <w:shd w:val="clear" w:color="auto" w:fill="auto"/>
          </w:tcPr>
          <w:p w14:paraId="55AD7B4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7B5EAC4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7A04120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0935A37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9CBDF5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6AA1867D" w14:textId="77777777" w:rsidTr="00EA36DB">
        <w:tc>
          <w:tcPr>
            <w:tcW w:w="277" w:type="pct"/>
            <w:shd w:val="clear" w:color="auto" w:fill="auto"/>
          </w:tcPr>
          <w:p w14:paraId="6EA84657"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6.</w:t>
            </w:r>
          </w:p>
        </w:tc>
        <w:tc>
          <w:tcPr>
            <w:tcW w:w="1683" w:type="pct"/>
            <w:shd w:val="clear" w:color="auto" w:fill="auto"/>
          </w:tcPr>
          <w:p w14:paraId="489F630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Pirktos prekės, skirtos perparduoti</w:t>
            </w:r>
          </w:p>
        </w:tc>
        <w:tc>
          <w:tcPr>
            <w:tcW w:w="654" w:type="pct"/>
            <w:shd w:val="clear" w:color="auto" w:fill="auto"/>
          </w:tcPr>
          <w:p w14:paraId="25A7D5D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32C39D6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157B564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37A8FEE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9472D4B"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38948193" w14:textId="77777777" w:rsidTr="00EA36DB">
        <w:tc>
          <w:tcPr>
            <w:tcW w:w="277" w:type="pct"/>
            <w:shd w:val="clear" w:color="auto" w:fill="auto"/>
          </w:tcPr>
          <w:p w14:paraId="51B146FF"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7.</w:t>
            </w:r>
          </w:p>
        </w:tc>
        <w:tc>
          <w:tcPr>
            <w:tcW w:w="1683" w:type="pct"/>
            <w:shd w:val="clear" w:color="auto" w:fill="auto"/>
          </w:tcPr>
          <w:p w14:paraId="18FD7975"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Po vienerių metų mokėtinos skolos tiekėjams</w:t>
            </w:r>
          </w:p>
        </w:tc>
        <w:tc>
          <w:tcPr>
            <w:tcW w:w="654" w:type="pct"/>
            <w:shd w:val="clear" w:color="auto" w:fill="auto"/>
          </w:tcPr>
          <w:p w14:paraId="4F2948A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7DD535FC"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77850665"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455348A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2717012A"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6EFD3D14" w14:textId="77777777" w:rsidTr="00EA36DB">
        <w:tc>
          <w:tcPr>
            <w:tcW w:w="277" w:type="pct"/>
            <w:shd w:val="clear" w:color="auto" w:fill="auto"/>
          </w:tcPr>
          <w:p w14:paraId="343BABA9"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8.</w:t>
            </w:r>
          </w:p>
        </w:tc>
        <w:tc>
          <w:tcPr>
            <w:tcW w:w="1683" w:type="pct"/>
            <w:shd w:val="clear" w:color="auto" w:fill="auto"/>
          </w:tcPr>
          <w:p w14:paraId="70354244"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Gauti trumpalaikiai išankstiniai apmokėjimai</w:t>
            </w:r>
          </w:p>
        </w:tc>
        <w:tc>
          <w:tcPr>
            <w:tcW w:w="654" w:type="pct"/>
            <w:shd w:val="clear" w:color="auto" w:fill="auto"/>
          </w:tcPr>
          <w:p w14:paraId="463C1CA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0B24B09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1997CDA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FBA357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55A32632"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7BD92BD4" w14:textId="77777777" w:rsidTr="00EA36DB">
        <w:tc>
          <w:tcPr>
            <w:tcW w:w="277" w:type="pct"/>
            <w:shd w:val="clear" w:color="auto" w:fill="auto"/>
          </w:tcPr>
          <w:p w14:paraId="041D1E35"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9.</w:t>
            </w:r>
          </w:p>
        </w:tc>
        <w:tc>
          <w:tcPr>
            <w:tcW w:w="1683" w:type="pct"/>
            <w:shd w:val="clear" w:color="auto" w:fill="auto"/>
          </w:tcPr>
          <w:p w14:paraId="6C1C8721"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Nepaskirstytasis ataskaitinių metų pelnas</w:t>
            </w:r>
          </w:p>
        </w:tc>
        <w:tc>
          <w:tcPr>
            <w:tcW w:w="654" w:type="pct"/>
            <w:shd w:val="clear" w:color="auto" w:fill="auto"/>
          </w:tcPr>
          <w:p w14:paraId="1D78FFD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5FAAE1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3CF5BF4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3AB7407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232FCD06"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118ACAA" w14:textId="77777777" w:rsidTr="00EA36DB">
        <w:tc>
          <w:tcPr>
            <w:tcW w:w="277" w:type="pct"/>
            <w:shd w:val="clear" w:color="auto" w:fill="auto"/>
          </w:tcPr>
          <w:p w14:paraId="55735D40"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10.</w:t>
            </w:r>
          </w:p>
        </w:tc>
        <w:tc>
          <w:tcPr>
            <w:tcW w:w="1683" w:type="pct"/>
            <w:shd w:val="clear" w:color="auto" w:fill="auto"/>
          </w:tcPr>
          <w:p w14:paraId="45CD3631"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Akcijų priedai</w:t>
            </w:r>
          </w:p>
        </w:tc>
        <w:tc>
          <w:tcPr>
            <w:tcW w:w="654" w:type="pct"/>
            <w:shd w:val="clear" w:color="auto" w:fill="auto"/>
          </w:tcPr>
          <w:p w14:paraId="6CA4DCC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0BB5A19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52060B94"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4CF71D2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3F26730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03A68BD" w14:textId="77777777" w:rsidTr="00EA36DB">
        <w:tc>
          <w:tcPr>
            <w:tcW w:w="277" w:type="pct"/>
            <w:shd w:val="clear" w:color="auto" w:fill="auto"/>
          </w:tcPr>
          <w:p w14:paraId="6AA4C1A8"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11.</w:t>
            </w:r>
          </w:p>
        </w:tc>
        <w:tc>
          <w:tcPr>
            <w:tcW w:w="1683" w:type="pct"/>
            <w:shd w:val="clear" w:color="auto" w:fill="auto"/>
          </w:tcPr>
          <w:p w14:paraId="4DA64A4F"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 xml:space="preserve">Trumpalaikis pirkėjų įsiskolinimas </w:t>
            </w:r>
          </w:p>
        </w:tc>
        <w:tc>
          <w:tcPr>
            <w:tcW w:w="654" w:type="pct"/>
            <w:shd w:val="clear" w:color="auto" w:fill="auto"/>
          </w:tcPr>
          <w:p w14:paraId="7F7D9156"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0F3D8BE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72BDF2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791BA4C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348DD53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79153524" w14:textId="77777777" w:rsidTr="00EA36DB">
        <w:tc>
          <w:tcPr>
            <w:tcW w:w="277" w:type="pct"/>
            <w:shd w:val="clear" w:color="auto" w:fill="auto"/>
          </w:tcPr>
          <w:p w14:paraId="1BD103D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12.</w:t>
            </w:r>
          </w:p>
        </w:tc>
        <w:tc>
          <w:tcPr>
            <w:tcW w:w="1683" w:type="pct"/>
            <w:shd w:val="clear" w:color="auto" w:fill="auto"/>
          </w:tcPr>
          <w:p w14:paraId="3C8DE9A9"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Pirkėjų įsiskolinimas, išankstiniai apmokėjimai</w:t>
            </w:r>
          </w:p>
        </w:tc>
        <w:tc>
          <w:tcPr>
            <w:tcW w:w="654" w:type="pct"/>
            <w:shd w:val="clear" w:color="auto" w:fill="auto"/>
          </w:tcPr>
          <w:p w14:paraId="2B49D0F6"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9E23BA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0717E1D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3A3FE35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4000C869"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63BF2280" w14:textId="77777777" w:rsidTr="00EA36DB">
        <w:tc>
          <w:tcPr>
            <w:tcW w:w="277" w:type="pct"/>
            <w:shd w:val="clear" w:color="auto" w:fill="auto"/>
          </w:tcPr>
          <w:p w14:paraId="3DA48D7B"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13.</w:t>
            </w:r>
          </w:p>
        </w:tc>
        <w:tc>
          <w:tcPr>
            <w:tcW w:w="1683" w:type="pct"/>
            <w:shd w:val="clear" w:color="auto" w:fill="auto"/>
          </w:tcPr>
          <w:p w14:paraId="6CD474A2"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Programinė įranga</w:t>
            </w:r>
          </w:p>
        </w:tc>
        <w:tc>
          <w:tcPr>
            <w:tcW w:w="654" w:type="pct"/>
            <w:shd w:val="clear" w:color="auto" w:fill="auto"/>
          </w:tcPr>
          <w:p w14:paraId="2D8B599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55F9080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DB65015"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62B176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1E2DF28F"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567E65B5" w14:textId="77777777" w:rsidTr="00EA36DB">
        <w:tc>
          <w:tcPr>
            <w:tcW w:w="277" w:type="pct"/>
            <w:shd w:val="clear" w:color="auto" w:fill="auto"/>
          </w:tcPr>
          <w:p w14:paraId="369B7E70"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14.</w:t>
            </w:r>
          </w:p>
        </w:tc>
        <w:tc>
          <w:tcPr>
            <w:tcW w:w="1683" w:type="pct"/>
            <w:shd w:val="clear" w:color="auto" w:fill="auto"/>
          </w:tcPr>
          <w:p w14:paraId="064E64C9"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Patentas</w:t>
            </w:r>
          </w:p>
        </w:tc>
        <w:tc>
          <w:tcPr>
            <w:tcW w:w="654" w:type="pct"/>
            <w:shd w:val="clear" w:color="auto" w:fill="auto"/>
          </w:tcPr>
          <w:p w14:paraId="087D1B2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2889B56"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0DBC141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035BE57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777ECCA9"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16B312C7" w14:textId="77777777" w:rsidTr="00EA36DB">
        <w:tc>
          <w:tcPr>
            <w:tcW w:w="277" w:type="pct"/>
            <w:shd w:val="clear" w:color="auto" w:fill="auto"/>
          </w:tcPr>
          <w:p w14:paraId="4A10A366"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15.</w:t>
            </w:r>
          </w:p>
        </w:tc>
        <w:tc>
          <w:tcPr>
            <w:tcW w:w="1683" w:type="pct"/>
            <w:shd w:val="clear" w:color="auto" w:fill="auto"/>
          </w:tcPr>
          <w:p w14:paraId="7B59674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Žaliavos</w:t>
            </w:r>
          </w:p>
        </w:tc>
        <w:tc>
          <w:tcPr>
            <w:tcW w:w="654" w:type="pct"/>
            <w:shd w:val="clear" w:color="auto" w:fill="auto"/>
          </w:tcPr>
          <w:p w14:paraId="2FDD00B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C713D2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2F44D93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7F4ED69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E8B7278"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10194A3" w14:textId="77777777" w:rsidTr="00EA36DB">
        <w:tc>
          <w:tcPr>
            <w:tcW w:w="277" w:type="pct"/>
            <w:shd w:val="clear" w:color="auto" w:fill="auto"/>
          </w:tcPr>
          <w:p w14:paraId="6EE42412"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16.</w:t>
            </w:r>
          </w:p>
        </w:tc>
        <w:tc>
          <w:tcPr>
            <w:tcW w:w="1683" w:type="pct"/>
            <w:shd w:val="clear" w:color="auto" w:fill="auto"/>
          </w:tcPr>
          <w:p w14:paraId="4148C731"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Akcinis kapitalas</w:t>
            </w:r>
          </w:p>
        </w:tc>
        <w:tc>
          <w:tcPr>
            <w:tcW w:w="654" w:type="pct"/>
            <w:shd w:val="clear" w:color="auto" w:fill="auto"/>
          </w:tcPr>
          <w:p w14:paraId="200E77F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661E3944"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3087D86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6865E3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4BD9E3B6"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6F8229A" w14:textId="77777777" w:rsidTr="00EA36DB">
        <w:tc>
          <w:tcPr>
            <w:tcW w:w="277" w:type="pct"/>
            <w:shd w:val="clear" w:color="auto" w:fill="auto"/>
          </w:tcPr>
          <w:p w14:paraId="34AFEAB0"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17.</w:t>
            </w:r>
          </w:p>
        </w:tc>
        <w:tc>
          <w:tcPr>
            <w:tcW w:w="1683" w:type="pct"/>
            <w:shd w:val="clear" w:color="auto" w:fill="auto"/>
          </w:tcPr>
          <w:p w14:paraId="5BCB21A0"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Išankstiniai mokėjimai</w:t>
            </w:r>
          </w:p>
        </w:tc>
        <w:tc>
          <w:tcPr>
            <w:tcW w:w="654" w:type="pct"/>
            <w:shd w:val="clear" w:color="auto" w:fill="auto"/>
          </w:tcPr>
          <w:p w14:paraId="1AD5EB9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1BBC477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210E75E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42CCDD74"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48588521"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65E063B7" w14:textId="77777777" w:rsidTr="00EA36DB">
        <w:tc>
          <w:tcPr>
            <w:tcW w:w="277" w:type="pct"/>
            <w:shd w:val="clear" w:color="auto" w:fill="auto"/>
          </w:tcPr>
          <w:p w14:paraId="785418BA"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18.</w:t>
            </w:r>
          </w:p>
        </w:tc>
        <w:tc>
          <w:tcPr>
            <w:tcW w:w="1683" w:type="pct"/>
            <w:shd w:val="clear" w:color="auto" w:fill="auto"/>
          </w:tcPr>
          <w:p w14:paraId="4D458CE8"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Ilgalaikė skola bankui</w:t>
            </w:r>
          </w:p>
        </w:tc>
        <w:tc>
          <w:tcPr>
            <w:tcW w:w="654" w:type="pct"/>
            <w:shd w:val="clear" w:color="auto" w:fill="auto"/>
          </w:tcPr>
          <w:p w14:paraId="003B8B82"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0763AAE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15A148D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774939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7E5033C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67A9DE5" w14:textId="77777777" w:rsidTr="00EA36DB">
        <w:tc>
          <w:tcPr>
            <w:tcW w:w="277" w:type="pct"/>
            <w:shd w:val="clear" w:color="auto" w:fill="auto"/>
          </w:tcPr>
          <w:p w14:paraId="6C5E4350"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19.</w:t>
            </w:r>
          </w:p>
        </w:tc>
        <w:tc>
          <w:tcPr>
            <w:tcW w:w="1683" w:type="pct"/>
            <w:shd w:val="clear" w:color="auto" w:fill="auto"/>
          </w:tcPr>
          <w:p w14:paraId="77493A1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Nebaigta gamyba</w:t>
            </w:r>
          </w:p>
        </w:tc>
        <w:tc>
          <w:tcPr>
            <w:tcW w:w="654" w:type="pct"/>
            <w:shd w:val="clear" w:color="auto" w:fill="auto"/>
          </w:tcPr>
          <w:p w14:paraId="4F4753A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7E614E3C"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76035DD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7A32E4E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D83705F"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FF59813" w14:textId="77777777" w:rsidTr="00EA36DB">
        <w:tc>
          <w:tcPr>
            <w:tcW w:w="277" w:type="pct"/>
            <w:shd w:val="clear" w:color="auto" w:fill="auto"/>
          </w:tcPr>
          <w:p w14:paraId="29080234"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20.</w:t>
            </w:r>
          </w:p>
        </w:tc>
        <w:tc>
          <w:tcPr>
            <w:tcW w:w="1683" w:type="pct"/>
            <w:shd w:val="clear" w:color="auto" w:fill="auto"/>
          </w:tcPr>
          <w:p w14:paraId="33495E95"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Gryni pinigai kasoje</w:t>
            </w:r>
          </w:p>
        </w:tc>
        <w:tc>
          <w:tcPr>
            <w:tcW w:w="654" w:type="pct"/>
            <w:shd w:val="clear" w:color="auto" w:fill="auto"/>
          </w:tcPr>
          <w:p w14:paraId="20BE3DD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3D5828E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7A268CD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33F633A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7277664"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761494A6" w14:textId="77777777" w:rsidTr="00EA36DB">
        <w:tc>
          <w:tcPr>
            <w:tcW w:w="277" w:type="pct"/>
            <w:shd w:val="clear" w:color="auto" w:fill="auto"/>
          </w:tcPr>
          <w:p w14:paraId="5BD7B7CA"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21.</w:t>
            </w:r>
          </w:p>
        </w:tc>
        <w:tc>
          <w:tcPr>
            <w:tcW w:w="1683" w:type="pct"/>
            <w:shd w:val="clear" w:color="auto" w:fill="auto"/>
          </w:tcPr>
          <w:p w14:paraId="7DB2A4A2"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Pinigai banke</w:t>
            </w:r>
          </w:p>
        </w:tc>
        <w:tc>
          <w:tcPr>
            <w:tcW w:w="654" w:type="pct"/>
            <w:shd w:val="clear" w:color="auto" w:fill="auto"/>
          </w:tcPr>
          <w:p w14:paraId="4962DC6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70AE378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669432C4"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5E6C806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3873BFA"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2B43A5C2" w14:textId="77777777" w:rsidTr="00EA36DB">
        <w:tc>
          <w:tcPr>
            <w:tcW w:w="277" w:type="pct"/>
            <w:shd w:val="clear" w:color="auto" w:fill="auto"/>
          </w:tcPr>
          <w:p w14:paraId="0E97924E"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22.</w:t>
            </w:r>
          </w:p>
        </w:tc>
        <w:tc>
          <w:tcPr>
            <w:tcW w:w="1683" w:type="pct"/>
            <w:shd w:val="clear" w:color="auto" w:fill="auto"/>
          </w:tcPr>
          <w:p w14:paraId="67D46053"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Pelno mokesčio įsipareigojimai</w:t>
            </w:r>
          </w:p>
        </w:tc>
        <w:tc>
          <w:tcPr>
            <w:tcW w:w="654" w:type="pct"/>
            <w:shd w:val="clear" w:color="auto" w:fill="auto"/>
          </w:tcPr>
          <w:p w14:paraId="59802D8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255EE0D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3E57C2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55D93717"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9235369"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239D975" w14:textId="77777777" w:rsidTr="00EA36DB">
        <w:tc>
          <w:tcPr>
            <w:tcW w:w="277" w:type="pct"/>
            <w:shd w:val="clear" w:color="auto" w:fill="auto"/>
          </w:tcPr>
          <w:p w14:paraId="5D3AC94F"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23.</w:t>
            </w:r>
          </w:p>
        </w:tc>
        <w:tc>
          <w:tcPr>
            <w:tcW w:w="1683" w:type="pct"/>
            <w:shd w:val="clear" w:color="auto" w:fill="auto"/>
          </w:tcPr>
          <w:p w14:paraId="3349C0A1"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Žemė</w:t>
            </w:r>
          </w:p>
        </w:tc>
        <w:tc>
          <w:tcPr>
            <w:tcW w:w="654" w:type="pct"/>
            <w:shd w:val="clear" w:color="auto" w:fill="auto"/>
          </w:tcPr>
          <w:p w14:paraId="2F6FADAA"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6A66300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6D4DF54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2C88CF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42D50BF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E012C32" w14:textId="77777777" w:rsidTr="00EA36DB">
        <w:tc>
          <w:tcPr>
            <w:tcW w:w="277" w:type="pct"/>
            <w:shd w:val="clear" w:color="auto" w:fill="auto"/>
          </w:tcPr>
          <w:p w14:paraId="00580A3E"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24.</w:t>
            </w:r>
          </w:p>
        </w:tc>
        <w:tc>
          <w:tcPr>
            <w:tcW w:w="1683" w:type="pct"/>
            <w:shd w:val="clear" w:color="auto" w:fill="auto"/>
          </w:tcPr>
          <w:p w14:paraId="4C8D8A7F"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 darbo santykiais susiję įsipareigojimai</w:t>
            </w:r>
          </w:p>
        </w:tc>
        <w:tc>
          <w:tcPr>
            <w:tcW w:w="654" w:type="pct"/>
            <w:shd w:val="clear" w:color="auto" w:fill="auto"/>
          </w:tcPr>
          <w:p w14:paraId="6D070DC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42A8B7E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5DA4EC1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1B031FC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1E5F552"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4B4A4F42" w14:textId="77777777" w:rsidTr="00EA36DB">
        <w:tc>
          <w:tcPr>
            <w:tcW w:w="277" w:type="pct"/>
            <w:shd w:val="clear" w:color="auto" w:fill="auto"/>
          </w:tcPr>
          <w:p w14:paraId="1E09591A"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25.</w:t>
            </w:r>
          </w:p>
        </w:tc>
        <w:tc>
          <w:tcPr>
            <w:tcW w:w="1683" w:type="pct"/>
            <w:shd w:val="clear" w:color="auto" w:fill="auto"/>
          </w:tcPr>
          <w:p w14:paraId="67ABF33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Įsigytos teisės</w:t>
            </w:r>
          </w:p>
        </w:tc>
        <w:tc>
          <w:tcPr>
            <w:tcW w:w="654" w:type="pct"/>
            <w:shd w:val="clear" w:color="auto" w:fill="auto"/>
          </w:tcPr>
          <w:p w14:paraId="4A9F5F3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5F14F56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2177F9B"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1A873B92"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510516D8"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7EA6E7E" w14:textId="77777777" w:rsidTr="00EA36DB">
        <w:tc>
          <w:tcPr>
            <w:tcW w:w="277" w:type="pct"/>
            <w:shd w:val="clear" w:color="auto" w:fill="auto"/>
          </w:tcPr>
          <w:p w14:paraId="7CCF7B4D"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26.</w:t>
            </w:r>
          </w:p>
        </w:tc>
        <w:tc>
          <w:tcPr>
            <w:tcW w:w="1683" w:type="pct"/>
            <w:shd w:val="clear" w:color="auto" w:fill="auto"/>
          </w:tcPr>
          <w:p w14:paraId="3EBA417E"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Skola darbuotojams</w:t>
            </w:r>
          </w:p>
        </w:tc>
        <w:tc>
          <w:tcPr>
            <w:tcW w:w="654" w:type="pct"/>
            <w:shd w:val="clear" w:color="auto" w:fill="auto"/>
          </w:tcPr>
          <w:p w14:paraId="0A6F56D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6C6253CF"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13361BC5"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1DD419E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CF180E3"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3115A2FC" w14:textId="77777777" w:rsidTr="00EA36DB">
        <w:tc>
          <w:tcPr>
            <w:tcW w:w="277" w:type="pct"/>
            <w:shd w:val="clear" w:color="auto" w:fill="auto"/>
          </w:tcPr>
          <w:p w14:paraId="479D8C26"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27.</w:t>
            </w:r>
          </w:p>
        </w:tc>
        <w:tc>
          <w:tcPr>
            <w:tcW w:w="1683" w:type="pct"/>
            <w:shd w:val="clear" w:color="auto" w:fill="auto"/>
          </w:tcPr>
          <w:p w14:paraId="02166660" w14:textId="77777777" w:rsidR="002D25BC" w:rsidRPr="00C632BC" w:rsidRDefault="002D25B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Per vienerius metus mokėtinos skolos tiekėjams</w:t>
            </w:r>
          </w:p>
        </w:tc>
        <w:tc>
          <w:tcPr>
            <w:tcW w:w="654" w:type="pct"/>
            <w:shd w:val="clear" w:color="auto" w:fill="auto"/>
          </w:tcPr>
          <w:p w14:paraId="306218D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3E5EB649"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5283ED6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2A367A6E"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07039FC9"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7E3C64C6" w14:textId="77777777" w:rsidTr="00EA36DB">
        <w:tc>
          <w:tcPr>
            <w:tcW w:w="277" w:type="pct"/>
            <w:shd w:val="clear" w:color="auto" w:fill="auto"/>
          </w:tcPr>
          <w:p w14:paraId="261A6388"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28.</w:t>
            </w:r>
          </w:p>
        </w:tc>
        <w:tc>
          <w:tcPr>
            <w:tcW w:w="1683" w:type="pct"/>
            <w:shd w:val="clear" w:color="auto" w:fill="auto"/>
          </w:tcPr>
          <w:p w14:paraId="5D6924E8" w14:textId="77777777" w:rsidR="002D25BC" w:rsidRPr="00C632BC" w:rsidRDefault="002D25B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Privalomas rezervas</w:t>
            </w:r>
          </w:p>
        </w:tc>
        <w:tc>
          <w:tcPr>
            <w:tcW w:w="654" w:type="pct"/>
            <w:shd w:val="clear" w:color="auto" w:fill="auto"/>
          </w:tcPr>
          <w:p w14:paraId="25B9C395"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6290E2C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6B59AABC"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69F7ED73"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675D380E"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093F8ECA" w14:textId="77777777" w:rsidTr="00EA36DB">
        <w:tc>
          <w:tcPr>
            <w:tcW w:w="277" w:type="pct"/>
            <w:shd w:val="clear" w:color="auto" w:fill="auto"/>
          </w:tcPr>
          <w:p w14:paraId="6DF2EB26"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lastRenderedPageBreak/>
              <w:t>29.</w:t>
            </w:r>
          </w:p>
        </w:tc>
        <w:tc>
          <w:tcPr>
            <w:tcW w:w="1683" w:type="pct"/>
            <w:shd w:val="clear" w:color="auto" w:fill="auto"/>
          </w:tcPr>
          <w:p w14:paraId="1B340E50" w14:textId="77777777" w:rsidR="002D25BC" w:rsidRPr="00C632BC" w:rsidRDefault="002D25B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Pagaminta produkcija</w:t>
            </w:r>
          </w:p>
        </w:tc>
        <w:tc>
          <w:tcPr>
            <w:tcW w:w="654" w:type="pct"/>
            <w:shd w:val="clear" w:color="auto" w:fill="auto"/>
          </w:tcPr>
          <w:p w14:paraId="3715D021"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5ADE5D4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1FAC433C"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2E9C0640"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32A89A98" w14:textId="77777777" w:rsidR="002D25BC" w:rsidRPr="00C632BC" w:rsidRDefault="002D25BC" w:rsidP="00EA36DB">
            <w:pPr>
              <w:spacing w:after="0" w:line="276" w:lineRule="auto"/>
              <w:jc w:val="right"/>
              <w:rPr>
                <w:rFonts w:ascii="Times New Roman" w:hAnsi="Times New Roman" w:cs="Times New Roman"/>
                <w:bCs/>
                <w:sz w:val="24"/>
                <w:szCs w:val="24"/>
              </w:rPr>
            </w:pPr>
          </w:p>
        </w:tc>
      </w:tr>
      <w:tr w:rsidR="00C632BC" w:rsidRPr="00C632BC" w14:paraId="6E4395C0" w14:textId="77777777" w:rsidTr="00EA36DB">
        <w:tc>
          <w:tcPr>
            <w:tcW w:w="277" w:type="pct"/>
            <w:shd w:val="clear" w:color="auto" w:fill="auto"/>
          </w:tcPr>
          <w:p w14:paraId="66559F7E" w14:textId="77777777" w:rsidR="002D25BC" w:rsidRPr="00C632BC" w:rsidRDefault="002D25B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30.</w:t>
            </w:r>
          </w:p>
        </w:tc>
        <w:tc>
          <w:tcPr>
            <w:tcW w:w="1683" w:type="pct"/>
            <w:shd w:val="clear" w:color="auto" w:fill="auto"/>
          </w:tcPr>
          <w:p w14:paraId="7DD482E1" w14:textId="77777777" w:rsidR="002D25BC" w:rsidRPr="00C632BC" w:rsidRDefault="002D25B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Kitos po vienerių metų mokėtinos sumos</w:t>
            </w:r>
          </w:p>
        </w:tc>
        <w:tc>
          <w:tcPr>
            <w:tcW w:w="654" w:type="pct"/>
            <w:shd w:val="clear" w:color="auto" w:fill="auto"/>
          </w:tcPr>
          <w:p w14:paraId="5CADF756"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11" w:type="pct"/>
            <w:shd w:val="clear" w:color="auto" w:fill="auto"/>
          </w:tcPr>
          <w:p w14:paraId="18F672F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50" w:type="pct"/>
            <w:shd w:val="clear" w:color="auto" w:fill="auto"/>
          </w:tcPr>
          <w:p w14:paraId="41A61818"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568" w:type="pct"/>
            <w:shd w:val="clear" w:color="auto" w:fill="auto"/>
          </w:tcPr>
          <w:p w14:paraId="1BF735CD" w14:textId="77777777" w:rsidR="002D25BC" w:rsidRPr="00C632BC" w:rsidRDefault="002D25BC" w:rsidP="00EA36DB">
            <w:pPr>
              <w:spacing w:after="0" w:line="276" w:lineRule="auto"/>
              <w:jc w:val="right"/>
              <w:rPr>
                <w:rFonts w:ascii="Times New Roman" w:hAnsi="Times New Roman" w:cs="Times New Roman"/>
                <w:bCs/>
                <w:sz w:val="24"/>
                <w:szCs w:val="24"/>
              </w:rPr>
            </w:pPr>
          </w:p>
        </w:tc>
        <w:tc>
          <w:tcPr>
            <w:tcW w:w="757" w:type="pct"/>
            <w:shd w:val="clear" w:color="auto" w:fill="auto"/>
          </w:tcPr>
          <w:p w14:paraId="75D7AE38" w14:textId="77777777" w:rsidR="002D25BC" w:rsidRPr="00C632BC" w:rsidRDefault="002D25BC" w:rsidP="00EA36DB">
            <w:pPr>
              <w:spacing w:after="0" w:line="276" w:lineRule="auto"/>
              <w:jc w:val="right"/>
              <w:rPr>
                <w:rFonts w:ascii="Times New Roman" w:hAnsi="Times New Roman" w:cs="Times New Roman"/>
                <w:bCs/>
                <w:sz w:val="24"/>
                <w:szCs w:val="24"/>
              </w:rPr>
            </w:pPr>
          </w:p>
        </w:tc>
      </w:tr>
    </w:tbl>
    <w:p w14:paraId="31D4C6E2" w14:textId="77777777" w:rsidR="0092465D" w:rsidRPr="00C632BC" w:rsidRDefault="0092465D" w:rsidP="00C632BC">
      <w:pPr>
        <w:spacing w:after="0" w:line="276" w:lineRule="auto"/>
        <w:jc w:val="both"/>
        <w:rPr>
          <w:rFonts w:ascii="Times New Roman" w:hAnsi="Times New Roman" w:cs="Times New Roman"/>
          <w:i/>
          <w:sz w:val="24"/>
          <w:szCs w:val="24"/>
        </w:rPr>
      </w:pPr>
    </w:p>
    <w:p w14:paraId="5AD5DD1E" w14:textId="77777777" w:rsidR="006551BD" w:rsidRPr="00C632BC" w:rsidRDefault="006551BD"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i/>
          <w:sz w:val="24"/>
          <w:szCs w:val="24"/>
        </w:rPr>
        <w:t>8 praktinė užduotis.</w:t>
      </w:r>
      <w:r w:rsidRPr="00C632BC">
        <w:rPr>
          <w:rFonts w:ascii="Times New Roman" w:hAnsi="Times New Roman" w:cs="Times New Roman"/>
          <w:sz w:val="24"/>
          <w:szCs w:val="24"/>
        </w:rPr>
        <w:t xml:space="preserve"> PASTABŲ SKILTYJE NURODYKITE, KAIP KONKRETI OPERACIJA VEIKIA TURTĄ, NUOSAVĄ KAPITALĄ IR ĮSIPAREIGOJIMUS.</w:t>
      </w:r>
      <w:r w:rsidRPr="00C632BC">
        <w:rPr>
          <w:rFonts w:ascii="Times New Roman" w:hAnsi="Times New Roman" w:cs="Times New Roman"/>
          <w:bCs/>
          <w:iCs/>
          <w:sz w:val="24"/>
          <w:szCs w:val="24"/>
        </w:rPr>
        <w:t xml:space="preserve"> TOLIAU ŠĮ UŽDAVINĮ SPRĘSKITE TIK TUOMET, JEI NEABEJOSIME DĖL KIEKVIENOS NURODYTOS OPERACIJOS PRISKYRIMO TURTUI, NUOSAVAM KAPITALUI AR ĮSIPAREIGOJIMAMS.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538"/>
        <w:gridCol w:w="1154"/>
        <w:gridCol w:w="4585"/>
      </w:tblGrid>
      <w:tr w:rsidR="00C632BC" w:rsidRPr="00C632BC" w14:paraId="2E8C107D" w14:textId="77777777" w:rsidTr="00EA36DB">
        <w:trPr>
          <w:trHeight w:val="57"/>
        </w:trPr>
        <w:tc>
          <w:tcPr>
            <w:tcW w:w="320" w:type="pct"/>
            <w:shd w:val="clear" w:color="auto" w:fill="auto"/>
            <w:vAlign w:val="center"/>
          </w:tcPr>
          <w:p w14:paraId="5990B179" w14:textId="77777777" w:rsidR="006551BD" w:rsidRPr="00C632BC" w:rsidRDefault="006551BD" w:rsidP="00EA36DB">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Eil. Nr.</w:t>
            </w:r>
          </w:p>
        </w:tc>
        <w:tc>
          <w:tcPr>
            <w:tcW w:w="1785" w:type="pct"/>
            <w:shd w:val="clear" w:color="auto" w:fill="auto"/>
            <w:vAlign w:val="center"/>
          </w:tcPr>
          <w:p w14:paraId="1EF5462D" w14:textId="77777777" w:rsidR="006551BD" w:rsidRPr="00C632BC" w:rsidRDefault="006551BD" w:rsidP="00EA36DB">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Operacijos turinys</w:t>
            </w:r>
          </w:p>
        </w:tc>
        <w:tc>
          <w:tcPr>
            <w:tcW w:w="582" w:type="pct"/>
            <w:shd w:val="clear" w:color="auto" w:fill="auto"/>
            <w:vAlign w:val="center"/>
          </w:tcPr>
          <w:p w14:paraId="4291F04F" w14:textId="77777777" w:rsidR="006551BD" w:rsidRPr="00C632BC" w:rsidRDefault="006551BD" w:rsidP="00EA36DB">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Suma Eur</w:t>
            </w:r>
          </w:p>
        </w:tc>
        <w:tc>
          <w:tcPr>
            <w:tcW w:w="2313" w:type="pct"/>
            <w:shd w:val="clear" w:color="auto" w:fill="auto"/>
            <w:vAlign w:val="center"/>
          </w:tcPr>
          <w:p w14:paraId="73BCD6DF" w14:textId="77777777" w:rsidR="006551BD" w:rsidRPr="00C632BC" w:rsidRDefault="006551BD" w:rsidP="00EA36DB">
            <w:pPr>
              <w:widowControl w:val="0"/>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Pastabos</w:t>
            </w:r>
          </w:p>
        </w:tc>
      </w:tr>
      <w:tr w:rsidR="00C632BC" w:rsidRPr="00C632BC" w14:paraId="10931952" w14:textId="77777777" w:rsidTr="00EA36DB">
        <w:trPr>
          <w:trHeight w:val="57"/>
        </w:trPr>
        <w:tc>
          <w:tcPr>
            <w:tcW w:w="320" w:type="pct"/>
            <w:shd w:val="clear" w:color="auto" w:fill="auto"/>
          </w:tcPr>
          <w:p w14:paraId="4E615F67"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1785" w:type="pct"/>
            <w:shd w:val="clear" w:color="auto" w:fill="auto"/>
          </w:tcPr>
          <w:p w14:paraId="0895E403"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Išleista ir parduota akcijų</w:t>
            </w:r>
          </w:p>
        </w:tc>
        <w:tc>
          <w:tcPr>
            <w:tcW w:w="582" w:type="pct"/>
            <w:shd w:val="clear" w:color="auto" w:fill="auto"/>
          </w:tcPr>
          <w:p w14:paraId="795908A6"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20 000</w:t>
            </w:r>
          </w:p>
        </w:tc>
        <w:tc>
          <w:tcPr>
            <w:tcW w:w="2313" w:type="pct"/>
            <w:shd w:val="clear" w:color="auto" w:fill="auto"/>
          </w:tcPr>
          <w:p w14:paraId="67ADC608" w14:textId="77777777" w:rsidR="006551BD" w:rsidRPr="00C632BC" w:rsidRDefault="006551BD" w:rsidP="00EA36DB">
            <w:pPr>
              <w:widowControl w:val="0"/>
              <w:spacing w:after="0" w:line="276" w:lineRule="auto"/>
              <w:jc w:val="both"/>
              <w:rPr>
                <w:rFonts w:ascii="Times New Roman" w:hAnsi="Times New Roman" w:cs="Times New Roman"/>
                <w:bCs/>
                <w:sz w:val="24"/>
                <w:szCs w:val="24"/>
              </w:rPr>
            </w:pPr>
            <w:r w:rsidRPr="00C632BC">
              <w:rPr>
                <w:rFonts w:ascii="Times New Roman" w:hAnsi="Times New Roman" w:cs="Times New Roman"/>
                <w:b/>
                <w:bCs/>
                <w:sz w:val="24"/>
                <w:szCs w:val="24"/>
              </w:rPr>
              <w:t>Pavyzdžiui:</w:t>
            </w:r>
            <w:r w:rsidRPr="00C632BC">
              <w:rPr>
                <w:rFonts w:ascii="Times New Roman" w:hAnsi="Times New Roman" w:cs="Times New Roman"/>
                <w:bCs/>
                <w:sz w:val="24"/>
                <w:szCs w:val="24"/>
              </w:rPr>
              <w:t xml:space="preserve"> Padidėja turto (pinigų) ir nuosavas kapitalas (akcinis kapitalas)</w:t>
            </w:r>
          </w:p>
        </w:tc>
      </w:tr>
      <w:tr w:rsidR="00C632BC" w:rsidRPr="00C632BC" w14:paraId="63A8476B" w14:textId="77777777" w:rsidTr="00EA36DB">
        <w:trPr>
          <w:trHeight w:val="57"/>
        </w:trPr>
        <w:tc>
          <w:tcPr>
            <w:tcW w:w="320" w:type="pct"/>
            <w:shd w:val="clear" w:color="auto" w:fill="auto"/>
          </w:tcPr>
          <w:p w14:paraId="763F0E4A"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w:t>
            </w:r>
          </w:p>
        </w:tc>
        <w:tc>
          <w:tcPr>
            <w:tcW w:w="1785" w:type="pct"/>
            <w:shd w:val="clear" w:color="auto" w:fill="auto"/>
          </w:tcPr>
          <w:p w14:paraId="6C14333A"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Įsigyti įrengimai skolon</w:t>
            </w:r>
          </w:p>
        </w:tc>
        <w:tc>
          <w:tcPr>
            <w:tcW w:w="582" w:type="pct"/>
            <w:shd w:val="clear" w:color="auto" w:fill="auto"/>
          </w:tcPr>
          <w:p w14:paraId="5DFE2C22"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2313" w:type="pct"/>
            <w:shd w:val="clear" w:color="auto" w:fill="auto"/>
          </w:tcPr>
          <w:p w14:paraId="6FF7728D" w14:textId="77777777" w:rsidR="006551BD" w:rsidRDefault="006551BD" w:rsidP="00EA36DB">
            <w:pPr>
              <w:widowControl w:val="0"/>
              <w:spacing w:after="0" w:line="276" w:lineRule="auto"/>
              <w:jc w:val="both"/>
              <w:rPr>
                <w:rFonts w:ascii="Times New Roman" w:hAnsi="Times New Roman" w:cs="Times New Roman"/>
                <w:bCs/>
                <w:sz w:val="24"/>
                <w:szCs w:val="24"/>
              </w:rPr>
            </w:pPr>
          </w:p>
          <w:p w14:paraId="7AEFFC20" w14:textId="02F28848"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5751B7C2" w14:textId="77777777" w:rsidTr="00EA36DB">
        <w:trPr>
          <w:trHeight w:val="57"/>
        </w:trPr>
        <w:tc>
          <w:tcPr>
            <w:tcW w:w="320" w:type="pct"/>
            <w:shd w:val="clear" w:color="auto" w:fill="auto"/>
          </w:tcPr>
          <w:p w14:paraId="49C8AE02"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3.</w:t>
            </w:r>
          </w:p>
        </w:tc>
        <w:tc>
          <w:tcPr>
            <w:tcW w:w="1785" w:type="pct"/>
            <w:shd w:val="clear" w:color="auto" w:fill="auto"/>
          </w:tcPr>
          <w:p w14:paraId="32C8704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Nupirkta žaliavų </w:t>
            </w:r>
          </w:p>
        </w:tc>
        <w:tc>
          <w:tcPr>
            <w:tcW w:w="582" w:type="pct"/>
            <w:shd w:val="clear" w:color="auto" w:fill="auto"/>
          </w:tcPr>
          <w:p w14:paraId="4E87F656"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1400</w:t>
            </w:r>
          </w:p>
        </w:tc>
        <w:tc>
          <w:tcPr>
            <w:tcW w:w="2313" w:type="pct"/>
            <w:shd w:val="clear" w:color="auto" w:fill="auto"/>
          </w:tcPr>
          <w:p w14:paraId="4C6F751B" w14:textId="77777777" w:rsidR="006551BD" w:rsidRDefault="006551BD" w:rsidP="00EA36DB">
            <w:pPr>
              <w:widowControl w:val="0"/>
              <w:spacing w:after="0" w:line="276" w:lineRule="auto"/>
              <w:jc w:val="both"/>
              <w:rPr>
                <w:rFonts w:ascii="Times New Roman" w:hAnsi="Times New Roman" w:cs="Times New Roman"/>
                <w:bCs/>
                <w:sz w:val="24"/>
                <w:szCs w:val="24"/>
              </w:rPr>
            </w:pPr>
          </w:p>
          <w:p w14:paraId="510210F7" w14:textId="6AEC70B0"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1F46D257" w14:textId="77777777" w:rsidTr="00EA36DB">
        <w:trPr>
          <w:trHeight w:val="57"/>
        </w:trPr>
        <w:tc>
          <w:tcPr>
            <w:tcW w:w="320" w:type="pct"/>
            <w:shd w:val="clear" w:color="auto" w:fill="auto"/>
          </w:tcPr>
          <w:p w14:paraId="75037A1F"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4.</w:t>
            </w:r>
          </w:p>
        </w:tc>
        <w:tc>
          <w:tcPr>
            <w:tcW w:w="1785" w:type="pct"/>
            <w:shd w:val="clear" w:color="auto" w:fill="auto"/>
          </w:tcPr>
          <w:p w14:paraId="2170DFA4"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Įsigytas skolon krovininis automobilis</w:t>
            </w:r>
          </w:p>
        </w:tc>
        <w:tc>
          <w:tcPr>
            <w:tcW w:w="582" w:type="pct"/>
            <w:shd w:val="clear" w:color="auto" w:fill="auto"/>
          </w:tcPr>
          <w:p w14:paraId="02404B1B"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9000</w:t>
            </w:r>
          </w:p>
        </w:tc>
        <w:tc>
          <w:tcPr>
            <w:tcW w:w="2313" w:type="pct"/>
            <w:shd w:val="clear" w:color="auto" w:fill="auto"/>
          </w:tcPr>
          <w:p w14:paraId="39C0E804" w14:textId="77777777" w:rsidR="006551BD" w:rsidRDefault="006551BD" w:rsidP="00EA36DB">
            <w:pPr>
              <w:widowControl w:val="0"/>
              <w:spacing w:after="0" w:line="276" w:lineRule="auto"/>
              <w:jc w:val="both"/>
              <w:rPr>
                <w:rFonts w:ascii="Times New Roman" w:hAnsi="Times New Roman" w:cs="Times New Roman"/>
                <w:bCs/>
                <w:sz w:val="24"/>
                <w:szCs w:val="24"/>
              </w:rPr>
            </w:pPr>
          </w:p>
          <w:p w14:paraId="778E0AF2" w14:textId="3891A1AB"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32CE4DC3" w14:textId="77777777" w:rsidTr="00EA36DB">
        <w:trPr>
          <w:trHeight w:val="57"/>
        </w:trPr>
        <w:tc>
          <w:tcPr>
            <w:tcW w:w="320" w:type="pct"/>
            <w:shd w:val="clear" w:color="auto" w:fill="auto"/>
          </w:tcPr>
          <w:p w14:paraId="7B0017B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5.</w:t>
            </w:r>
          </w:p>
        </w:tc>
        <w:tc>
          <w:tcPr>
            <w:tcW w:w="1785" w:type="pct"/>
            <w:shd w:val="clear" w:color="auto" w:fill="auto"/>
          </w:tcPr>
          <w:p w14:paraId="4D9AA597"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582" w:type="pct"/>
            <w:shd w:val="clear" w:color="auto" w:fill="auto"/>
          </w:tcPr>
          <w:p w14:paraId="40CF7117"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1200</w:t>
            </w:r>
          </w:p>
        </w:tc>
        <w:tc>
          <w:tcPr>
            <w:tcW w:w="2313" w:type="pct"/>
            <w:shd w:val="clear" w:color="auto" w:fill="auto"/>
          </w:tcPr>
          <w:p w14:paraId="463656B8" w14:textId="77777777" w:rsidR="006551BD" w:rsidRDefault="006551BD" w:rsidP="00EA36DB">
            <w:pPr>
              <w:widowControl w:val="0"/>
              <w:spacing w:after="0" w:line="276" w:lineRule="auto"/>
              <w:jc w:val="both"/>
              <w:rPr>
                <w:rFonts w:ascii="Times New Roman" w:hAnsi="Times New Roman" w:cs="Times New Roman"/>
                <w:bCs/>
                <w:sz w:val="24"/>
                <w:szCs w:val="24"/>
              </w:rPr>
            </w:pPr>
          </w:p>
          <w:p w14:paraId="71325406" w14:textId="2DA9ABBC"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2B396AD7" w14:textId="77777777" w:rsidTr="00EA36DB">
        <w:trPr>
          <w:trHeight w:val="57"/>
        </w:trPr>
        <w:tc>
          <w:tcPr>
            <w:tcW w:w="320" w:type="pct"/>
            <w:shd w:val="clear" w:color="auto" w:fill="auto"/>
          </w:tcPr>
          <w:p w14:paraId="2F89F4C1"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6.</w:t>
            </w:r>
          </w:p>
        </w:tc>
        <w:tc>
          <w:tcPr>
            <w:tcW w:w="1785" w:type="pct"/>
            <w:shd w:val="clear" w:color="auto" w:fill="auto"/>
          </w:tcPr>
          <w:p w14:paraId="5A7F4B75"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 skolon žaliavų</w:t>
            </w:r>
          </w:p>
        </w:tc>
        <w:tc>
          <w:tcPr>
            <w:tcW w:w="582" w:type="pct"/>
            <w:shd w:val="clear" w:color="auto" w:fill="auto"/>
          </w:tcPr>
          <w:p w14:paraId="607E9BF2"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1350</w:t>
            </w:r>
          </w:p>
        </w:tc>
        <w:tc>
          <w:tcPr>
            <w:tcW w:w="2313" w:type="pct"/>
            <w:shd w:val="clear" w:color="auto" w:fill="auto"/>
          </w:tcPr>
          <w:p w14:paraId="583FABDB" w14:textId="77777777" w:rsidR="006551BD" w:rsidRDefault="006551BD" w:rsidP="00EA36DB">
            <w:pPr>
              <w:widowControl w:val="0"/>
              <w:spacing w:after="0" w:line="276" w:lineRule="auto"/>
              <w:jc w:val="both"/>
              <w:rPr>
                <w:rFonts w:ascii="Times New Roman" w:hAnsi="Times New Roman" w:cs="Times New Roman"/>
                <w:bCs/>
                <w:sz w:val="24"/>
                <w:szCs w:val="24"/>
              </w:rPr>
            </w:pPr>
          </w:p>
          <w:p w14:paraId="743187F3" w14:textId="1DB0D7BD"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0655C689" w14:textId="77777777" w:rsidTr="00EA36DB">
        <w:trPr>
          <w:trHeight w:val="57"/>
        </w:trPr>
        <w:tc>
          <w:tcPr>
            <w:tcW w:w="320" w:type="pct"/>
            <w:shd w:val="clear" w:color="auto" w:fill="auto"/>
          </w:tcPr>
          <w:p w14:paraId="54C493CB"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7.</w:t>
            </w:r>
          </w:p>
        </w:tc>
        <w:tc>
          <w:tcPr>
            <w:tcW w:w="1785" w:type="pct"/>
            <w:shd w:val="clear" w:color="auto" w:fill="auto"/>
          </w:tcPr>
          <w:p w14:paraId="1466BCD9"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582" w:type="pct"/>
            <w:shd w:val="clear" w:color="auto" w:fill="auto"/>
          </w:tcPr>
          <w:p w14:paraId="44678C1A"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2313" w:type="pct"/>
            <w:shd w:val="clear" w:color="auto" w:fill="auto"/>
          </w:tcPr>
          <w:p w14:paraId="6DE2A3AF" w14:textId="77777777" w:rsidR="006551BD" w:rsidRDefault="006551BD" w:rsidP="00EA36DB">
            <w:pPr>
              <w:widowControl w:val="0"/>
              <w:spacing w:after="0" w:line="276" w:lineRule="auto"/>
              <w:jc w:val="both"/>
              <w:rPr>
                <w:rFonts w:ascii="Times New Roman" w:hAnsi="Times New Roman" w:cs="Times New Roman"/>
                <w:bCs/>
                <w:sz w:val="24"/>
                <w:szCs w:val="24"/>
              </w:rPr>
            </w:pPr>
          </w:p>
          <w:p w14:paraId="53768EEC" w14:textId="2AAE55A7"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3520A8E4" w14:textId="77777777" w:rsidTr="00EA36DB">
        <w:trPr>
          <w:trHeight w:val="57"/>
        </w:trPr>
        <w:tc>
          <w:tcPr>
            <w:tcW w:w="320" w:type="pct"/>
            <w:shd w:val="clear" w:color="auto" w:fill="auto"/>
          </w:tcPr>
          <w:p w14:paraId="23AE1E3C"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8.</w:t>
            </w:r>
          </w:p>
        </w:tc>
        <w:tc>
          <w:tcPr>
            <w:tcW w:w="1785" w:type="pct"/>
            <w:shd w:val="clear" w:color="auto" w:fill="auto"/>
          </w:tcPr>
          <w:p w14:paraId="69CA9A91"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 skolon žaliavų</w:t>
            </w:r>
          </w:p>
        </w:tc>
        <w:tc>
          <w:tcPr>
            <w:tcW w:w="582" w:type="pct"/>
            <w:shd w:val="clear" w:color="auto" w:fill="auto"/>
          </w:tcPr>
          <w:p w14:paraId="1C98A46A"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w:t>
            </w:r>
          </w:p>
        </w:tc>
        <w:tc>
          <w:tcPr>
            <w:tcW w:w="2313" w:type="pct"/>
            <w:shd w:val="clear" w:color="auto" w:fill="auto"/>
          </w:tcPr>
          <w:p w14:paraId="0012E7FB" w14:textId="77777777" w:rsidR="006551BD" w:rsidRDefault="006551BD" w:rsidP="00EA36DB">
            <w:pPr>
              <w:widowControl w:val="0"/>
              <w:spacing w:after="0" w:line="276" w:lineRule="auto"/>
              <w:jc w:val="both"/>
              <w:rPr>
                <w:rFonts w:ascii="Times New Roman" w:hAnsi="Times New Roman" w:cs="Times New Roman"/>
                <w:bCs/>
                <w:sz w:val="24"/>
                <w:szCs w:val="24"/>
              </w:rPr>
            </w:pPr>
          </w:p>
          <w:p w14:paraId="26E83407" w14:textId="705A36C9"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2764768E" w14:textId="77777777" w:rsidTr="00EA36DB">
        <w:trPr>
          <w:trHeight w:val="57"/>
        </w:trPr>
        <w:tc>
          <w:tcPr>
            <w:tcW w:w="320" w:type="pct"/>
            <w:shd w:val="clear" w:color="auto" w:fill="auto"/>
          </w:tcPr>
          <w:p w14:paraId="40FBFD15"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9.</w:t>
            </w:r>
          </w:p>
        </w:tc>
        <w:tc>
          <w:tcPr>
            <w:tcW w:w="1785" w:type="pct"/>
            <w:shd w:val="clear" w:color="auto" w:fill="auto"/>
          </w:tcPr>
          <w:p w14:paraId="1E28E8B2"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(gauti pinigai)</w:t>
            </w:r>
          </w:p>
        </w:tc>
        <w:tc>
          <w:tcPr>
            <w:tcW w:w="582" w:type="pct"/>
            <w:shd w:val="clear" w:color="auto" w:fill="auto"/>
          </w:tcPr>
          <w:p w14:paraId="2273B4E1"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2313" w:type="pct"/>
            <w:shd w:val="clear" w:color="auto" w:fill="auto"/>
          </w:tcPr>
          <w:p w14:paraId="4A85190E" w14:textId="77777777" w:rsidR="006551BD" w:rsidRDefault="006551BD" w:rsidP="00EA36DB">
            <w:pPr>
              <w:widowControl w:val="0"/>
              <w:spacing w:after="0" w:line="276" w:lineRule="auto"/>
              <w:jc w:val="both"/>
              <w:rPr>
                <w:rFonts w:ascii="Times New Roman" w:hAnsi="Times New Roman" w:cs="Times New Roman"/>
                <w:bCs/>
                <w:sz w:val="24"/>
                <w:szCs w:val="24"/>
              </w:rPr>
            </w:pPr>
          </w:p>
          <w:p w14:paraId="4BEEE8C4" w14:textId="6F1F05D3"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0CB8E94A" w14:textId="77777777" w:rsidTr="00EA36DB">
        <w:trPr>
          <w:trHeight w:val="57"/>
        </w:trPr>
        <w:tc>
          <w:tcPr>
            <w:tcW w:w="320" w:type="pct"/>
            <w:shd w:val="clear" w:color="auto" w:fill="auto"/>
          </w:tcPr>
          <w:p w14:paraId="5424E6C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10.</w:t>
            </w:r>
          </w:p>
        </w:tc>
        <w:tc>
          <w:tcPr>
            <w:tcW w:w="1785" w:type="pct"/>
            <w:shd w:val="clear" w:color="auto" w:fill="auto"/>
          </w:tcPr>
          <w:p w14:paraId="26B614D2"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už pastato nuomą</w:t>
            </w:r>
          </w:p>
        </w:tc>
        <w:tc>
          <w:tcPr>
            <w:tcW w:w="582" w:type="pct"/>
            <w:shd w:val="clear" w:color="auto" w:fill="auto"/>
          </w:tcPr>
          <w:p w14:paraId="32497C6E"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w:t>
            </w:r>
          </w:p>
        </w:tc>
        <w:tc>
          <w:tcPr>
            <w:tcW w:w="2313" w:type="pct"/>
            <w:shd w:val="clear" w:color="auto" w:fill="auto"/>
          </w:tcPr>
          <w:p w14:paraId="07FD854C" w14:textId="77777777" w:rsidR="006551BD" w:rsidRDefault="006551BD" w:rsidP="00EA36DB">
            <w:pPr>
              <w:widowControl w:val="0"/>
              <w:spacing w:after="0" w:line="276" w:lineRule="auto"/>
              <w:jc w:val="both"/>
              <w:rPr>
                <w:rFonts w:ascii="Times New Roman" w:hAnsi="Times New Roman" w:cs="Times New Roman"/>
                <w:bCs/>
                <w:sz w:val="24"/>
                <w:szCs w:val="24"/>
              </w:rPr>
            </w:pPr>
          </w:p>
          <w:p w14:paraId="48374E05" w14:textId="23EF67CA"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76CCFC7C" w14:textId="77777777" w:rsidTr="00EA36DB">
        <w:trPr>
          <w:trHeight w:val="57"/>
        </w:trPr>
        <w:tc>
          <w:tcPr>
            <w:tcW w:w="320" w:type="pct"/>
            <w:shd w:val="clear" w:color="auto" w:fill="auto"/>
          </w:tcPr>
          <w:p w14:paraId="2CDA7CB3"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11.</w:t>
            </w:r>
          </w:p>
        </w:tc>
        <w:tc>
          <w:tcPr>
            <w:tcW w:w="1785" w:type="pct"/>
            <w:shd w:val="clear" w:color="auto" w:fill="auto"/>
          </w:tcPr>
          <w:p w14:paraId="54EE9713"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Turtinis įnašas kapitalui didinti (pastatas)</w:t>
            </w:r>
          </w:p>
        </w:tc>
        <w:tc>
          <w:tcPr>
            <w:tcW w:w="582" w:type="pct"/>
            <w:shd w:val="clear" w:color="auto" w:fill="auto"/>
          </w:tcPr>
          <w:p w14:paraId="602688A5" w14:textId="581C3338"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50</w:t>
            </w:r>
            <w:r w:rsidR="00EA36DB">
              <w:rPr>
                <w:rFonts w:ascii="Times New Roman" w:hAnsi="Times New Roman" w:cs="Times New Roman"/>
                <w:sz w:val="24"/>
                <w:szCs w:val="24"/>
              </w:rPr>
              <w:t> </w:t>
            </w:r>
            <w:r w:rsidRPr="00C632BC">
              <w:rPr>
                <w:rFonts w:ascii="Times New Roman" w:hAnsi="Times New Roman" w:cs="Times New Roman"/>
                <w:sz w:val="24"/>
                <w:szCs w:val="24"/>
              </w:rPr>
              <w:t>000</w:t>
            </w:r>
          </w:p>
        </w:tc>
        <w:tc>
          <w:tcPr>
            <w:tcW w:w="2313" w:type="pct"/>
            <w:shd w:val="clear" w:color="auto" w:fill="auto"/>
          </w:tcPr>
          <w:p w14:paraId="25CA6DBF" w14:textId="77777777" w:rsidR="006551BD" w:rsidRDefault="006551BD" w:rsidP="00EA36DB">
            <w:pPr>
              <w:widowControl w:val="0"/>
              <w:spacing w:after="0" w:line="276" w:lineRule="auto"/>
              <w:jc w:val="both"/>
              <w:rPr>
                <w:rFonts w:ascii="Times New Roman" w:hAnsi="Times New Roman" w:cs="Times New Roman"/>
                <w:bCs/>
                <w:sz w:val="24"/>
                <w:szCs w:val="24"/>
              </w:rPr>
            </w:pPr>
          </w:p>
          <w:p w14:paraId="41550C7D" w14:textId="61E111C6"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7FAD8138" w14:textId="77777777" w:rsidTr="00EA36DB">
        <w:trPr>
          <w:trHeight w:val="57"/>
        </w:trPr>
        <w:tc>
          <w:tcPr>
            <w:tcW w:w="320" w:type="pct"/>
            <w:shd w:val="clear" w:color="auto" w:fill="auto"/>
          </w:tcPr>
          <w:p w14:paraId="30FF228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12.</w:t>
            </w:r>
          </w:p>
        </w:tc>
        <w:tc>
          <w:tcPr>
            <w:tcW w:w="1785" w:type="pct"/>
            <w:shd w:val="clear" w:color="auto" w:fill="auto"/>
          </w:tcPr>
          <w:p w14:paraId="46DC43B9"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Gauta paskola iš banko</w:t>
            </w:r>
          </w:p>
        </w:tc>
        <w:tc>
          <w:tcPr>
            <w:tcW w:w="582" w:type="pct"/>
            <w:shd w:val="clear" w:color="auto" w:fill="auto"/>
          </w:tcPr>
          <w:p w14:paraId="0B1EF045" w14:textId="3FD40584"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w:t>
            </w:r>
            <w:r w:rsidR="00EA36DB">
              <w:rPr>
                <w:rFonts w:ascii="Times New Roman" w:hAnsi="Times New Roman" w:cs="Times New Roman"/>
                <w:sz w:val="24"/>
                <w:szCs w:val="24"/>
              </w:rPr>
              <w:t> </w:t>
            </w:r>
            <w:r w:rsidRPr="00C632BC">
              <w:rPr>
                <w:rFonts w:ascii="Times New Roman" w:hAnsi="Times New Roman" w:cs="Times New Roman"/>
                <w:sz w:val="24"/>
                <w:szCs w:val="24"/>
              </w:rPr>
              <w:t>000</w:t>
            </w:r>
          </w:p>
        </w:tc>
        <w:tc>
          <w:tcPr>
            <w:tcW w:w="2313" w:type="pct"/>
            <w:shd w:val="clear" w:color="auto" w:fill="auto"/>
          </w:tcPr>
          <w:p w14:paraId="2F289B01" w14:textId="77777777" w:rsidR="006551BD" w:rsidRDefault="006551BD" w:rsidP="00EA36DB">
            <w:pPr>
              <w:widowControl w:val="0"/>
              <w:spacing w:after="0" w:line="276" w:lineRule="auto"/>
              <w:jc w:val="both"/>
              <w:rPr>
                <w:rFonts w:ascii="Times New Roman" w:hAnsi="Times New Roman" w:cs="Times New Roman"/>
                <w:bCs/>
                <w:sz w:val="24"/>
                <w:szCs w:val="24"/>
              </w:rPr>
            </w:pPr>
          </w:p>
          <w:p w14:paraId="3CF4354C" w14:textId="43CF42C4"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1914754A" w14:textId="77777777" w:rsidTr="00EA36DB">
        <w:trPr>
          <w:trHeight w:val="57"/>
        </w:trPr>
        <w:tc>
          <w:tcPr>
            <w:tcW w:w="320" w:type="pct"/>
            <w:shd w:val="clear" w:color="auto" w:fill="auto"/>
          </w:tcPr>
          <w:p w14:paraId="3E432EAA"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13.</w:t>
            </w:r>
          </w:p>
        </w:tc>
        <w:tc>
          <w:tcPr>
            <w:tcW w:w="1785" w:type="pct"/>
            <w:shd w:val="clear" w:color="auto" w:fill="auto"/>
          </w:tcPr>
          <w:p w14:paraId="32620A33"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582" w:type="pct"/>
            <w:shd w:val="clear" w:color="auto" w:fill="auto"/>
          </w:tcPr>
          <w:p w14:paraId="762E0337"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c>
          <w:tcPr>
            <w:tcW w:w="2313" w:type="pct"/>
            <w:shd w:val="clear" w:color="auto" w:fill="auto"/>
          </w:tcPr>
          <w:p w14:paraId="337A65F5" w14:textId="77777777" w:rsidR="006551BD" w:rsidRDefault="006551BD" w:rsidP="00EA36DB">
            <w:pPr>
              <w:widowControl w:val="0"/>
              <w:spacing w:after="0" w:line="276" w:lineRule="auto"/>
              <w:jc w:val="both"/>
              <w:rPr>
                <w:rFonts w:ascii="Times New Roman" w:hAnsi="Times New Roman" w:cs="Times New Roman"/>
                <w:bCs/>
                <w:sz w:val="24"/>
                <w:szCs w:val="24"/>
              </w:rPr>
            </w:pPr>
          </w:p>
          <w:p w14:paraId="5E3E5A20" w14:textId="79A6485C"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3E4A56F0" w14:textId="77777777" w:rsidTr="00EA36DB">
        <w:trPr>
          <w:trHeight w:val="57"/>
        </w:trPr>
        <w:tc>
          <w:tcPr>
            <w:tcW w:w="320" w:type="pct"/>
            <w:shd w:val="clear" w:color="auto" w:fill="auto"/>
          </w:tcPr>
          <w:p w14:paraId="40E44E6E"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14.</w:t>
            </w:r>
          </w:p>
        </w:tc>
        <w:tc>
          <w:tcPr>
            <w:tcW w:w="1785" w:type="pct"/>
            <w:shd w:val="clear" w:color="auto" w:fill="auto"/>
          </w:tcPr>
          <w:p w14:paraId="11A1B4CB"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w:t>
            </w:r>
          </w:p>
        </w:tc>
        <w:tc>
          <w:tcPr>
            <w:tcW w:w="582" w:type="pct"/>
            <w:shd w:val="clear" w:color="auto" w:fill="auto"/>
          </w:tcPr>
          <w:p w14:paraId="03A199A1"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2313" w:type="pct"/>
            <w:shd w:val="clear" w:color="auto" w:fill="auto"/>
          </w:tcPr>
          <w:p w14:paraId="1DD76668" w14:textId="77777777" w:rsidR="006551BD" w:rsidRDefault="006551BD" w:rsidP="00EA36DB">
            <w:pPr>
              <w:widowControl w:val="0"/>
              <w:spacing w:after="0" w:line="276" w:lineRule="auto"/>
              <w:jc w:val="both"/>
              <w:rPr>
                <w:rFonts w:ascii="Times New Roman" w:hAnsi="Times New Roman" w:cs="Times New Roman"/>
                <w:bCs/>
                <w:sz w:val="24"/>
                <w:szCs w:val="24"/>
              </w:rPr>
            </w:pPr>
          </w:p>
          <w:p w14:paraId="698F6CB5" w14:textId="6B8072E7"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667D8016" w14:textId="77777777" w:rsidTr="00EA36DB">
        <w:trPr>
          <w:trHeight w:val="57"/>
        </w:trPr>
        <w:tc>
          <w:tcPr>
            <w:tcW w:w="320" w:type="pct"/>
            <w:shd w:val="clear" w:color="auto" w:fill="auto"/>
          </w:tcPr>
          <w:p w14:paraId="44F60057"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15.</w:t>
            </w:r>
          </w:p>
        </w:tc>
        <w:tc>
          <w:tcPr>
            <w:tcW w:w="1785" w:type="pct"/>
            <w:shd w:val="clear" w:color="auto" w:fill="auto"/>
          </w:tcPr>
          <w:p w14:paraId="2C77EA90"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 dalis skolos už automobilį</w:t>
            </w:r>
          </w:p>
        </w:tc>
        <w:tc>
          <w:tcPr>
            <w:tcW w:w="582" w:type="pct"/>
            <w:shd w:val="clear" w:color="auto" w:fill="auto"/>
          </w:tcPr>
          <w:p w14:paraId="0F6E71CE"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2313" w:type="pct"/>
            <w:shd w:val="clear" w:color="auto" w:fill="auto"/>
          </w:tcPr>
          <w:p w14:paraId="7842FA94"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B1096FF" w14:textId="3C93F2A2"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66BD8FAC" w14:textId="77777777" w:rsidTr="00EA36DB">
        <w:trPr>
          <w:trHeight w:val="57"/>
        </w:trPr>
        <w:tc>
          <w:tcPr>
            <w:tcW w:w="320" w:type="pct"/>
            <w:shd w:val="clear" w:color="auto" w:fill="auto"/>
          </w:tcPr>
          <w:p w14:paraId="77A7C8D2"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16.</w:t>
            </w:r>
          </w:p>
        </w:tc>
        <w:tc>
          <w:tcPr>
            <w:tcW w:w="1785" w:type="pct"/>
            <w:shd w:val="clear" w:color="auto" w:fill="auto"/>
          </w:tcPr>
          <w:p w14:paraId="7AD011A7"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Gauta pirkėjų skola</w:t>
            </w:r>
          </w:p>
        </w:tc>
        <w:tc>
          <w:tcPr>
            <w:tcW w:w="582" w:type="pct"/>
            <w:shd w:val="clear" w:color="auto" w:fill="auto"/>
          </w:tcPr>
          <w:p w14:paraId="1B422D21"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c>
          <w:tcPr>
            <w:tcW w:w="2313" w:type="pct"/>
            <w:shd w:val="clear" w:color="auto" w:fill="auto"/>
          </w:tcPr>
          <w:p w14:paraId="61A9A13E" w14:textId="77777777" w:rsidR="006551BD" w:rsidRDefault="006551BD" w:rsidP="00EA36DB">
            <w:pPr>
              <w:widowControl w:val="0"/>
              <w:spacing w:after="0" w:line="276" w:lineRule="auto"/>
              <w:jc w:val="both"/>
              <w:rPr>
                <w:rFonts w:ascii="Times New Roman" w:hAnsi="Times New Roman" w:cs="Times New Roman"/>
                <w:bCs/>
                <w:sz w:val="24"/>
                <w:szCs w:val="24"/>
              </w:rPr>
            </w:pPr>
          </w:p>
          <w:p w14:paraId="54CA0F66" w14:textId="439BA0B0"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427234C6" w14:textId="77777777" w:rsidTr="00EA36DB">
        <w:trPr>
          <w:trHeight w:val="57"/>
        </w:trPr>
        <w:tc>
          <w:tcPr>
            <w:tcW w:w="320" w:type="pct"/>
            <w:shd w:val="clear" w:color="auto" w:fill="auto"/>
          </w:tcPr>
          <w:p w14:paraId="113DAE9A"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17.</w:t>
            </w:r>
          </w:p>
        </w:tc>
        <w:tc>
          <w:tcPr>
            <w:tcW w:w="1785" w:type="pct"/>
            <w:shd w:val="clear" w:color="auto" w:fill="auto"/>
          </w:tcPr>
          <w:p w14:paraId="065FF9C1"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582" w:type="pct"/>
            <w:shd w:val="clear" w:color="auto" w:fill="auto"/>
          </w:tcPr>
          <w:p w14:paraId="2AFD103F"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2600</w:t>
            </w:r>
          </w:p>
        </w:tc>
        <w:tc>
          <w:tcPr>
            <w:tcW w:w="2313" w:type="pct"/>
            <w:shd w:val="clear" w:color="auto" w:fill="auto"/>
          </w:tcPr>
          <w:p w14:paraId="7C403897" w14:textId="77777777" w:rsidR="006551BD" w:rsidRDefault="006551BD" w:rsidP="00EA36DB">
            <w:pPr>
              <w:widowControl w:val="0"/>
              <w:spacing w:after="0" w:line="276" w:lineRule="auto"/>
              <w:jc w:val="both"/>
              <w:rPr>
                <w:rFonts w:ascii="Times New Roman" w:hAnsi="Times New Roman" w:cs="Times New Roman"/>
                <w:bCs/>
                <w:sz w:val="24"/>
                <w:szCs w:val="24"/>
              </w:rPr>
            </w:pPr>
          </w:p>
          <w:p w14:paraId="4964FE07" w14:textId="46C7E44D"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73004953" w14:textId="77777777" w:rsidTr="00EA36DB">
        <w:trPr>
          <w:trHeight w:val="57"/>
        </w:trPr>
        <w:tc>
          <w:tcPr>
            <w:tcW w:w="320" w:type="pct"/>
            <w:shd w:val="clear" w:color="auto" w:fill="auto"/>
          </w:tcPr>
          <w:p w14:paraId="325F6ECA"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18.</w:t>
            </w:r>
          </w:p>
        </w:tc>
        <w:tc>
          <w:tcPr>
            <w:tcW w:w="1785" w:type="pct"/>
            <w:shd w:val="clear" w:color="auto" w:fill="auto"/>
          </w:tcPr>
          <w:p w14:paraId="122A1394"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582" w:type="pct"/>
            <w:shd w:val="clear" w:color="auto" w:fill="auto"/>
          </w:tcPr>
          <w:p w14:paraId="733DC039"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2313" w:type="pct"/>
            <w:shd w:val="clear" w:color="auto" w:fill="auto"/>
          </w:tcPr>
          <w:p w14:paraId="38FFDCA9" w14:textId="77777777" w:rsidR="006551BD" w:rsidRDefault="006551BD" w:rsidP="00EA36DB">
            <w:pPr>
              <w:widowControl w:val="0"/>
              <w:spacing w:after="0" w:line="276" w:lineRule="auto"/>
              <w:jc w:val="both"/>
              <w:rPr>
                <w:rFonts w:ascii="Times New Roman" w:hAnsi="Times New Roman" w:cs="Times New Roman"/>
                <w:bCs/>
                <w:sz w:val="24"/>
                <w:szCs w:val="24"/>
              </w:rPr>
            </w:pPr>
          </w:p>
          <w:p w14:paraId="23043209" w14:textId="4AC103E1"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4984C2EC" w14:textId="77777777" w:rsidTr="00EA36DB">
        <w:trPr>
          <w:trHeight w:val="57"/>
        </w:trPr>
        <w:tc>
          <w:tcPr>
            <w:tcW w:w="320" w:type="pct"/>
            <w:shd w:val="clear" w:color="auto" w:fill="auto"/>
          </w:tcPr>
          <w:p w14:paraId="6D09EEFC"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19.</w:t>
            </w:r>
          </w:p>
        </w:tc>
        <w:tc>
          <w:tcPr>
            <w:tcW w:w="1785" w:type="pct"/>
            <w:shd w:val="clear" w:color="auto" w:fill="auto"/>
          </w:tcPr>
          <w:p w14:paraId="312220E0"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582" w:type="pct"/>
            <w:shd w:val="clear" w:color="auto" w:fill="auto"/>
          </w:tcPr>
          <w:p w14:paraId="0553F770"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2313" w:type="pct"/>
            <w:shd w:val="clear" w:color="auto" w:fill="auto"/>
          </w:tcPr>
          <w:p w14:paraId="18284FFD" w14:textId="77777777" w:rsidR="006551BD" w:rsidRDefault="006551BD" w:rsidP="00EA36DB">
            <w:pPr>
              <w:widowControl w:val="0"/>
              <w:spacing w:after="0" w:line="276" w:lineRule="auto"/>
              <w:jc w:val="both"/>
              <w:rPr>
                <w:rFonts w:ascii="Times New Roman" w:hAnsi="Times New Roman" w:cs="Times New Roman"/>
                <w:bCs/>
                <w:sz w:val="24"/>
                <w:szCs w:val="24"/>
              </w:rPr>
            </w:pPr>
          </w:p>
          <w:p w14:paraId="014830CC" w14:textId="5D914884"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343CAD64" w14:textId="77777777" w:rsidTr="00EA36DB">
        <w:trPr>
          <w:trHeight w:val="57"/>
        </w:trPr>
        <w:tc>
          <w:tcPr>
            <w:tcW w:w="320" w:type="pct"/>
            <w:shd w:val="clear" w:color="auto" w:fill="auto"/>
          </w:tcPr>
          <w:p w14:paraId="0536B62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20.</w:t>
            </w:r>
          </w:p>
        </w:tc>
        <w:tc>
          <w:tcPr>
            <w:tcW w:w="1785" w:type="pct"/>
            <w:shd w:val="clear" w:color="auto" w:fill="auto"/>
          </w:tcPr>
          <w:p w14:paraId="1EF689A7"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Sunaudota žaliavų</w:t>
            </w:r>
          </w:p>
        </w:tc>
        <w:tc>
          <w:tcPr>
            <w:tcW w:w="582" w:type="pct"/>
            <w:shd w:val="clear" w:color="auto" w:fill="auto"/>
          </w:tcPr>
          <w:p w14:paraId="730B87D5"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7500</w:t>
            </w:r>
          </w:p>
        </w:tc>
        <w:tc>
          <w:tcPr>
            <w:tcW w:w="2313" w:type="pct"/>
            <w:shd w:val="clear" w:color="auto" w:fill="auto"/>
          </w:tcPr>
          <w:p w14:paraId="3C1D403E"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C66F11D" w14:textId="49366EC7"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6984E768" w14:textId="77777777" w:rsidTr="00EA36DB">
        <w:trPr>
          <w:trHeight w:val="57"/>
        </w:trPr>
        <w:tc>
          <w:tcPr>
            <w:tcW w:w="320" w:type="pct"/>
            <w:shd w:val="clear" w:color="auto" w:fill="auto"/>
          </w:tcPr>
          <w:p w14:paraId="16D4B696"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21.</w:t>
            </w:r>
          </w:p>
        </w:tc>
        <w:tc>
          <w:tcPr>
            <w:tcW w:w="1785" w:type="pct"/>
            <w:shd w:val="clear" w:color="auto" w:fill="auto"/>
          </w:tcPr>
          <w:p w14:paraId="796D697D"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w:t>
            </w:r>
          </w:p>
        </w:tc>
        <w:tc>
          <w:tcPr>
            <w:tcW w:w="582" w:type="pct"/>
            <w:shd w:val="clear" w:color="auto" w:fill="auto"/>
          </w:tcPr>
          <w:p w14:paraId="7574C7CF"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4000</w:t>
            </w:r>
          </w:p>
        </w:tc>
        <w:tc>
          <w:tcPr>
            <w:tcW w:w="2313" w:type="pct"/>
            <w:shd w:val="clear" w:color="auto" w:fill="auto"/>
          </w:tcPr>
          <w:p w14:paraId="79620058"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C224384" w14:textId="3FB420D0"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3C78C61C" w14:textId="77777777" w:rsidTr="00EA36DB">
        <w:trPr>
          <w:trHeight w:val="57"/>
        </w:trPr>
        <w:tc>
          <w:tcPr>
            <w:tcW w:w="320" w:type="pct"/>
            <w:shd w:val="clear" w:color="auto" w:fill="auto"/>
          </w:tcPr>
          <w:p w14:paraId="2AAE736C"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22.</w:t>
            </w:r>
          </w:p>
        </w:tc>
        <w:tc>
          <w:tcPr>
            <w:tcW w:w="1785" w:type="pct"/>
            <w:shd w:val="clear" w:color="auto" w:fill="auto"/>
          </w:tcPr>
          <w:p w14:paraId="018ECCA1"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Priskaičiuoti atlyginimai</w:t>
            </w:r>
          </w:p>
        </w:tc>
        <w:tc>
          <w:tcPr>
            <w:tcW w:w="582" w:type="pct"/>
            <w:shd w:val="clear" w:color="auto" w:fill="auto"/>
          </w:tcPr>
          <w:p w14:paraId="5E4D0086"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c>
          <w:tcPr>
            <w:tcW w:w="2313" w:type="pct"/>
            <w:shd w:val="clear" w:color="auto" w:fill="auto"/>
          </w:tcPr>
          <w:p w14:paraId="570926D3" w14:textId="77777777" w:rsidR="006551BD" w:rsidRDefault="006551BD" w:rsidP="00EA36DB">
            <w:pPr>
              <w:widowControl w:val="0"/>
              <w:spacing w:after="0" w:line="276" w:lineRule="auto"/>
              <w:jc w:val="both"/>
              <w:rPr>
                <w:rFonts w:ascii="Times New Roman" w:hAnsi="Times New Roman" w:cs="Times New Roman"/>
                <w:bCs/>
                <w:sz w:val="24"/>
                <w:szCs w:val="24"/>
              </w:rPr>
            </w:pPr>
          </w:p>
          <w:p w14:paraId="4B19EBD2" w14:textId="15234020"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729B419A" w14:textId="77777777" w:rsidTr="00EA36DB">
        <w:trPr>
          <w:trHeight w:val="57"/>
        </w:trPr>
        <w:tc>
          <w:tcPr>
            <w:tcW w:w="320" w:type="pct"/>
            <w:shd w:val="clear" w:color="auto" w:fill="auto"/>
          </w:tcPr>
          <w:p w14:paraId="0054EC74"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23.</w:t>
            </w:r>
          </w:p>
        </w:tc>
        <w:tc>
          <w:tcPr>
            <w:tcW w:w="1785" w:type="pct"/>
            <w:shd w:val="clear" w:color="auto" w:fill="auto"/>
          </w:tcPr>
          <w:p w14:paraId="54FFCE2B" w14:textId="6263A201"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Priska</w:t>
            </w:r>
            <w:r w:rsidR="00813805" w:rsidRPr="00C632BC">
              <w:rPr>
                <w:rFonts w:ascii="Times New Roman" w:hAnsi="Times New Roman" w:cs="Times New Roman"/>
                <w:sz w:val="24"/>
                <w:szCs w:val="24"/>
              </w:rPr>
              <w:t>ičiuotas socialinis draudimas 1,</w:t>
            </w:r>
            <w:r w:rsidRPr="00C632BC">
              <w:rPr>
                <w:rFonts w:ascii="Times New Roman" w:hAnsi="Times New Roman" w:cs="Times New Roman"/>
                <w:sz w:val="24"/>
                <w:szCs w:val="24"/>
              </w:rPr>
              <w:t>77 %</w:t>
            </w:r>
          </w:p>
        </w:tc>
        <w:tc>
          <w:tcPr>
            <w:tcW w:w="582" w:type="pct"/>
            <w:shd w:val="clear" w:color="auto" w:fill="auto"/>
          </w:tcPr>
          <w:p w14:paraId="74953205"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44.25</w:t>
            </w:r>
          </w:p>
        </w:tc>
        <w:tc>
          <w:tcPr>
            <w:tcW w:w="2313" w:type="pct"/>
            <w:shd w:val="clear" w:color="auto" w:fill="auto"/>
          </w:tcPr>
          <w:p w14:paraId="5EA87155"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AACCF59" w14:textId="7F10A9C9"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7B969F0F" w14:textId="77777777" w:rsidTr="00EA36DB">
        <w:trPr>
          <w:trHeight w:val="57"/>
        </w:trPr>
        <w:tc>
          <w:tcPr>
            <w:tcW w:w="320" w:type="pct"/>
            <w:shd w:val="clear" w:color="auto" w:fill="auto"/>
          </w:tcPr>
          <w:p w14:paraId="49309A98"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24.</w:t>
            </w:r>
          </w:p>
        </w:tc>
        <w:tc>
          <w:tcPr>
            <w:tcW w:w="1785" w:type="pct"/>
            <w:shd w:val="clear" w:color="auto" w:fill="auto"/>
          </w:tcPr>
          <w:p w14:paraId="68A7978D"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Sumokėtas tiekėjams už žaliavas</w:t>
            </w:r>
          </w:p>
        </w:tc>
        <w:tc>
          <w:tcPr>
            <w:tcW w:w="582" w:type="pct"/>
            <w:shd w:val="clear" w:color="auto" w:fill="auto"/>
          </w:tcPr>
          <w:p w14:paraId="006DF05E"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2313" w:type="pct"/>
            <w:shd w:val="clear" w:color="auto" w:fill="auto"/>
          </w:tcPr>
          <w:p w14:paraId="2930AD9A"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4AAE818" w14:textId="4B80C0A4"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08E3602D" w14:textId="77777777" w:rsidTr="00EA36DB">
        <w:trPr>
          <w:trHeight w:val="57"/>
        </w:trPr>
        <w:tc>
          <w:tcPr>
            <w:tcW w:w="320" w:type="pct"/>
            <w:shd w:val="clear" w:color="auto" w:fill="auto"/>
          </w:tcPr>
          <w:p w14:paraId="5C60EC95"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25.</w:t>
            </w:r>
          </w:p>
        </w:tc>
        <w:tc>
          <w:tcPr>
            <w:tcW w:w="1785" w:type="pct"/>
            <w:shd w:val="clear" w:color="auto" w:fill="auto"/>
          </w:tcPr>
          <w:p w14:paraId="0D61088B"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Sumokėtas tiekėjams už žaliavas</w:t>
            </w:r>
          </w:p>
        </w:tc>
        <w:tc>
          <w:tcPr>
            <w:tcW w:w="582" w:type="pct"/>
            <w:shd w:val="clear" w:color="auto" w:fill="auto"/>
          </w:tcPr>
          <w:p w14:paraId="5E916C00"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3000</w:t>
            </w:r>
          </w:p>
        </w:tc>
        <w:tc>
          <w:tcPr>
            <w:tcW w:w="2313" w:type="pct"/>
            <w:shd w:val="clear" w:color="auto" w:fill="auto"/>
          </w:tcPr>
          <w:p w14:paraId="179E6C0D" w14:textId="77777777" w:rsidR="006551BD" w:rsidRDefault="006551BD" w:rsidP="00EA36DB">
            <w:pPr>
              <w:widowControl w:val="0"/>
              <w:spacing w:after="0" w:line="276" w:lineRule="auto"/>
              <w:jc w:val="both"/>
              <w:rPr>
                <w:rFonts w:ascii="Times New Roman" w:hAnsi="Times New Roman" w:cs="Times New Roman"/>
                <w:bCs/>
                <w:sz w:val="24"/>
                <w:szCs w:val="24"/>
              </w:rPr>
            </w:pPr>
          </w:p>
          <w:p w14:paraId="0BE91BFD" w14:textId="33A3E7BF"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50AD66E8" w14:textId="77777777" w:rsidTr="00EA36DB">
        <w:trPr>
          <w:trHeight w:val="57"/>
        </w:trPr>
        <w:tc>
          <w:tcPr>
            <w:tcW w:w="320" w:type="pct"/>
            <w:shd w:val="clear" w:color="auto" w:fill="auto"/>
          </w:tcPr>
          <w:p w14:paraId="15ED58B8"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26.</w:t>
            </w:r>
          </w:p>
        </w:tc>
        <w:tc>
          <w:tcPr>
            <w:tcW w:w="1785" w:type="pct"/>
            <w:shd w:val="clear" w:color="auto" w:fill="auto"/>
          </w:tcPr>
          <w:p w14:paraId="4D71516D"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 už šiluminę ir elektros energiją</w:t>
            </w:r>
          </w:p>
        </w:tc>
        <w:tc>
          <w:tcPr>
            <w:tcW w:w="582" w:type="pct"/>
            <w:shd w:val="clear" w:color="auto" w:fill="auto"/>
          </w:tcPr>
          <w:p w14:paraId="0F4DA07C"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c>
          <w:tcPr>
            <w:tcW w:w="2313" w:type="pct"/>
            <w:shd w:val="clear" w:color="auto" w:fill="auto"/>
          </w:tcPr>
          <w:p w14:paraId="3F86F49B" w14:textId="77777777" w:rsidR="006551BD" w:rsidRDefault="006551BD" w:rsidP="00EA36DB">
            <w:pPr>
              <w:widowControl w:val="0"/>
              <w:spacing w:after="0" w:line="276" w:lineRule="auto"/>
              <w:jc w:val="both"/>
              <w:rPr>
                <w:rFonts w:ascii="Times New Roman" w:hAnsi="Times New Roman" w:cs="Times New Roman"/>
                <w:bCs/>
                <w:sz w:val="24"/>
                <w:szCs w:val="24"/>
              </w:rPr>
            </w:pPr>
          </w:p>
          <w:p w14:paraId="30127F61" w14:textId="3762BAFF"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0BE30C72" w14:textId="77777777" w:rsidTr="00EA36DB">
        <w:trPr>
          <w:trHeight w:val="57"/>
        </w:trPr>
        <w:tc>
          <w:tcPr>
            <w:tcW w:w="320" w:type="pct"/>
            <w:shd w:val="clear" w:color="auto" w:fill="auto"/>
          </w:tcPr>
          <w:p w14:paraId="2751B4BD"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27.</w:t>
            </w:r>
          </w:p>
        </w:tc>
        <w:tc>
          <w:tcPr>
            <w:tcW w:w="1785" w:type="pct"/>
            <w:shd w:val="clear" w:color="auto" w:fill="auto"/>
          </w:tcPr>
          <w:p w14:paraId="048F8411"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Grąžinta paskola bankui</w:t>
            </w:r>
          </w:p>
        </w:tc>
        <w:tc>
          <w:tcPr>
            <w:tcW w:w="582" w:type="pct"/>
            <w:shd w:val="clear" w:color="auto" w:fill="auto"/>
          </w:tcPr>
          <w:p w14:paraId="10CA25A5" w14:textId="79616D46"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w:t>
            </w:r>
            <w:r w:rsidR="00EA36DB">
              <w:rPr>
                <w:rFonts w:ascii="Times New Roman" w:hAnsi="Times New Roman" w:cs="Times New Roman"/>
                <w:sz w:val="24"/>
                <w:szCs w:val="24"/>
              </w:rPr>
              <w:t> </w:t>
            </w:r>
            <w:r w:rsidRPr="00C632BC">
              <w:rPr>
                <w:rFonts w:ascii="Times New Roman" w:hAnsi="Times New Roman" w:cs="Times New Roman"/>
                <w:sz w:val="24"/>
                <w:szCs w:val="24"/>
              </w:rPr>
              <w:t>000</w:t>
            </w:r>
          </w:p>
        </w:tc>
        <w:tc>
          <w:tcPr>
            <w:tcW w:w="2313" w:type="pct"/>
            <w:shd w:val="clear" w:color="auto" w:fill="auto"/>
          </w:tcPr>
          <w:p w14:paraId="7E21ABF0" w14:textId="77777777" w:rsidR="006551BD" w:rsidRDefault="006551BD" w:rsidP="00EA36DB">
            <w:pPr>
              <w:widowControl w:val="0"/>
              <w:spacing w:after="0" w:line="276" w:lineRule="auto"/>
              <w:jc w:val="both"/>
              <w:rPr>
                <w:rFonts w:ascii="Times New Roman" w:hAnsi="Times New Roman" w:cs="Times New Roman"/>
                <w:bCs/>
                <w:sz w:val="24"/>
                <w:szCs w:val="24"/>
              </w:rPr>
            </w:pPr>
          </w:p>
          <w:p w14:paraId="3612D786" w14:textId="6CCE00BC" w:rsidR="00EA36DB" w:rsidRPr="00C632BC" w:rsidRDefault="00EA36DB" w:rsidP="00EA36DB">
            <w:pPr>
              <w:widowControl w:val="0"/>
              <w:spacing w:after="0" w:line="276" w:lineRule="auto"/>
              <w:jc w:val="both"/>
              <w:rPr>
                <w:rFonts w:ascii="Times New Roman" w:hAnsi="Times New Roman" w:cs="Times New Roman"/>
                <w:bCs/>
                <w:sz w:val="24"/>
                <w:szCs w:val="24"/>
              </w:rPr>
            </w:pPr>
          </w:p>
        </w:tc>
      </w:tr>
      <w:tr w:rsidR="00C632BC" w:rsidRPr="00C632BC" w14:paraId="5E83A27C" w14:textId="77777777" w:rsidTr="00EA36DB">
        <w:trPr>
          <w:trHeight w:val="57"/>
        </w:trPr>
        <w:tc>
          <w:tcPr>
            <w:tcW w:w="320" w:type="pct"/>
            <w:shd w:val="clear" w:color="auto" w:fill="auto"/>
          </w:tcPr>
          <w:p w14:paraId="20611FF2"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28.</w:t>
            </w:r>
          </w:p>
        </w:tc>
        <w:tc>
          <w:tcPr>
            <w:tcW w:w="1785" w:type="pct"/>
            <w:shd w:val="clear" w:color="auto" w:fill="auto"/>
          </w:tcPr>
          <w:p w14:paraId="49135909" w14:textId="77777777" w:rsidR="006551BD" w:rsidRPr="00C632BC" w:rsidRDefault="006551BD" w:rsidP="00EA36DB">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Sumokėtos palūkanos</w:t>
            </w:r>
          </w:p>
        </w:tc>
        <w:tc>
          <w:tcPr>
            <w:tcW w:w="582" w:type="pct"/>
            <w:shd w:val="clear" w:color="auto" w:fill="auto"/>
          </w:tcPr>
          <w:p w14:paraId="064B8B1C" w14:textId="77777777" w:rsidR="006551BD" w:rsidRPr="00C632BC" w:rsidRDefault="006551BD" w:rsidP="00EA36DB">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600</w:t>
            </w:r>
          </w:p>
        </w:tc>
        <w:tc>
          <w:tcPr>
            <w:tcW w:w="2313" w:type="pct"/>
            <w:shd w:val="clear" w:color="auto" w:fill="auto"/>
          </w:tcPr>
          <w:p w14:paraId="38736AD4" w14:textId="77777777" w:rsidR="006551BD" w:rsidRDefault="006551BD" w:rsidP="00EA36DB">
            <w:pPr>
              <w:widowControl w:val="0"/>
              <w:spacing w:after="0" w:line="276" w:lineRule="auto"/>
              <w:jc w:val="both"/>
              <w:rPr>
                <w:rFonts w:ascii="Times New Roman" w:hAnsi="Times New Roman" w:cs="Times New Roman"/>
                <w:bCs/>
                <w:sz w:val="24"/>
                <w:szCs w:val="24"/>
              </w:rPr>
            </w:pPr>
          </w:p>
          <w:p w14:paraId="1B2466AC" w14:textId="3ED60B33" w:rsidR="00EA36DB" w:rsidRPr="00C632BC" w:rsidRDefault="00EA36DB" w:rsidP="00EA36DB">
            <w:pPr>
              <w:widowControl w:val="0"/>
              <w:spacing w:after="0" w:line="276" w:lineRule="auto"/>
              <w:jc w:val="both"/>
              <w:rPr>
                <w:rFonts w:ascii="Times New Roman" w:hAnsi="Times New Roman" w:cs="Times New Roman"/>
                <w:bCs/>
                <w:sz w:val="24"/>
                <w:szCs w:val="24"/>
              </w:rPr>
            </w:pPr>
          </w:p>
        </w:tc>
      </w:tr>
    </w:tbl>
    <w:p w14:paraId="6A02CF63" w14:textId="77777777" w:rsidR="00C632BC" w:rsidRPr="00C632BC" w:rsidRDefault="00826911" w:rsidP="00C632BC">
      <w:pPr>
        <w:pStyle w:val="ListParagraph"/>
        <w:spacing w:after="0" w:line="276" w:lineRule="auto"/>
        <w:ind w:left="0"/>
        <w:jc w:val="center"/>
        <w:rPr>
          <w:rFonts w:ascii="Times New Roman" w:hAnsi="Times New Roman" w:cs="Times New Roman"/>
          <w:i/>
          <w:sz w:val="20"/>
          <w:szCs w:val="20"/>
        </w:rPr>
      </w:pPr>
      <w:r w:rsidRPr="00C632BC">
        <w:rPr>
          <w:rFonts w:ascii="Times New Roman" w:hAnsi="Times New Roman" w:cs="Times New Roman"/>
          <w:i/>
          <w:sz w:val="20"/>
          <w:szCs w:val="20"/>
        </w:rPr>
        <w:t>Šaltinis:</w:t>
      </w:r>
      <w:r w:rsidRPr="00C632BC">
        <w:rPr>
          <w:rFonts w:ascii="Times New Roman" w:hAnsi="Times New Roman" w:cs="Times New Roman"/>
          <w:sz w:val="20"/>
          <w:szCs w:val="20"/>
        </w:rPr>
        <w:t xml:space="preserve"> </w:t>
      </w:r>
      <w:proofErr w:type="spellStart"/>
      <w:r w:rsidRPr="00C632BC">
        <w:rPr>
          <w:rFonts w:ascii="Times New Roman" w:hAnsi="Times New Roman" w:cs="Times New Roman"/>
          <w:i/>
          <w:sz w:val="20"/>
          <w:szCs w:val="20"/>
        </w:rPr>
        <w:t>Jefimovas</w:t>
      </w:r>
      <w:proofErr w:type="spellEnd"/>
      <w:r w:rsidRPr="00C632BC">
        <w:rPr>
          <w:rFonts w:ascii="Times New Roman" w:hAnsi="Times New Roman" w:cs="Times New Roman"/>
          <w:i/>
          <w:sz w:val="20"/>
          <w:szCs w:val="20"/>
        </w:rPr>
        <w:t xml:space="preserve"> B. (2008). Apskaitos pagrindai.</w:t>
      </w:r>
    </w:p>
    <w:p w14:paraId="768ED557" w14:textId="77777777" w:rsidR="00166B40" w:rsidRDefault="00166B40" w:rsidP="00EA36DB">
      <w:pPr>
        <w:spacing w:after="0" w:line="276" w:lineRule="auto"/>
        <w:rPr>
          <w:rFonts w:ascii="Times New Roman" w:hAnsi="Times New Roman" w:cs="Times New Roman"/>
          <w:sz w:val="24"/>
          <w:szCs w:val="24"/>
        </w:rPr>
      </w:pPr>
    </w:p>
    <w:p w14:paraId="0802DCD7" w14:textId="4D98B61A" w:rsidR="00EA36DB" w:rsidRPr="00C632BC" w:rsidRDefault="00EA36DB" w:rsidP="00EA36DB">
      <w:pPr>
        <w:spacing w:after="0" w:line="276" w:lineRule="auto"/>
        <w:rPr>
          <w:rFonts w:ascii="Times New Roman" w:hAnsi="Times New Roman" w:cs="Times New Roman"/>
          <w:i/>
          <w:sz w:val="24"/>
          <w:szCs w:val="24"/>
        </w:rPr>
        <w:sectPr w:rsidR="00EA36DB" w:rsidRPr="00C632BC" w:rsidSect="008047FF">
          <w:footerReference w:type="default" r:id="rId14"/>
          <w:pgSz w:w="11906" w:h="16838" w:code="9"/>
          <w:pgMar w:top="567" w:right="567" w:bottom="567" w:left="1418" w:header="284" w:footer="284" w:gutter="0"/>
          <w:cols w:space="708"/>
          <w:titlePg/>
          <w:docGrid w:linePitch="360"/>
        </w:sectPr>
      </w:pPr>
    </w:p>
    <w:p w14:paraId="183FFB43" w14:textId="77777777" w:rsidR="00F63C10" w:rsidRPr="00C632BC" w:rsidRDefault="006F0586" w:rsidP="00C632BC">
      <w:pPr>
        <w:spacing w:after="0" w:line="276" w:lineRule="auto"/>
        <w:jc w:val="both"/>
        <w:rPr>
          <w:rFonts w:ascii="Times New Roman" w:hAnsi="Times New Roman" w:cs="Times New Roman"/>
          <w:bCs/>
          <w:sz w:val="24"/>
          <w:szCs w:val="24"/>
        </w:rPr>
      </w:pPr>
      <w:r w:rsidRPr="00C632BC">
        <w:rPr>
          <w:rFonts w:ascii="Times New Roman" w:hAnsi="Times New Roman" w:cs="Times New Roman"/>
          <w:bCs/>
          <w:i/>
          <w:sz w:val="24"/>
          <w:szCs w:val="24"/>
        </w:rPr>
        <w:lastRenderedPageBreak/>
        <w:t>9 u</w:t>
      </w:r>
      <w:r w:rsidR="00191E0A" w:rsidRPr="00C632BC">
        <w:rPr>
          <w:rFonts w:ascii="Times New Roman" w:hAnsi="Times New Roman" w:cs="Times New Roman"/>
          <w:bCs/>
          <w:i/>
          <w:sz w:val="24"/>
          <w:szCs w:val="24"/>
        </w:rPr>
        <w:t>žduotis.</w:t>
      </w:r>
      <w:r w:rsidR="00191E0A" w:rsidRPr="00C632BC">
        <w:rPr>
          <w:rFonts w:ascii="Times New Roman" w:hAnsi="Times New Roman" w:cs="Times New Roman"/>
          <w:bCs/>
          <w:sz w:val="24"/>
          <w:szCs w:val="24"/>
        </w:rPr>
        <w:t xml:space="preserve"> </w:t>
      </w:r>
      <w:r w:rsidR="001E5581" w:rsidRPr="00C632BC">
        <w:rPr>
          <w:rFonts w:ascii="Times New Roman" w:hAnsi="Times New Roman" w:cs="Times New Roman"/>
          <w:sz w:val="24"/>
          <w:szCs w:val="24"/>
          <w:shd w:val="clear" w:color="auto" w:fill="FFFFFF"/>
        </w:rPr>
        <w:t>REMDAMIESI 8 UŽDUOTIMI</w:t>
      </w:r>
      <w:r w:rsidR="001E5581" w:rsidRPr="00C632BC">
        <w:rPr>
          <w:rFonts w:ascii="Times New Roman" w:hAnsi="Times New Roman" w:cs="Times New Roman"/>
          <w:bCs/>
          <w:sz w:val="24"/>
          <w:szCs w:val="24"/>
        </w:rPr>
        <w:t xml:space="preserve"> SUDARYKITE ŪKINIŲ OPERACIJŲ ĮTAKĄ ĮMONĖS APSKAITINEI LYGYBEI LENTELĘ, PELNO (NUOSTOLIŲ) ATASKAITĄ IR BALANSĄ</w:t>
      </w:r>
      <w:r w:rsidR="009F6F92" w:rsidRPr="00C632BC">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736"/>
        <w:gridCol w:w="1009"/>
        <w:gridCol w:w="1009"/>
        <w:gridCol w:w="867"/>
        <w:gridCol w:w="1009"/>
        <w:gridCol w:w="1009"/>
        <w:gridCol w:w="1152"/>
        <w:gridCol w:w="1009"/>
        <w:gridCol w:w="1152"/>
        <w:gridCol w:w="1152"/>
        <w:gridCol w:w="1152"/>
        <w:gridCol w:w="870"/>
        <w:gridCol w:w="1009"/>
        <w:gridCol w:w="1003"/>
      </w:tblGrid>
      <w:tr w:rsidR="00C632BC" w:rsidRPr="00C632BC" w14:paraId="54955CE9" w14:textId="77777777" w:rsidTr="00EA36DB">
        <w:trPr>
          <w:trHeight w:val="57"/>
        </w:trPr>
        <w:tc>
          <w:tcPr>
            <w:tcW w:w="237" w:type="pct"/>
            <w:vMerge w:val="restart"/>
            <w:shd w:val="clear" w:color="auto" w:fill="auto"/>
            <w:vAlign w:val="center"/>
          </w:tcPr>
          <w:p w14:paraId="6996F907"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Eil.</w:t>
            </w:r>
          </w:p>
          <w:p w14:paraId="5FDC6A84"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Nr.</w:t>
            </w:r>
          </w:p>
        </w:tc>
        <w:tc>
          <w:tcPr>
            <w:tcW w:w="928" w:type="pct"/>
            <w:gridSpan w:val="3"/>
            <w:shd w:val="clear" w:color="auto" w:fill="auto"/>
            <w:vAlign w:val="center"/>
          </w:tcPr>
          <w:p w14:paraId="25EF3627"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Ilgalaikis turtas</w:t>
            </w:r>
          </w:p>
        </w:tc>
        <w:tc>
          <w:tcPr>
            <w:tcW w:w="972" w:type="pct"/>
            <w:gridSpan w:val="3"/>
            <w:shd w:val="clear" w:color="auto" w:fill="auto"/>
            <w:vAlign w:val="center"/>
          </w:tcPr>
          <w:p w14:paraId="64FD34BB"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Trumpalaikis turtas</w:t>
            </w:r>
          </w:p>
        </w:tc>
        <w:tc>
          <w:tcPr>
            <w:tcW w:w="388" w:type="pct"/>
            <w:shd w:val="clear" w:color="auto" w:fill="auto"/>
            <w:vAlign w:val="center"/>
          </w:tcPr>
          <w:p w14:paraId="60DCDD79" w14:textId="2DEBDEDD"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Nuosavas kapitalas</w:t>
            </w:r>
          </w:p>
        </w:tc>
        <w:tc>
          <w:tcPr>
            <w:tcW w:w="1797" w:type="pct"/>
            <w:gridSpan w:val="5"/>
            <w:vAlign w:val="center"/>
          </w:tcPr>
          <w:p w14:paraId="1429483F"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Įsipareigojimai</w:t>
            </w:r>
          </w:p>
        </w:tc>
        <w:tc>
          <w:tcPr>
            <w:tcW w:w="678" w:type="pct"/>
            <w:gridSpan w:val="2"/>
            <w:shd w:val="clear" w:color="auto" w:fill="auto"/>
            <w:vAlign w:val="center"/>
          </w:tcPr>
          <w:p w14:paraId="7C541F51" w14:textId="77777777" w:rsidR="00C632BC"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 Pajamos</w:t>
            </w:r>
          </w:p>
          <w:p w14:paraId="42E13404" w14:textId="3842F8EB" w:rsidR="00395829" w:rsidRPr="00C632BC" w:rsidRDefault="00395829" w:rsidP="00EA36DB">
            <w:pPr>
              <w:widowControl w:val="0"/>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 Sąnaudos</w:t>
            </w:r>
          </w:p>
        </w:tc>
      </w:tr>
      <w:tr w:rsidR="00C632BC" w:rsidRPr="00C632BC" w14:paraId="00A460F2" w14:textId="77777777" w:rsidTr="00EA36DB">
        <w:trPr>
          <w:trHeight w:val="57"/>
        </w:trPr>
        <w:tc>
          <w:tcPr>
            <w:tcW w:w="237" w:type="pct"/>
            <w:vMerge/>
            <w:shd w:val="clear" w:color="auto" w:fill="auto"/>
            <w:vAlign w:val="center"/>
          </w:tcPr>
          <w:p w14:paraId="011A4039" w14:textId="77777777" w:rsidR="00395829" w:rsidRPr="00C632BC" w:rsidRDefault="00395829" w:rsidP="00EA36DB">
            <w:pPr>
              <w:widowControl w:val="0"/>
              <w:spacing w:after="0" w:line="276" w:lineRule="auto"/>
              <w:jc w:val="center"/>
              <w:rPr>
                <w:rFonts w:ascii="Times New Roman" w:hAnsi="Times New Roman" w:cs="Times New Roman"/>
                <w:b/>
                <w:sz w:val="20"/>
                <w:szCs w:val="20"/>
              </w:rPr>
            </w:pPr>
          </w:p>
        </w:tc>
        <w:tc>
          <w:tcPr>
            <w:tcW w:w="248" w:type="pct"/>
            <w:shd w:val="clear" w:color="auto" w:fill="auto"/>
            <w:vAlign w:val="center"/>
          </w:tcPr>
          <w:p w14:paraId="671E7B8F"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Pasta</w:t>
            </w:r>
            <w:r w:rsidR="00101AC1" w:rsidRPr="00C632BC">
              <w:rPr>
                <w:rFonts w:ascii="Times New Roman" w:hAnsi="Times New Roman" w:cs="Times New Roman"/>
                <w:sz w:val="20"/>
                <w:szCs w:val="20"/>
              </w:rPr>
              <w:t>-</w:t>
            </w:r>
            <w:r w:rsidRPr="00C632BC">
              <w:rPr>
                <w:rFonts w:ascii="Times New Roman" w:hAnsi="Times New Roman" w:cs="Times New Roman"/>
                <w:sz w:val="20"/>
                <w:szCs w:val="20"/>
              </w:rPr>
              <w:t>tas</w:t>
            </w:r>
          </w:p>
        </w:tc>
        <w:tc>
          <w:tcPr>
            <w:tcW w:w="340" w:type="pct"/>
            <w:shd w:val="clear" w:color="auto" w:fill="auto"/>
            <w:vAlign w:val="center"/>
          </w:tcPr>
          <w:p w14:paraId="17770747" w14:textId="77777777" w:rsidR="00395829" w:rsidRPr="00C632BC" w:rsidRDefault="00395829" w:rsidP="00EA36DB">
            <w:pPr>
              <w:widowControl w:val="0"/>
              <w:spacing w:after="0" w:line="276" w:lineRule="auto"/>
              <w:jc w:val="center"/>
              <w:rPr>
                <w:rFonts w:ascii="Times New Roman" w:hAnsi="Times New Roman" w:cs="Times New Roman"/>
                <w:sz w:val="20"/>
                <w:szCs w:val="20"/>
              </w:rPr>
            </w:pPr>
            <w:proofErr w:type="spellStart"/>
            <w:r w:rsidRPr="00C632BC">
              <w:rPr>
                <w:rFonts w:ascii="Times New Roman" w:hAnsi="Times New Roman" w:cs="Times New Roman"/>
                <w:sz w:val="20"/>
                <w:szCs w:val="20"/>
              </w:rPr>
              <w:t>Automo</w:t>
            </w:r>
            <w:proofErr w:type="spellEnd"/>
            <w:r w:rsidR="00101AC1" w:rsidRPr="00C632BC">
              <w:rPr>
                <w:rFonts w:ascii="Times New Roman" w:hAnsi="Times New Roman" w:cs="Times New Roman"/>
                <w:sz w:val="20"/>
                <w:szCs w:val="20"/>
              </w:rPr>
              <w:t>-</w:t>
            </w:r>
            <w:r w:rsidRPr="00C632BC">
              <w:rPr>
                <w:rFonts w:ascii="Times New Roman" w:hAnsi="Times New Roman" w:cs="Times New Roman"/>
                <w:sz w:val="20"/>
                <w:szCs w:val="20"/>
              </w:rPr>
              <w:t>bilis</w:t>
            </w:r>
          </w:p>
        </w:tc>
        <w:tc>
          <w:tcPr>
            <w:tcW w:w="340" w:type="pct"/>
            <w:shd w:val="clear" w:color="auto" w:fill="auto"/>
            <w:vAlign w:val="center"/>
          </w:tcPr>
          <w:p w14:paraId="4C5EE411"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Įrengi</w:t>
            </w:r>
            <w:r w:rsidR="00101AC1" w:rsidRPr="00C632BC">
              <w:rPr>
                <w:rFonts w:ascii="Times New Roman" w:hAnsi="Times New Roman" w:cs="Times New Roman"/>
                <w:sz w:val="20"/>
                <w:szCs w:val="20"/>
              </w:rPr>
              <w:t>-</w:t>
            </w:r>
            <w:proofErr w:type="spellStart"/>
            <w:r w:rsidRPr="00C632BC">
              <w:rPr>
                <w:rFonts w:ascii="Times New Roman" w:hAnsi="Times New Roman" w:cs="Times New Roman"/>
                <w:sz w:val="20"/>
                <w:szCs w:val="20"/>
              </w:rPr>
              <w:t>mai</w:t>
            </w:r>
            <w:proofErr w:type="spellEnd"/>
          </w:p>
        </w:tc>
        <w:tc>
          <w:tcPr>
            <w:tcW w:w="292" w:type="pct"/>
            <w:shd w:val="clear" w:color="auto" w:fill="auto"/>
            <w:vAlign w:val="center"/>
          </w:tcPr>
          <w:p w14:paraId="6F603FA2"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Žalia</w:t>
            </w:r>
            <w:r w:rsidR="00101AC1" w:rsidRPr="00C632BC">
              <w:rPr>
                <w:rFonts w:ascii="Times New Roman" w:hAnsi="Times New Roman" w:cs="Times New Roman"/>
                <w:sz w:val="20"/>
                <w:szCs w:val="20"/>
              </w:rPr>
              <w:t>-</w:t>
            </w:r>
            <w:r w:rsidRPr="00C632BC">
              <w:rPr>
                <w:rFonts w:ascii="Times New Roman" w:hAnsi="Times New Roman" w:cs="Times New Roman"/>
                <w:sz w:val="20"/>
                <w:szCs w:val="20"/>
              </w:rPr>
              <w:t>vos</w:t>
            </w:r>
          </w:p>
        </w:tc>
        <w:tc>
          <w:tcPr>
            <w:tcW w:w="340" w:type="pct"/>
            <w:shd w:val="clear" w:color="auto" w:fill="auto"/>
            <w:vAlign w:val="center"/>
          </w:tcPr>
          <w:p w14:paraId="5A76136D"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Pirkėjų skolos</w:t>
            </w:r>
          </w:p>
        </w:tc>
        <w:tc>
          <w:tcPr>
            <w:tcW w:w="340" w:type="pct"/>
            <w:shd w:val="clear" w:color="auto" w:fill="auto"/>
            <w:vAlign w:val="center"/>
          </w:tcPr>
          <w:p w14:paraId="7ED413E3"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Pinigai</w:t>
            </w:r>
          </w:p>
        </w:tc>
        <w:tc>
          <w:tcPr>
            <w:tcW w:w="388" w:type="pct"/>
            <w:shd w:val="clear" w:color="auto" w:fill="auto"/>
            <w:vAlign w:val="center"/>
          </w:tcPr>
          <w:p w14:paraId="290BDCC2"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Akcinis kapitalas</w:t>
            </w:r>
          </w:p>
        </w:tc>
        <w:tc>
          <w:tcPr>
            <w:tcW w:w="340" w:type="pct"/>
            <w:vAlign w:val="center"/>
          </w:tcPr>
          <w:p w14:paraId="4720CA87"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Skola tiekėjams</w:t>
            </w:r>
          </w:p>
        </w:tc>
        <w:tc>
          <w:tcPr>
            <w:tcW w:w="388" w:type="pct"/>
            <w:vAlign w:val="center"/>
          </w:tcPr>
          <w:p w14:paraId="500684E5"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darbo užmokestis</w:t>
            </w:r>
          </w:p>
        </w:tc>
        <w:tc>
          <w:tcPr>
            <w:tcW w:w="388" w:type="pct"/>
            <w:shd w:val="clear" w:color="auto" w:fill="auto"/>
            <w:vAlign w:val="center"/>
          </w:tcPr>
          <w:p w14:paraId="25251597"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socialinis draudimas</w:t>
            </w:r>
          </w:p>
        </w:tc>
        <w:tc>
          <w:tcPr>
            <w:tcW w:w="388" w:type="pct"/>
            <w:vAlign w:val="center"/>
          </w:tcPr>
          <w:p w14:paraId="1ABA17E0"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pelno mokestis</w:t>
            </w:r>
          </w:p>
        </w:tc>
        <w:tc>
          <w:tcPr>
            <w:tcW w:w="293" w:type="pct"/>
            <w:shd w:val="clear" w:color="auto" w:fill="auto"/>
            <w:vAlign w:val="center"/>
          </w:tcPr>
          <w:p w14:paraId="7032B3EE"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Banko paskola</w:t>
            </w:r>
          </w:p>
        </w:tc>
        <w:tc>
          <w:tcPr>
            <w:tcW w:w="340" w:type="pct"/>
            <w:shd w:val="clear" w:color="auto" w:fill="auto"/>
            <w:vAlign w:val="center"/>
          </w:tcPr>
          <w:p w14:paraId="642D9D35" w14:textId="356A6089"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Pajamos</w:t>
            </w:r>
          </w:p>
        </w:tc>
        <w:tc>
          <w:tcPr>
            <w:tcW w:w="338" w:type="pct"/>
            <w:shd w:val="clear" w:color="auto" w:fill="auto"/>
            <w:vAlign w:val="center"/>
          </w:tcPr>
          <w:p w14:paraId="44F4DBE3" w14:textId="77777777" w:rsidR="00395829" w:rsidRPr="00C632BC" w:rsidRDefault="00395829" w:rsidP="00EA36DB">
            <w:pPr>
              <w:widowControl w:val="0"/>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Sąnaudos</w:t>
            </w:r>
          </w:p>
        </w:tc>
      </w:tr>
      <w:tr w:rsidR="00C632BC" w:rsidRPr="00C632BC" w14:paraId="6B659366" w14:textId="77777777" w:rsidTr="00EA36DB">
        <w:trPr>
          <w:trHeight w:val="57"/>
        </w:trPr>
        <w:tc>
          <w:tcPr>
            <w:tcW w:w="237" w:type="pct"/>
            <w:shd w:val="clear" w:color="auto" w:fill="auto"/>
          </w:tcPr>
          <w:p w14:paraId="3D27D059"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w:t>
            </w:r>
          </w:p>
        </w:tc>
        <w:tc>
          <w:tcPr>
            <w:tcW w:w="248" w:type="pct"/>
            <w:shd w:val="clear" w:color="auto" w:fill="auto"/>
          </w:tcPr>
          <w:p w14:paraId="3B70B52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DE2A82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B58E9B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0D0A980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A760A4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D74E3D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85582B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2384E85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3CD167F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88DF77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095CA6A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4271C3C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171BB1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232206A4"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D7ED47E" w14:textId="77777777" w:rsidTr="00EA36DB">
        <w:trPr>
          <w:trHeight w:val="57"/>
        </w:trPr>
        <w:tc>
          <w:tcPr>
            <w:tcW w:w="237" w:type="pct"/>
            <w:shd w:val="clear" w:color="auto" w:fill="auto"/>
          </w:tcPr>
          <w:p w14:paraId="32D49762"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w:t>
            </w:r>
          </w:p>
        </w:tc>
        <w:tc>
          <w:tcPr>
            <w:tcW w:w="248" w:type="pct"/>
            <w:shd w:val="clear" w:color="auto" w:fill="auto"/>
          </w:tcPr>
          <w:p w14:paraId="20C050A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CE336D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3BCA37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6D7C44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E91AC8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594EE6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7D8A5E5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40535FD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9919D2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246519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1EB4A35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12EBDF4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DE1A55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54911927"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4FC060B7" w14:textId="77777777" w:rsidTr="00EA36DB">
        <w:trPr>
          <w:trHeight w:val="57"/>
        </w:trPr>
        <w:tc>
          <w:tcPr>
            <w:tcW w:w="237" w:type="pct"/>
            <w:shd w:val="clear" w:color="auto" w:fill="auto"/>
          </w:tcPr>
          <w:p w14:paraId="65AAD21E"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3.</w:t>
            </w:r>
          </w:p>
        </w:tc>
        <w:tc>
          <w:tcPr>
            <w:tcW w:w="248" w:type="pct"/>
            <w:shd w:val="clear" w:color="auto" w:fill="auto"/>
          </w:tcPr>
          <w:p w14:paraId="654BBBC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56F132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13E03C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3322B50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587333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EC5B4B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1B3304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1250763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33D465C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7650C9B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1458916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24CF27B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333E4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5AE9A088"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4A9D4E9B" w14:textId="77777777" w:rsidTr="00EA36DB">
        <w:trPr>
          <w:trHeight w:val="57"/>
        </w:trPr>
        <w:tc>
          <w:tcPr>
            <w:tcW w:w="237" w:type="pct"/>
            <w:shd w:val="clear" w:color="auto" w:fill="auto"/>
          </w:tcPr>
          <w:p w14:paraId="224B281F"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4.</w:t>
            </w:r>
          </w:p>
        </w:tc>
        <w:tc>
          <w:tcPr>
            <w:tcW w:w="248" w:type="pct"/>
            <w:shd w:val="clear" w:color="auto" w:fill="auto"/>
          </w:tcPr>
          <w:p w14:paraId="384EE65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5E81AA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452901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1E6DC68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464ECB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EDB49D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DAC405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742CA91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05F914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D55140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3ED41A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1FFC94F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7EB6D6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5DD189B8"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685C4CB5" w14:textId="77777777" w:rsidTr="00EA36DB">
        <w:trPr>
          <w:trHeight w:val="57"/>
        </w:trPr>
        <w:tc>
          <w:tcPr>
            <w:tcW w:w="237" w:type="pct"/>
            <w:shd w:val="clear" w:color="auto" w:fill="auto"/>
          </w:tcPr>
          <w:p w14:paraId="0FDD6654"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5.</w:t>
            </w:r>
          </w:p>
        </w:tc>
        <w:tc>
          <w:tcPr>
            <w:tcW w:w="248" w:type="pct"/>
            <w:shd w:val="clear" w:color="auto" w:fill="auto"/>
          </w:tcPr>
          <w:p w14:paraId="3BAB6C1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5DDA4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D8C040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3F8259E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6BFCDF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74CFE1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FBC297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608ECEA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199FCF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B8B2B1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501A9A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BD6A62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4B1771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1731B0E7"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10B054AF" w14:textId="77777777" w:rsidTr="00EA36DB">
        <w:trPr>
          <w:trHeight w:val="57"/>
        </w:trPr>
        <w:tc>
          <w:tcPr>
            <w:tcW w:w="237" w:type="pct"/>
            <w:shd w:val="clear" w:color="auto" w:fill="auto"/>
          </w:tcPr>
          <w:p w14:paraId="37F79DD6"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6.</w:t>
            </w:r>
          </w:p>
        </w:tc>
        <w:tc>
          <w:tcPr>
            <w:tcW w:w="248" w:type="pct"/>
            <w:shd w:val="clear" w:color="auto" w:fill="auto"/>
          </w:tcPr>
          <w:p w14:paraId="316EEBA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753B93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1F45DE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06C2226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0ADD26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76EB51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3D25A86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68BAD6C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2CE7C3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67F2CD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7E8AB3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3FD5F2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A37627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59C90ACE"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0D570060" w14:textId="77777777" w:rsidTr="00EA36DB">
        <w:trPr>
          <w:trHeight w:val="57"/>
        </w:trPr>
        <w:tc>
          <w:tcPr>
            <w:tcW w:w="237" w:type="pct"/>
            <w:shd w:val="clear" w:color="auto" w:fill="auto"/>
          </w:tcPr>
          <w:p w14:paraId="57AD7ADD"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7.</w:t>
            </w:r>
          </w:p>
        </w:tc>
        <w:tc>
          <w:tcPr>
            <w:tcW w:w="248" w:type="pct"/>
            <w:shd w:val="clear" w:color="auto" w:fill="auto"/>
          </w:tcPr>
          <w:p w14:paraId="354F607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13418C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6A6A36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41D80AA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81D66C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FCF6C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592F36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41906D1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CB6E24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F148BF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024AADC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05FA129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5A846D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03B33724"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B6C3F19" w14:textId="77777777" w:rsidTr="00EA36DB">
        <w:trPr>
          <w:trHeight w:val="57"/>
        </w:trPr>
        <w:tc>
          <w:tcPr>
            <w:tcW w:w="237" w:type="pct"/>
            <w:shd w:val="clear" w:color="auto" w:fill="auto"/>
          </w:tcPr>
          <w:p w14:paraId="5DB6215D"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8.</w:t>
            </w:r>
          </w:p>
        </w:tc>
        <w:tc>
          <w:tcPr>
            <w:tcW w:w="248" w:type="pct"/>
            <w:shd w:val="clear" w:color="auto" w:fill="auto"/>
          </w:tcPr>
          <w:p w14:paraId="2F2AD95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9E1597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532092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1B966F6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53D29B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6766D7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852E86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2FAB177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1AF9B0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58DB25D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A48BD0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0389317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13AFC8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0EF72C54"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1AC0C2C2" w14:textId="77777777" w:rsidTr="00EA36DB">
        <w:trPr>
          <w:trHeight w:val="57"/>
        </w:trPr>
        <w:tc>
          <w:tcPr>
            <w:tcW w:w="237" w:type="pct"/>
            <w:shd w:val="clear" w:color="auto" w:fill="auto"/>
          </w:tcPr>
          <w:p w14:paraId="42BD7ED8"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9.</w:t>
            </w:r>
          </w:p>
        </w:tc>
        <w:tc>
          <w:tcPr>
            <w:tcW w:w="248" w:type="pct"/>
            <w:shd w:val="clear" w:color="auto" w:fill="auto"/>
          </w:tcPr>
          <w:p w14:paraId="7AB7F95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EE636E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0D53F1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6FE33DD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BC80FB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50F925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16E93C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0A2860F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A1D6AA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5917C7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1960EA0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5FFC22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FC7117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02F56217"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F9F8179" w14:textId="77777777" w:rsidTr="00EA36DB">
        <w:trPr>
          <w:trHeight w:val="57"/>
        </w:trPr>
        <w:tc>
          <w:tcPr>
            <w:tcW w:w="237" w:type="pct"/>
            <w:shd w:val="clear" w:color="auto" w:fill="auto"/>
          </w:tcPr>
          <w:p w14:paraId="6FFC3B02"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10.</w:t>
            </w:r>
          </w:p>
        </w:tc>
        <w:tc>
          <w:tcPr>
            <w:tcW w:w="248" w:type="pct"/>
            <w:shd w:val="clear" w:color="auto" w:fill="auto"/>
          </w:tcPr>
          <w:p w14:paraId="3A70A4D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E71130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2F44A4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10D2C2B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083B08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719108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779BD5D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3066C93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242C4A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67F544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DD0C2F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2CD561A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10FA27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1FD8EA41"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090DDFBB" w14:textId="77777777" w:rsidTr="00EA36DB">
        <w:trPr>
          <w:trHeight w:val="57"/>
        </w:trPr>
        <w:tc>
          <w:tcPr>
            <w:tcW w:w="237" w:type="pct"/>
            <w:shd w:val="clear" w:color="auto" w:fill="auto"/>
          </w:tcPr>
          <w:p w14:paraId="0536F233"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11.</w:t>
            </w:r>
          </w:p>
        </w:tc>
        <w:tc>
          <w:tcPr>
            <w:tcW w:w="248" w:type="pct"/>
            <w:shd w:val="clear" w:color="auto" w:fill="auto"/>
          </w:tcPr>
          <w:p w14:paraId="27F64FF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F6599F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7D10C5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59D2935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E6B132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CCA688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C18E71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52658A4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1C75F55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7451217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77E4B9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7326CCE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28E923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228CA7CB"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A2AEC9F" w14:textId="77777777" w:rsidTr="00EA36DB">
        <w:trPr>
          <w:trHeight w:val="57"/>
        </w:trPr>
        <w:tc>
          <w:tcPr>
            <w:tcW w:w="237" w:type="pct"/>
            <w:shd w:val="clear" w:color="auto" w:fill="auto"/>
          </w:tcPr>
          <w:p w14:paraId="744CB942"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12.</w:t>
            </w:r>
          </w:p>
        </w:tc>
        <w:tc>
          <w:tcPr>
            <w:tcW w:w="248" w:type="pct"/>
            <w:shd w:val="clear" w:color="auto" w:fill="auto"/>
          </w:tcPr>
          <w:p w14:paraId="3E6C1F4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4F7A0E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E4C92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60509E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5A842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D8C380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74DAA4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098926F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DA81FF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5DFA2A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F6F724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017FDB9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117385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12D96CAD"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88E9C0C" w14:textId="77777777" w:rsidTr="00EA36DB">
        <w:trPr>
          <w:trHeight w:val="57"/>
        </w:trPr>
        <w:tc>
          <w:tcPr>
            <w:tcW w:w="237" w:type="pct"/>
            <w:shd w:val="clear" w:color="auto" w:fill="auto"/>
          </w:tcPr>
          <w:p w14:paraId="1BC461B3"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13.</w:t>
            </w:r>
          </w:p>
        </w:tc>
        <w:tc>
          <w:tcPr>
            <w:tcW w:w="248" w:type="pct"/>
            <w:shd w:val="clear" w:color="auto" w:fill="auto"/>
          </w:tcPr>
          <w:p w14:paraId="57E4C83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EE2156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25B594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457C91E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6F5D24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F90268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823399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0A64942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F941DD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048B49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0045D52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120E5AF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BC5516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6BD07E6A"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7CD324F" w14:textId="77777777" w:rsidTr="00EA36DB">
        <w:trPr>
          <w:trHeight w:val="57"/>
        </w:trPr>
        <w:tc>
          <w:tcPr>
            <w:tcW w:w="237" w:type="pct"/>
            <w:shd w:val="clear" w:color="auto" w:fill="auto"/>
          </w:tcPr>
          <w:p w14:paraId="520555CB"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14.</w:t>
            </w:r>
          </w:p>
        </w:tc>
        <w:tc>
          <w:tcPr>
            <w:tcW w:w="248" w:type="pct"/>
            <w:shd w:val="clear" w:color="auto" w:fill="auto"/>
          </w:tcPr>
          <w:p w14:paraId="31B939F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9F298A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AD7B85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20C7510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97D0DB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D8486A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02E14E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52E494C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262D166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AC11B0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D378CF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67272E3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524584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3E5AADE0"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0F88B01D" w14:textId="77777777" w:rsidTr="00EA36DB">
        <w:trPr>
          <w:trHeight w:val="57"/>
        </w:trPr>
        <w:tc>
          <w:tcPr>
            <w:tcW w:w="237" w:type="pct"/>
            <w:shd w:val="clear" w:color="auto" w:fill="auto"/>
          </w:tcPr>
          <w:p w14:paraId="560FC28F"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15.</w:t>
            </w:r>
          </w:p>
        </w:tc>
        <w:tc>
          <w:tcPr>
            <w:tcW w:w="248" w:type="pct"/>
            <w:shd w:val="clear" w:color="auto" w:fill="auto"/>
          </w:tcPr>
          <w:p w14:paraId="35A7DB3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390A83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F920F6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0166094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27EFCB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CB14E4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591594C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2BFA321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3861AB3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5F1988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074193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0F89EC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CF0614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3CCFEB75"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4A092B8F" w14:textId="77777777" w:rsidTr="00EA36DB">
        <w:trPr>
          <w:trHeight w:val="57"/>
        </w:trPr>
        <w:tc>
          <w:tcPr>
            <w:tcW w:w="237" w:type="pct"/>
            <w:shd w:val="clear" w:color="auto" w:fill="auto"/>
          </w:tcPr>
          <w:p w14:paraId="09D8FC64"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16.</w:t>
            </w:r>
          </w:p>
        </w:tc>
        <w:tc>
          <w:tcPr>
            <w:tcW w:w="248" w:type="pct"/>
            <w:shd w:val="clear" w:color="auto" w:fill="auto"/>
          </w:tcPr>
          <w:p w14:paraId="6457301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FDDB3A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74310A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62E3771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B5BA64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6061F1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3E2E15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31EC6EE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66642C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C1D412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9598C7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7B6DE75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2513DF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41C1FCB9"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6A6D0784" w14:textId="77777777" w:rsidTr="00EA36DB">
        <w:trPr>
          <w:trHeight w:val="57"/>
        </w:trPr>
        <w:tc>
          <w:tcPr>
            <w:tcW w:w="237" w:type="pct"/>
            <w:shd w:val="clear" w:color="auto" w:fill="auto"/>
          </w:tcPr>
          <w:p w14:paraId="5CD8EB6F"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17.</w:t>
            </w:r>
          </w:p>
        </w:tc>
        <w:tc>
          <w:tcPr>
            <w:tcW w:w="248" w:type="pct"/>
            <w:shd w:val="clear" w:color="auto" w:fill="auto"/>
          </w:tcPr>
          <w:p w14:paraId="08CCDD0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64888B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7B0FA1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B78287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BB62A3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67E3B8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53BF533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6DE800E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8787AC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10B401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7A5BE4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5C820F3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48EDE9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77FE1B5F"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8DDD390" w14:textId="77777777" w:rsidTr="00EA36DB">
        <w:trPr>
          <w:trHeight w:val="57"/>
        </w:trPr>
        <w:tc>
          <w:tcPr>
            <w:tcW w:w="237" w:type="pct"/>
            <w:shd w:val="clear" w:color="auto" w:fill="auto"/>
          </w:tcPr>
          <w:p w14:paraId="73C64477"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18.</w:t>
            </w:r>
          </w:p>
        </w:tc>
        <w:tc>
          <w:tcPr>
            <w:tcW w:w="248" w:type="pct"/>
            <w:shd w:val="clear" w:color="auto" w:fill="auto"/>
          </w:tcPr>
          <w:p w14:paraId="183D908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CDF4CD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D94736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31B39C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685B7D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2EB179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FF3C26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1575FA7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A17245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4D9E76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068F7DC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49D87AC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0EB157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25A227CE"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19D60D77" w14:textId="77777777" w:rsidTr="00EA36DB">
        <w:trPr>
          <w:trHeight w:val="57"/>
        </w:trPr>
        <w:tc>
          <w:tcPr>
            <w:tcW w:w="237" w:type="pct"/>
            <w:shd w:val="clear" w:color="auto" w:fill="auto"/>
          </w:tcPr>
          <w:p w14:paraId="510A3153"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19.</w:t>
            </w:r>
          </w:p>
        </w:tc>
        <w:tc>
          <w:tcPr>
            <w:tcW w:w="248" w:type="pct"/>
            <w:shd w:val="clear" w:color="auto" w:fill="auto"/>
          </w:tcPr>
          <w:p w14:paraId="0F131A3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AE17A6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720E99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4AE9747" w14:textId="77777777" w:rsidR="00395829" w:rsidRPr="00C632BC" w:rsidRDefault="00395829" w:rsidP="00EA36DB">
            <w:pPr>
              <w:widowControl w:val="0"/>
              <w:spacing w:after="0" w:line="276" w:lineRule="auto"/>
              <w:rPr>
                <w:rFonts w:ascii="Times New Roman" w:hAnsi="Times New Roman" w:cs="Times New Roman"/>
                <w:strike/>
                <w:sz w:val="20"/>
                <w:szCs w:val="20"/>
              </w:rPr>
            </w:pPr>
          </w:p>
        </w:tc>
        <w:tc>
          <w:tcPr>
            <w:tcW w:w="340" w:type="pct"/>
            <w:shd w:val="clear" w:color="auto" w:fill="auto"/>
          </w:tcPr>
          <w:p w14:paraId="68EE72E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EBC034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DD6AD6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1FC851B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2F3C3E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3CAE65E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09874C1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267F090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2899F3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24ACF23E"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CB9EE9D" w14:textId="77777777" w:rsidTr="00EA36DB">
        <w:trPr>
          <w:trHeight w:val="57"/>
        </w:trPr>
        <w:tc>
          <w:tcPr>
            <w:tcW w:w="237" w:type="pct"/>
            <w:shd w:val="clear" w:color="auto" w:fill="auto"/>
          </w:tcPr>
          <w:p w14:paraId="43CF5902"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20.</w:t>
            </w:r>
          </w:p>
        </w:tc>
        <w:tc>
          <w:tcPr>
            <w:tcW w:w="248" w:type="pct"/>
            <w:shd w:val="clear" w:color="auto" w:fill="auto"/>
          </w:tcPr>
          <w:p w14:paraId="0496863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DA768F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A735B3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767E6A3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ABDFD7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5B1F30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6C55F3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3CE2644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42D9A1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747E055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21A03E1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1B7ABD8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EC53D8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7FD6564E"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980788E" w14:textId="77777777" w:rsidTr="00EA36DB">
        <w:trPr>
          <w:trHeight w:val="57"/>
        </w:trPr>
        <w:tc>
          <w:tcPr>
            <w:tcW w:w="237" w:type="pct"/>
            <w:shd w:val="clear" w:color="auto" w:fill="auto"/>
          </w:tcPr>
          <w:p w14:paraId="6403D5AC"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21.</w:t>
            </w:r>
          </w:p>
        </w:tc>
        <w:tc>
          <w:tcPr>
            <w:tcW w:w="248" w:type="pct"/>
            <w:shd w:val="clear" w:color="auto" w:fill="auto"/>
          </w:tcPr>
          <w:p w14:paraId="0229231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F35047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FFA6AB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34DD7CB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0078C0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C9467F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54659D7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5956A82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C7EF7A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5DEEAC2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2850790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240590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9A4976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6A50D175"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366C8FC7" w14:textId="77777777" w:rsidTr="00EA36DB">
        <w:trPr>
          <w:trHeight w:val="57"/>
        </w:trPr>
        <w:tc>
          <w:tcPr>
            <w:tcW w:w="237" w:type="pct"/>
            <w:shd w:val="clear" w:color="auto" w:fill="auto"/>
          </w:tcPr>
          <w:p w14:paraId="109DAD84"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22.</w:t>
            </w:r>
          </w:p>
        </w:tc>
        <w:tc>
          <w:tcPr>
            <w:tcW w:w="248" w:type="pct"/>
            <w:shd w:val="clear" w:color="auto" w:fill="auto"/>
          </w:tcPr>
          <w:p w14:paraId="0C1650D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F27D7D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690327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24EDC80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11F1CC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1A05B5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FDC9F9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7DE2A01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A25974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F2A87A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DA2859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0EEC5BC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C89E4C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711B111E"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8135A06" w14:textId="77777777" w:rsidTr="00EA36DB">
        <w:trPr>
          <w:trHeight w:val="57"/>
        </w:trPr>
        <w:tc>
          <w:tcPr>
            <w:tcW w:w="237" w:type="pct"/>
            <w:shd w:val="clear" w:color="auto" w:fill="auto"/>
          </w:tcPr>
          <w:p w14:paraId="7DD4A413"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23.</w:t>
            </w:r>
          </w:p>
        </w:tc>
        <w:tc>
          <w:tcPr>
            <w:tcW w:w="248" w:type="pct"/>
            <w:shd w:val="clear" w:color="auto" w:fill="auto"/>
          </w:tcPr>
          <w:p w14:paraId="61A7647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DC6E55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25994A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41A86DF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58F3F0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372A78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309266D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7B7F72A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35DA3B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A5E8ED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389B263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31546A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2450DA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3E2978FD"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73A269D" w14:textId="77777777" w:rsidTr="00EA36DB">
        <w:trPr>
          <w:trHeight w:val="57"/>
        </w:trPr>
        <w:tc>
          <w:tcPr>
            <w:tcW w:w="237" w:type="pct"/>
            <w:shd w:val="clear" w:color="auto" w:fill="auto"/>
          </w:tcPr>
          <w:p w14:paraId="79718965"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24.</w:t>
            </w:r>
          </w:p>
        </w:tc>
        <w:tc>
          <w:tcPr>
            <w:tcW w:w="248" w:type="pct"/>
            <w:shd w:val="clear" w:color="auto" w:fill="auto"/>
          </w:tcPr>
          <w:p w14:paraId="13B0D32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1A0D1D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19EDCB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1685B6B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2BE665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D6955C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D0DD6D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26F859F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20A01A5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3920667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2B0870D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7DDD16F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5C699B6"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4F039363"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4AC5908A" w14:textId="77777777" w:rsidTr="00EA36DB">
        <w:trPr>
          <w:trHeight w:val="57"/>
        </w:trPr>
        <w:tc>
          <w:tcPr>
            <w:tcW w:w="237" w:type="pct"/>
            <w:shd w:val="clear" w:color="auto" w:fill="auto"/>
          </w:tcPr>
          <w:p w14:paraId="6CE83338"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25.</w:t>
            </w:r>
          </w:p>
        </w:tc>
        <w:tc>
          <w:tcPr>
            <w:tcW w:w="248" w:type="pct"/>
            <w:shd w:val="clear" w:color="auto" w:fill="auto"/>
          </w:tcPr>
          <w:p w14:paraId="2301D18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7D0B86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D3F51B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412F7EF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62702F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1A9251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100535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44894F9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2BE8B9F"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2FF4F1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789262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4388897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80F87E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36DCAC2A"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2F7577A8" w14:textId="77777777" w:rsidTr="00EA36DB">
        <w:trPr>
          <w:trHeight w:val="57"/>
        </w:trPr>
        <w:tc>
          <w:tcPr>
            <w:tcW w:w="237" w:type="pct"/>
            <w:shd w:val="clear" w:color="auto" w:fill="auto"/>
          </w:tcPr>
          <w:p w14:paraId="1846CA56"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26.</w:t>
            </w:r>
          </w:p>
        </w:tc>
        <w:tc>
          <w:tcPr>
            <w:tcW w:w="248" w:type="pct"/>
            <w:shd w:val="clear" w:color="auto" w:fill="auto"/>
          </w:tcPr>
          <w:p w14:paraId="6ECD14A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C9EAC4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E43F6A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105992B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75D9B97"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3D26E36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7EE76F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3257342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5677B1A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48E6269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0630BB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32C4CF9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35D57A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6EF7B206"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13C03DD8" w14:textId="77777777" w:rsidTr="00EA36DB">
        <w:trPr>
          <w:trHeight w:val="57"/>
        </w:trPr>
        <w:tc>
          <w:tcPr>
            <w:tcW w:w="237" w:type="pct"/>
            <w:shd w:val="clear" w:color="auto" w:fill="auto"/>
          </w:tcPr>
          <w:p w14:paraId="487C3C07"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27.</w:t>
            </w:r>
          </w:p>
        </w:tc>
        <w:tc>
          <w:tcPr>
            <w:tcW w:w="248" w:type="pct"/>
            <w:shd w:val="clear" w:color="auto" w:fill="auto"/>
          </w:tcPr>
          <w:p w14:paraId="6117A3C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2F2A47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119D4D2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5AA52FF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0E2E51C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22031AF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6C2EB5B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56FD557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4FC3998E"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1DE6BDB2"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380818B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29A960D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61F55765"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1C26B37B"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233DC4F0" w14:textId="77777777" w:rsidTr="00EA36DB">
        <w:trPr>
          <w:trHeight w:val="57"/>
        </w:trPr>
        <w:tc>
          <w:tcPr>
            <w:tcW w:w="237" w:type="pct"/>
            <w:shd w:val="clear" w:color="auto" w:fill="auto"/>
          </w:tcPr>
          <w:p w14:paraId="511137DF" w14:textId="77777777" w:rsidR="00395829" w:rsidRPr="00C632BC" w:rsidRDefault="00395829" w:rsidP="00EA36DB">
            <w:pPr>
              <w:widowControl w:val="0"/>
              <w:spacing w:after="0" w:line="276" w:lineRule="auto"/>
              <w:rPr>
                <w:rFonts w:ascii="Times New Roman" w:hAnsi="Times New Roman" w:cs="Times New Roman"/>
                <w:sz w:val="20"/>
                <w:szCs w:val="20"/>
              </w:rPr>
            </w:pPr>
            <w:r w:rsidRPr="00C632BC">
              <w:rPr>
                <w:rFonts w:ascii="Times New Roman" w:hAnsi="Times New Roman" w:cs="Times New Roman"/>
                <w:sz w:val="20"/>
                <w:szCs w:val="20"/>
              </w:rPr>
              <w:t>28.</w:t>
            </w:r>
          </w:p>
        </w:tc>
        <w:tc>
          <w:tcPr>
            <w:tcW w:w="248" w:type="pct"/>
            <w:shd w:val="clear" w:color="auto" w:fill="auto"/>
          </w:tcPr>
          <w:p w14:paraId="1C994CE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027895D"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7CD9A03"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2" w:type="pct"/>
            <w:shd w:val="clear" w:color="auto" w:fill="auto"/>
          </w:tcPr>
          <w:p w14:paraId="359A4E24"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7BB487E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57CDA38B"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0707FF6A"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tcPr>
          <w:p w14:paraId="58DE38E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603A0D59"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shd w:val="clear" w:color="auto" w:fill="auto"/>
          </w:tcPr>
          <w:p w14:paraId="2E1EECD8"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88" w:type="pct"/>
          </w:tcPr>
          <w:p w14:paraId="7370E851"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293" w:type="pct"/>
            <w:shd w:val="clear" w:color="auto" w:fill="auto"/>
          </w:tcPr>
          <w:p w14:paraId="4D8D6110"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40" w:type="pct"/>
            <w:shd w:val="clear" w:color="auto" w:fill="auto"/>
          </w:tcPr>
          <w:p w14:paraId="43D1838C" w14:textId="77777777" w:rsidR="00395829" w:rsidRPr="00C632BC" w:rsidRDefault="00395829" w:rsidP="00EA36DB">
            <w:pPr>
              <w:widowControl w:val="0"/>
              <w:spacing w:after="0" w:line="276" w:lineRule="auto"/>
              <w:rPr>
                <w:rFonts w:ascii="Times New Roman" w:hAnsi="Times New Roman" w:cs="Times New Roman"/>
                <w:sz w:val="20"/>
                <w:szCs w:val="20"/>
              </w:rPr>
            </w:pPr>
          </w:p>
        </w:tc>
        <w:tc>
          <w:tcPr>
            <w:tcW w:w="338" w:type="pct"/>
            <w:shd w:val="clear" w:color="auto" w:fill="auto"/>
          </w:tcPr>
          <w:p w14:paraId="57B05871" w14:textId="77777777" w:rsidR="00395829" w:rsidRPr="00C632BC" w:rsidRDefault="00395829" w:rsidP="00EA36DB">
            <w:pPr>
              <w:widowControl w:val="0"/>
              <w:spacing w:after="0" w:line="276" w:lineRule="auto"/>
              <w:rPr>
                <w:rFonts w:ascii="Times New Roman" w:hAnsi="Times New Roman" w:cs="Times New Roman"/>
                <w:sz w:val="20"/>
                <w:szCs w:val="20"/>
              </w:rPr>
            </w:pPr>
          </w:p>
        </w:tc>
      </w:tr>
      <w:tr w:rsidR="00C632BC" w:rsidRPr="00C632BC" w14:paraId="5B90DB4C" w14:textId="77777777" w:rsidTr="00EA36DB">
        <w:trPr>
          <w:trHeight w:val="57"/>
        </w:trPr>
        <w:tc>
          <w:tcPr>
            <w:tcW w:w="237" w:type="pct"/>
            <w:shd w:val="clear" w:color="auto" w:fill="auto"/>
          </w:tcPr>
          <w:p w14:paraId="13B8F585" w14:textId="77777777" w:rsidR="00395829" w:rsidRPr="00C632BC" w:rsidRDefault="00395829" w:rsidP="00EA36DB">
            <w:pPr>
              <w:widowControl w:val="0"/>
              <w:spacing w:after="0" w:line="276" w:lineRule="auto"/>
              <w:rPr>
                <w:rFonts w:ascii="Times New Roman" w:hAnsi="Times New Roman" w:cs="Times New Roman"/>
                <w:b/>
                <w:sz w:val="20"/>
                <w:szCs w:val="20"/>
              </w:rPr>
            </w:pPr>
            <w:r w:rsidRPr="00C632BC">
              <w:rPr>
                <w:rFonts w:ascii="Times New Roman" w:hAnsi="Times New Roman" w:cs="Times New Roman"/>
                <w:b/>
                <w:sz w:val="20"/>
                <w:szCs w:val="20"/>
              </w:rPr>
              <w:t>Iš viso</w:t>
            </w:r>
          </w:p>
        </w:tc>
        <w:tc>
          <w:tcPr>
            <w:tcW w:w="248" w:type="pct"/>
            <w:shd w:val="clear" w:color="auto" w:fill="F2F2F2" w:themeFill="background1" w:themeFillShade="F2"/>
          </w:tcPr>
          <w:p w14:paraId="39AFA9FC"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23190B01"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12C7F2C4"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292" w:type="pct"/>
            <w:shd w:val="clear" w:color="auto" w:fill="F2F2F2" w:themeFill="background1" w:themeFillShade="F2"/>
          </w:tcPr>
          <w:p w14:paraId="1BB91508"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2668A6DB"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17D5D5F6"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88" w:type="pct"/>
            <w:shd w:val="clear" w:color="auto" w:fill="F2F2F2" w:themeFill="background1" w:themeFillShade="F2"/>
          </w:tcPr>
          <w:p w14:paraId="017DECE7"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56F605AD"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88" w:type="pct"/>
            <w:shd w:val="clear" w:color="auto" w:fill="F2F2F2" w:themeFill="background1" w:themeFillShade="F2"/>
          </w:tcPr>
          <w:p w14:paraId="37449AB0"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88" w:type="pct"/>
            <w:shd w:val="clear" w:color="auto" w:fill="F2F2F2" w:themeFill="background1" w:themeFillShade="F2"/>
          </w:tcPr>
          <w:p w14:paraId="5DEF12E6"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88" w:type="pct"/>
            <w:shd w:val="clear" w:color="auto" w:fill="F2F2F2" w:themeFill="background1" w:themeFillShade="F2"/>
          </w:tcPr>
          <w:p w14:paraId="37B4EDE7"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293" w:type="pct"/>
            <w:shd w:val="clear" w:color="auto" w:fill="F2F2F2" w:themeFill="background1" w:themeFillShade="F2"/>
          </w:tcPr>
          <w:p w14:paraId="3317836C"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40" w:type="pct"/>
            <w:shd w:val="clear" w:color="auto" w:fill="F2F2F2" w:themeFill="background1" w:themeFillShade="F2"/>
          </w:tcPr>
          <w:p w14:paraId="28198B2C" w14:textId="77777777" w:rsidR="00395829" w:rsidRPr="00C632BC" w:rsidRDefault="00395829" w:rsidP="00EA36DB">
            <w:pPr>
              <w:widowControl w:val="0"/>
              <w:spacing w:after="0" w:line="276" w:lineRule="auto"/>
              <w:rPr>
                <w:rFonts w:ascii="Times New Roman" w:hAnsi="Times New Roman" w:cs="Times New Roman"/>
                <w:b/>
                <w:sz w:val="20"/>
                <w:szCs w:val="20"/>
              </w:rPr>
            </w:pPr>
          </w:p>
        </w:tc>
        <w:tc>
          <w:tcPr>
            <w:tcW w:w="338" w:type="pct"/>
            <w:shd w:val="clear" w:color="auto" w:fill="F2F2F2" w:themeFill="background1" w:themeFillShade="F2"/>
          </w:tcPr>
          <w:p w14:paraId="76FCCEA7" w14:textId="77777777" w:rsidR="00395829" w:rsidRPr="00C632BC" w:rsidRDefault="00395829" w:rsidP="00EA36DB">
            <w:pPr>
              <w:widowControl w:val="0"/>
              <w:spacing w:after="0" w:line="276" w:lineRule="auto"/>
              <w:rPr>
                <w:rFonts w:ascii="Times New Roman" w:hAnsi="Times New Roman" w:cs="Times New Roman"/>
                <w:b/>
                <w:sz w:val="20"/>
                <w:szCs w:val="20"/>
              </w:rPr>
            </w:pPr>
          </w:p>
        </w:tc>
      </w:tr>
      <w:tr w:rsidR="00C632BC" w:rsidRPr="00C632BC" w14:paraId="193D4F6A" w14:textId="77777777" w:rsidTr="00EA36DB">
        <w:trPr>
          <w:trHeight w:val="57"/>
        </w:trPr>
        <w:tc>
          <w:tcPr>
            <w:tcW w:w="237" w:type="pct"/>
            <w:shd w:val="clear" w:color="auto" w:fill="auto"/>
          </w:tcPr>
          <w:p w14:paraId="5F39CB8C" w14:textId="77777777" w:rsidR="00101AC1" w:rsidRPr="00C632BC" w:rsidRDefault="00101AC1" w:rsidP="00EA36DB">
            <w:pPr>
              <w:widowControl w:val="0"/>
              <w:spacing w:after="0" w:line="276" w:lineRule="auto"/>
              <w:rPr>
                <w:rFonts w:ascii="Times New Roman" w:hAnsi="Times New Roman" w:cs="Times New Roman"/>
                <w:sz w:val="20"/>
                <w:szCs w:val="20"/>
              </w:rPr>
            </w:pPr>
          </w:p>
        </w:tc>
        <w:tc>
          <w:tcPr>
            <w:tcW w:w="1900" w:type="pct"/>
            <w:gridSpan w:val="6"/>
            <w:shd w:val="clear" w:color="auto" w:fill="D9D9D9" w:themeFill="background1" w:themeFillShade="D9"/>
          </w:tcPr>
          <w:p w14:paraId="4742AB00" w14:textId="77777777" w:rsidR="00101AC1" w:rsidRPr="00C632BC" w:rsidRDefault="00101AC1" w:rsidP="00EA36DB">
            <w:pPr>
              <w:widowControl w:val="0"/>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turto:</w:t>
            </w:r>
          </w:p>
        </w:tc>
        <w:tc>
          <w:tcPr>
            <w:tcW w:w="2863" w:type="pct"/>
            <w:gridSpan w:val="8"/>
            <w:shd w:val="clear" w:color="auto" w:fill="D9D9D9" w:themeFill="background1" w:themeFillShade="D9"/>
          </w:tcPr>
          <w:p w14:paraId="63A7037A" w14:textId="77777777" w:rsidR="00101AC1" w:rsidRPr="00C632BC" w:rsidRDefault="00101AC1" w:rsidP="00EA36DB">
            <w:pPr>
              <w:widowControl w:val="0"/>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nuosavo kapitalo ir įsipareigojimų:</w:t>
            </w:r>
          </w:p>
        </w:tc>
      </w:tr>
    </w:tbl>
    <w:p w14:paraId="601C6528" w14:textId="77777777" w:rsidR="00AA7912" w:rsidRPr="00C632BC" w:rsidRDefault="00AA7912" w:rsidP="00C632BC">
      <w:pPr>
        <w:spacing w:after="0" w:line="276" w:lineRule="auto"/>
        <w:rPr>
          <w:rFonts w:ascii="Times New Roman" w:hAnsi="Times New Roman" w:cs="Times New Roman"/>
          <w:sz w:val="20"/>
          <w:szCs w:val="20"/>
        </w:rPr>
        <w:sectPr w:rsidR="00AA7912" w:rsidRPr="00C632BC" w:rsidSect="00EA36DB">
          <w:pgSz w:w="16838" w:h="11906" w:orient="landscape" w:code="9"/>
          <w:pgMar w:top="567" w:right="567" w:bottom="567" w:left="1418" w:header="284" w:footer="284" w:gutter="0"/>
          <w:cols w:space="708"/>
          <w:docGrid w:linePitch="360"/>
        </w:sectPr>
      </w:pPr>
    </w:p>
    <w:p w14:paraId="055B6DA0" w14:textId="77777777" w:rsidR="009A1984" w:rsidRPr="00C632BC" w:rsidRDefault="009A1984" w:rsidP="00C632BC">
      <w:pPr>
        <w:shd w:val="clear" w:color="auto" w:fill="FFFFFF"/>
        <w:spacing w:after="0" w:line="276" w:lineRule="auto"/>
        <w:jc w:val="center"/>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lastRenderedPageBreak/>
        <w:t>Pelno (nuostolių) ataskaita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7"/>
        <w:gridCol w:w="1371"/>
        <w:gridCol w:w="3720"/>
        <w:gridCol w:w="1567"/>
      </w:tblGrid>
      <w:tr w:rsidR="00C632BC" w:rsidRPr="00C632BC" w14:paraId="4603A2AC" w14:textId="77777777" w:rsidTr="00EA36DB">
        <w:tc>
          <w:tcPr>
            <w:tcW w:w="163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2859B2C" w14:textId="76245F45" w:rsidR="009A1984" w:rsidRPr="00C632BC" w:rsidRDefault="009A1984" w:rsidP="00EA36DB">
            <w:pPr>
              <w:spacing w:after="0" w:line="276" w:lineRule="auto"/>
              <w:jc w:val="center"/>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Pajamos</w:t>
            </w:r>
          </w:p>
        </w:tc>
        <w:tc>
          <w:tcPr>
            <w:tcW w:w="69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A9EDB20" w14:textId="77777777" w:rsidR="009A1984" w:rsidRPr="00C632BC" w:rsidRDefault="009A1984" w:rsidP="00EA36DB">
            <w:pPr>
              <w:spacing w:after="0" w:line="276" w:lineRule="auto"/>
              <w:jc w:val="center"/>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Suma, Eur</w:t>
            </w:r>
          </w:p>
        </w:tc>
        <w:tc>
          <w:tcPr>
            <w:tcW w:w="187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B492316" w14:textId="77777777" w:rsidR="009A1984" w:rsidRPr="00C632BC" w:rsidRDefault="009A1984" w:rsidP="00EA36DB">
            <w:pPr>
              <w:spacing w:after="0" w:line="276" w:lineRule="auto"/>
              <w:jc w:val="center"/>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Sąnaudos</w:t>
            </w:r>
          </w:p>
        </w:tc>
        <w:tc>
          <w:tcPr>
            <w:tcW w:w="79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FD3A8E9" w14:textId="77777777" w:rsidR="009A1984" w:rsidRPr="00C632BC" w:rsidRDefault="009A1984" w:rsidP="00EA36DB">
            <w:pPr>
              <w:spacing w:after="0" w:line="276" w:lineRule="auto"/>
              <w:jc w:val="center"/>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Suma, Eur</w:t>
            </w:r>
          </w:p>
        </w:tc>
      </w:tr>
      <w:tr w:rsidR="00C632BC" w:rsidRPr="00C632BC" w14:paraId="226D7E02" w14:textId="77777777" w:rsidTr="00EA36DB">
        <w:tc>
          <w:tcPr>
            <w:tcW w:w="1639" w:type="pct"/>
            <w:tcBorders>
              <w:top w:val="outset" w:sz="6" w:space="0" w:color="auto"/>
              <w:left w:val="outset" w:sz="6" w:space="0" w:color="auto"/>
              <w:bottom w:val="outset" w:sz="6" w:space="0" w:color="auto"/>
              <w:right w:val="outset" w:sz="6" w:space="0" w:color="auto"/>
            </w:tcBorders>
            <w:hideMark/>
          </w:tcPr>
          <w:p w14:paraId="14848AE3" w14:textId="47266818"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692" w:type="pct"/>
            <w:tcBorders>
              <w:top w:val="outset" w:sz="6" w:space="0" w:color="auto"/>
              <w:left w:val="outset" w:sz="6" w:space="0" w:color="auto"/>
              <w:bottom w:val="outset" w:sz="6" w:space="0" w:color="auto"/>
              <w:right w:val="outset" w:sz="6" w:space="0" w:color="auto"/>
            </w:tcBorders>
            <w:hideMark/>
          </w:tcPr>
          <w:p w14:paraId="3BD0D73E" w14:textId="2756C73E"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55DE48E1" w14:textId="7CEE2B15"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4B9EB408" w14:textId="70B54BA8"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4AFFDC45" w14:textId="77777777" w:rsidTr="00EA36DB">
        <w:tc>
          <w:tcPr>
            <w:tcW w:w="1639" w:type="pct"/>
            <w:tcBorders>
              <w:top w:val="outset" w:sz="6" w:space="0" w:color="auto"/>
              <w:left w:val="outset" w:sz="6" w:space="0" w:color="auto"/>
              <w:bottom w:val="outset" w:sz="6" w:space="0" w:color="auto"/>
              <w:right w:val="outset" w:sz="6" w:space="0" w:color="auto"/>
            </w:tcBorders>
            <w:hideMark/>
          </w:tcPr>
          <w:p w14:paraId="5D87EA2B" w14:textId="27744101"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692" w:type="pct"/>
            <w:tcBorders>
              <w:top w:val="outset" w:sz="6" w:space="0" w:color="auto"/>
              <w:left w:val="outset" w:sz="6" w:space="0" w:color="auto"/>
              <w:bottom w:val="outset" w:sz="6" w:space="0" w:color="auto"/>
              <w:right w:val="outset" w:sz="6" w:space="0" w:color="auto"/>
            </w:tcBorders>
            <w:hideMark/>
          </w:tcPr>
          <w:p w14:paraId="422F4C7C" w14:textId="6EE88875"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2B961B39" w14:textId="57F7C907"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389F1BF2" w14:textId="398CFC3C"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72746043" w14:textId="77777777" w:rsidTr="00EA36DB">
        <w:tc>
          <w:tcPr>
            <w:tcW w:w="1639" w:type="pct"/>
            <w:tcBorders>
              <w:top w:val="outset" w:sz="6" w:space="0" w:color="auto"/>
              <w:left w:val="outset" w:sz="6" w:space="0" w:color="auto"/>
              <w:bottom w:val="outset" w:sz="6" w:space="0" w:color="auto"/>
              <w:right w:val="outset" w:sz="6" w:space="0" w:color="auto"/>
            </w:tcBorders>
            <w:hideMark/>
          </w:tcPr>
          <w:p w14:paraId="54B2163C" w14:textId="31EE8680"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692" w:type="pct"/>
            <w:tcBorders>
              <w:top w:val="outset" w:sz="6" w:space="0" w:color="auto"/>
              <w:left w:val="outset" w:sz="6" w:space="0" w:color="auto"/>
              <w:bottom w:val="outset" w:sz="6" w:space="0" w:color="auto"/>
              <w:right w:val="outset" w:sz="6" w:space="0" w:color="auto"/>
            </w:tcBorders>
            <w:hideMark/>
          </w:tcPr>
          <w:p w14:paraId="4F0BED76" w14:textId="507335EC"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17A1B6C4" w14:textId="57E7E9E2"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31ED2A16" w14:textId="4C8586B0"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5860D5BD" w14:textId="77777777" w:rsidTr="00EA36DB">
        <w:tc>
          <w:tcPr>
            <w:tcW w:w="1639" w:type="pct"/>
            <w:tcBorders>
              <w:top w:val="outset" w:sz="6" w:space="0" w:color="auto"/>
              <w:left w:val="outset" w:sz="6" w:space="0" w:color="auto"/>
              <w:bottom w:val="outset" w:sz="6" w:space="0" w:color="auto"/>
              <w:right w:val="outset" w:sz="6" w:space="0" w:color="auto"/>
            </w:tcBorders>
            <w:hideMark/>
          </w:tcPr>
          <w:p w14:paraId="759DD51C" w14:textId="26AAACC0"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692" w:type="pct"/>
            <w:tcBorders>
              <w:top w:val="outset" w:sz="6" w:space="0" w:color="auto"/>
              <w:left w:val="outset" w:sz="6" w:space="0" w:color="auto"/>
              <w:bottom w:val="outset" w:sz="6" w:space="0" w:color="auto"/>
              <w:right w:val="outset" w:sz="6" w:space="0" w:color="auto"/>
            </w:tcBorders>
            <w:hideMark/>
          </w:tcPr>
          <w:p w14:paraId="43058D3B" w14:textId="4D805CC1"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4707E63A" w14:textId="770462DB"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15181817" w14:textId="44034547"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2293854D" w14:textId="77777777" w:rsidTr="00EA36DB">
        <w:tc>
          <w:tcPr>
            <w:tcW w:w="1639" w:type="pct"/>
            <w:tcBorders>
              <w:top w:val="outset" w:sz="6" w:space="0" w:color="auto"/>
              <w:left w:val="outset" w:sz="6" w:space="0" w:color="auto"/>
              <w:bottom w:val="outset" w:sz="6" w:space="0" w:color="auto"/>
              <w:right w:val="outset" w:sz="6" w:space="0" w:color="auto"/>
            </w:tcBorders>
            <w:hideMark/>
          </w:tcPr>
          <w:p w14:paraId="15F49405" w14:textId="7CB209D4"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692" w:type="pct"/>
            <w:tcBorders>
              <w:top w:val="outset" w:sz="6" w:space="0" w:color="auto"/>
              <w:left w:val="outset" w:sz="6" w:space="0" w:color="auto"/>
              <w:bottom w:val="outset" w:sz="6" w:space="0" w:color="auto"/>
              <w:right w:val="outset" w:sz="6" w:space="0" w:color="auto"/>
            </w:tcBorders>
            <w:hideMark/>
          </w:tcPr>
          <w:p w14:paraId="62DF4DEB" w14:textId="2EC4C32D"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2BBD22DD" w14:textId="7E517101"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11EF40BE" w14:textId="158254FE"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7EBDE988" w14:textId="77777777" w:rsidTr="00EA36DB">
        <w:tc>
          <w:tcPr>
            <w:tcW w:w="163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06DB15E" w14:textId="77777777" w:rsidR="009A1984" w:rsidRPr="00C632BC" w:rsidRDefault="009A1984" w:rsidP="00DE351A">
            <w:pPr>
              <w:spacing w:after="0" w:line="276" w:lineRule="auto"/>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Iš viso pajamų:</w:t>
            </w:r>
          </w:p>
        </w:tc>
        <w:tc>
          <w:tcPr>
            <w:tcW w:w="69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B3A272F" w14:textId="48959D6A" w:rsidR="009A1984" w:rsidRPr="00C632BC" w:rsidRDefault="009A1984" w:rsidP="00DE351A">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0FE0D37" w14:textId="77777777" w:rsidR="009A1984" w:rsidRPr="00C632BC" w:rsidRDefault="009A1984" w:rsidP="00DE351A">
            <w:pPr>
              <w:spacing w:after="0" w:line="276" w:lineRule="auto"/>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Iš viso sąnaudų:</w:t>
            </w:r>
          </w:p>
        </w:tc>
        <w:tc>
          <w:tcPr>
            <w:tcW w:w="79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D4DDA57" w14:textId="3D237D15" w:rsidR="009A1984" w:rsidRPr="00C632BC" w:rsidRDefault="009A1984" w:rsidP="00DE351A">
            <w:pPr>
              <w:spacing w:after="0" w:line="276" w:lineRule="auto"/>
              <w:rPr>
                <w:rFonts w:ascii="Times New Roman" w:eastAsia="Times New Roman" w:hAnsi="Times New Roman" w:cs="Times New Roman"/>
                <w:sz w:val="24"/>
                <w:szCs w:val="24"/>
                <w:lang w:eastAsia="lt-LT"/>
              </w:rPr>
            </w:pPr>
          </w:p>
        </w:tc>
      </w:tr>
      <w:tr w:rsidR="00C632BC" w:rsidRPr="00C632BC" w14:paraId="1682201D" w14:textId="77777777" w:rsidTr="00EA36DB">
        <w:tc>
          <w:tcPr>
            <w:tcW w:w="16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6B513DF" w14:textId="77777777" w:rsidR="009A1984" w:rsidRPr="00C632BC" w:rsidRDefault="009A1984" w:rsidP="00C632BC">
            <w:pPr>
              <w:spacing w:after="0" w:line="276" w:lineRule="auto"/>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Pelnas (nuostolis)</w:t>
            </w:r>
          </w:p>
        </w:tc>
        <w:tc>
          <w:tcPr>
            <w:tcW w:w="692" w:type="pct"/>
            <w:tcBorders>
              <w:top w:val="outset" w:sz="6" w:space="0" w:color="auto"/>
              <w:left w:val="outset" w:sz="6" w:space="0" w:color="auto"/>
              <w:bottom w:val="outset" w:sz="6" w:space="0" w:color="auto"/>
              <w:right w:val="outset" w:sz="6" w:space="0" w:color="auto"/>
            </w:tcBorders>
            <w:hideMark/>
          </w:tcPr>
          <w:p w14:paraId="7BC82973" w14:textId="2F075D5E"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48EB2001" w14:textId="15692089"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7F37B0AF" w14:textId="0057A361"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4886BE0B" w14:textId="77777777" w:rsidTr="00EA36DB">
        <w:tc>
          <w:tcPr>
            <w:tcW w:w="16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916B9CD" w14:textId="77777777" w:rsidR="009A1984" w:rsidRPr="00C632BC" w:rsidRDefault="009A1984" w:rsidP="00C632BC">
            <w:pPr>
              <w:spacing w:after="0" w:line="276" w:lineRule="auto"/>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Pelno mokestis (15 proc.)</w:t>
            </w:r>
          </w:p>
        </w:tc>
        <w:tc>
          <w:tcPr>
            <w:tcW w:w="692" w:type="pct"/>
            <w:tcBorders>
              <w:top w:val="outset" w:sz="6" w:space="0" w:color="auto"/>
              <w:left w:val="outset" w:sz="6" w:space="0" w:color="auto"/>
              <w:bottom w:val="outset" w:sz="6" w:space="0" w:color="auto"/>
              <w:right w:val="outset" w:sz="6" w:space="0" w:color="auto"/>
            </w:tcBorders>
            <w:hideMark/>
          </w:tcPr>
          <w:p w14:paraId="17E2A8F8" w14:textId="2D83A96C"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6D78EE1C" w14:textId="7D11F445"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535394F8" w14:textId="314D5F8E"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r w:rsidR="00C632BC" w:rsidRPr="00C632BC" w14:paraId="29F47B82" w14:textId="77777777" w:rsidTr="00EA36DB">
        <w:tc>
          <w:tcPr>
            <w:tcW w:w="16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4357E90" w14:textId="77777777" w:rsidR="009A1984" w:rsidRPr="00C632BC" w:rsidRDefault="009A1984" w:rsidP="00C632BC">
            <w:pPr>
              <w:spacing w:after="0" w:line="276" w:lineRule="auto"/>
              <w:rPr>
                <w:rFonts w:ascii="Times New Roman" w:eastAsia="Times New Roman" w:hAnsi="Times New Roman" w:cs="Times New Roman"/>
                <w:sz w:val="24"/>
                <w:szCs w:val="24"/>
                <w:lang w:eastAsia="lt-LT"/>
              </w:rPr>
            </w:pPr>
            <w:r w:rsidRPr="00C632BC">
              <w:rPr>
                <w:rFonts w:ascii="Times New Roman" w:eastAsia="Times New Roman" w:hAnsi="Times New Roman" w:cs="Times New Roman"/>
                <w:b/>
                <w:bCs/>
                <w:sz w:val="24"/>
                <w:szCs w:val="24"/>
                <w:lang w:eastAsia="lt-LT"/>
              </w:rPr>
              <w:t>Grynasis pelnas</w:t>
            </w:r>
          </w:p>
        </w:tc>
        <w:tc>
          <w:tcPr>
            <w:tcW w:w="692" w:type="pct"/>
            <w:tcBorders>
              <w:top w:val="outset" w:sz="6" w:space="0" w:color="auto"/>
              <w:left w:val="outset" w:sz="6" w:space="0" w:color="auto"/>
              <w:bottom w:val="outset" w:sz="6" w:space="0" w:color="auto"/>
              <w:right w:val="outset" w:sz="6" w:space="0" w:color="auto"/>
            </w:tcBorders>
            <w:hideMark/>
          </w:tcPr>
          <w:p w14:paraId="434560F5" w14:textId="5530002D"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1878" w:type="pct"/>
            <w:tcBorders>
              <w:top w:val="outset" w:sz="6" w:space="0" w:color="auto"/>
              <w:left w:val="outset" w:sz="6" w:space="0" w:color="auto"/>
              <w:bottom w:val="outset" w:sz="6" w:space="0" w:color="auto"/>
              <w:right w:val="outset" w:sz="6" w:space="0" w:color="auto"/>
            </w:tcBorders>
            <w:hideMark/>
          </w:tcPr>
          <w:p w14:paraId="57A58094" w14:textId="34D4E65D" w:rsidR="009A1984" w:rsidRPr="00C632BC" w:rsidRDefault="009A1984" w:rsidP="00C632BC">
            <w:pPr>
              <w:spacing w:after="0" w:line="276" w:lineRule="auto"/>
              <w:rPr>
                <w:rFonts w:ascii="Times New Roman" w:eastAsia="Times New Roman" w:hAnsi="Times New Roman" w:cs="Times New Roman"/>
                <w:sz w:val="24"/>
                <w:szCs w:val="24"/>
                <w:lang w:eastAsia="lt-LT"/>
              </w:rPr>
            </w:pPr>
          </w:p>
        </w:tc>
        <w:tc>
          <w:tcPr>
            <w:tcW w:w="791" w:type="pct"/>
            <w:tcBorders>
              <w:top w:val="outset" w:sz="6" w:space="0" w:color="auto"/>
              <w:left w:val="outset" w:sz="6" w:space="0" w:color="auto"/>
              <w:bottom w:val="outset" w:sz="6" w:space="0" w:color="auto"/>
              <w:right w:val="outset" w:sz="6" w:space="0" w:color="auto"/>
            </w:tcBorders>
            <w:hideMark/>
          </w:tcPr>
          <w:p w14:paraId="034284FC" w14:textId="66965BD1" w:rsidR="009A1984" w:rsidRPr="00C632BC" w:rsidRDefault="009A1984" w:rsidP="00C632BC">
            <w:pPr>
              <w:spacing w:after="0" w:line="276" w:lineRule="auto"/>
              <w:rPr>
                <w:rFonts w:ascii="Times New Roman" w:eastAsia="Times New Roman" w:hAnsi="Times New Roman" w:cs="Times New Roman"/>
                <w:sz w:val="24"/>
                <w:szCs w:val="24"/>
                <w:lang w:eastAsia="lt-LT"/>
              </w:rPr>
            </w:pPr>
          </w:p>
        </w:tc>
      </w:tr>
    </w:tbl>
    <w:p w14:paraId="2332FA67" w14:textId="77777777" w:rsidR="001D6F42" w:rsidRPr="00EA36DB" w:rsidRDefault="001D6F42" w:rsidP="00C632BC">
      <w:pPr>
        <w:spacing w:after="0" w:line="276" w:lineRule="auto"/>
        <w:rPr>
          <w:rFonts w:ascii="Times New Roman" w:hAnsi="Times New Roman" w:cs="Times New Roman"/>
          <w:sz w:val="24"/>
          <w:szCs w:val="24"/>
        </w:rPr>
      </w:pPr>
    </w:p>
    <w:p w14:paraId="75BD1988" w14:textId="77777777" w:rsidR="00EF51E7" w:rsidRPr="00C632BC" w:rsidRDefault="00EF51E7"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372"/>
        <w:gridCol w:w="3721"/>
        <w:gridCol w:w="1568"/>
      </w:tblGrid>
      <w:tr w:rsidR="00C632BC" w:rsidRPr="00C632BC" w14:paraId="76B16059" w14:textId="77777777" w:rsidTr="00EA36DB">
        <w:tc>
          <w:tcPr>
            <w:tcW w:w="1640" w:type="pct"/>
            <w:shd w:val="clear" w:color="auto" w:fill="D9D9D9" w:themeFill="background1" w:themeFillShade="D9"/>
            <w:vAlign w:val="center"/>
          </w:tcPr>
          <w:p w14:paraId="7289679F" w14:textId="77777777" w:rsidR="00EC574C" w:rsidRPr="00C632BC" w:rsidRDefault="00EC574C" w:rsidP="00EA36DB">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Turtas</w:t>
            </w:r>
          </w:p>
        </w:tc>
        <w:tc>
          <w:tcPr>
            <w:tcW w:w="692" w:type="pct"/>
            <w:shd w:val="clear" w:color="auto" w:fill="D9D9D9" w:themeFill="background1" w:themeFillShade="D9"/>
            <w:vAlign w:val="center"/>
          </w:tcPr>
          <w:p w14:paraId="1C592A49" w14:textId="77777777" w:rsidR="00EC574C" w:rsidRPr="00C632BC" w:rsidRDefault="00EC574C" w:rsidP="00EA36DB">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Suma, Eur</w:t>
            </w:r>
          </w:p>
        </w:tc>
        <w:tc>
          <w:tcPr>
            <w:tcW w:w="1877" w:type="pct"/>
            <w:shd w:val="clear" w:color="auto" w:fill="D9D9D9" w:themeFill="background1" w:themeFillShade="D9"/>
            <w:vAlign w:val="center"/>
          </w:tcPr>
          <w:p w14:paraId="23B7FF2C" w14:textId="77777777" w:rsidR="00EC574C" w:rsidRPr="00C632BC" w:rsidRDefault="00EC574C" w:rsidP="00EA36DB">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Nuosavas kapitalas ir įsipareigojimai</w:t>
            </w:r>
          </w:p>
        </w:tc>
        <w:tc>
          <w:tcPr>
            <w:tcW w:w="791" w:type="pct"/>
            <w:shd w:val="clear" w:color="auto" w:fill="D9D9D9" w:themeFill="background1" w:themeFillShade="D9"/>
            <w:vAlign w:val="center"/>
          </w:tcPr>
          <w:p w14:paraId="64C50DDA" w14:textId="77777777" w:rsidR="00EC574C" w:rsidRPr="00C632BC" w:rsidRDefault="00EC574C" w:rsidP="00EA36DB">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Suma, Eur</w:t>
            </w:r>
          </w:p>
        </w:tc>
      </w:tr>
      <w:tr w:rsidR="00C632BC" w:rsidRPr="00C632BC" w14:paraId="6312B27C" w14:textId="77777777" w:rsidTr="00EA36DB">
        <w:tc>
          <w:tcPr>
            <w:tcW w:w="1640" w:type="pct"/>
            <w:shd w:val="clear" w:color="auto" w:fill="auto"/>
          </w:tcPr>
          <w:p w14:paraId="0DCA35B7" w14:textId="77777777" w:rsidR="00EC574C" w:rsidRPr="00C632BC" w:rsidRDefault="00EC574C"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rPr>
              <w:t>Ilgalaikis turtas</w:t>
            </w:r>
          </w:p>
        </w:tc>
        <w:tc>
          <w:tcPr>
            <w:tcW w:w="692" w:type="pct"/>
            <w:shd w:val="clear" w:color="auto" w:fill="auto"/>
          </w:tcPr>
          <w:p w14:paraId="217B58DE" w14:textId="77777777" w:rsidR="00EC574C" w:rsidRPr="00C632BC" w:rsidRDefault="00EC574C" w:rsidP="00C632BC">
            <w:pPr>
              <w:spacing w:after="0" w:line="276" w:lineRule="auto"/>
              <w:rPr>
                <w:rFonts w:ascii="Times New Roman" w:hAnsi="Times New Roman" w:cs="Times New Roman"/>
                <w:i/>
                <w:sz w:val="24"/>
                <w:szCs w:val="24"/>
              </w:rPr>
            </w:pPr>
          </w:p>
        </w:tc>
        <w:tc>
          <w:tcPr>
            <w:tcW w:w="1877" w:type="pct"/>
            <w:shd w:val="clear" w:color="auto" w:fill="auto"/>
          </w:tcPr>
          <w:p w14:paraId="140CF6A5" w14:textId="77777777" w:rsidR="00EC574C" w:rsidRPr="00C632BC" w:rsidRDefault="00EC574C"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rPr>
              <w:t>Nuosavas kapitalas</w:t>
            </w:r>
          </w:p>
        </w:tc>
        <w:tc>
          <w:tcPr>
            <w:tcW w:w="791" w:type="pct"/>
            <w:shd w:val="clear" w:color="auto" w:fill="auto"/>
          </w:tcPr>
          <w:p w14:paraId="505EE20B"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2F6D8458" w14:textId="77777777" w:rsidTr="00EA36DB">
        <w:tc>
          <w:tcPr>
            <w:tcW w:w="1640" w:type="pct"/>
            <w:shd w:val="clear" w:color="auto" w:fill="auto"/>
          </w:tcPr>
          <w:p w14:paraId="5F562DDD" w14:textId="77777777" w:rsidR="00EC574C" w:rsidRPr="00C632BC" w:rsidRDefault="00EC574C" w:rsidP="00C632BC">
            <w:pPr>
              <w:spacing w:after="0" w:line="276" w:lineRule="auto"/>
              <w:rPr>
                <w:rFonts w:ascii="Times New Roman" w:hAnsi="Times New Roman" w:cs="Times New Roman"/>
                <w:sz w:val="24"/>
                <w:szCs w:val="24"/>
              </w:rPr>
            </w:pPr>
          </w:p>
        </w:tc>
        <w:tc>
          <w:tcPr>
            <w:tcW w:w="692" w:type="pct"/>
            <w:shd w:val="clear" w:color="auto" w:fill="auto"/>
          </w:tcPr>
          <w:p w14:paraId="082A69EE" w14:textId="77777777" w:rsidR="00EC574C" w:rsidRPr="00C632BC" w:rsidRDefault="00EC574C" w:rsidP="00C632BC">
            <w:pPr>
              <w:spacing w:after="0" w:line="276" w:lineRule="auto"/>
              <w:rPr>
                <w:rFonts w:ascii="Times New Roman" w:hAnsi="Times New Roman" w:cs="Times New Roman"/>
                <w:sz w:val="24"/>
                <w:szCs w:val="24"/>
              </w:rPr>
            </w:pPr>
          </w:p>
        </w:tc>
        <w:tc>
          <w:tcPr>
            <w:tcW w:w="1877" w:type="pct"/>
            <w:shd w:val="clear" w:color="auto" w:fill="auto"/>
          </w:tcPr>
          <w:p w14:paraId="5E2E7F7D" w14:textId="77777777" w:rsidR="00EC574C" w:rsidRPr="00C632BC" w:rsidRDefault="00EC574C" w:rsidP="00C632BC">
            <w:pPr>
              <w:spacing w:after="0" w:line="276" w:lineRule="auto"/>
              <w:rPr>
                <w:rFonts w:ascii="Times New Roman" w:hAnsi="Times New Roman" w:cs="Times New Roman"/>
                <w:sz w:val="24"/>
                <w:szCs w:val="24"/>
              </w:rPr>
            </w:pPr>
          </w:p>
        </w:tc>
        <w:tc>
          <w:tcPr>
            <w:tcW w:w="791" w:type="pct"/>
            <w:shd w:val="clear" w:color="auto" w:fill="auto"/>
          </w:tcPr>
          <w:p w14:paraId="38DDC8CF"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5957E8A1" w14:textId="77777777" w:rsidTr="00EA36DB">
        <w:tc>
          <w:tcPr>
            <w:tcW w:w="1640" w:type="pct"/>
            <w:shd w:val="clear" w:color="auto" w:fill="auto"/>
          </w:tcPr>
          <w:p w14:paraId="177AE0F7" w14:textId="77777777" w:rsidR="00EC574C" w:rsidRPr="00C632BC" w:rsidRDefault="00EC574C" w:rsidP="00C632BC">
            <w:pPr>
              <w:spacing w:after="0" w:line="276" w:lineRule="auto"/>
              <w:rPr>
                <w:rFonts w:ascii="Times New Roman" w:hAnsi="Times New Roman" w:cs="Times New Roman"/>
                <w:sz w:val="24"/>
                <w:szCs w:val="24"/>
              </w:rPr>
            </w:pPr>
          </w:p>
        </w:tc>
        <w:tc>
          <w:tcPr>
            <w:tcW w:w="692" w:type="pct"/>
            <w:shd w:val="clear" w:color="auto" w:fill="auto"/>
          </w:tcPr>
          <w:p w14:paraId="601511A9" w14:textId="77777777" w:rsidR="00EC574C" w:rsidRPr="00C632BC" w:rsidRDefault="00EC574C" w:rsidP="00C632BC">
            <w:pPr>
              <w:spacing w:after="0" w:line="276" w:lineRule="auto"/>
              <w:rPr>
                <w:rFonts w:ascii="Times New Roman" w:hAnsi="Times New Roman" w:cs="Times New Roman"/>
                <w:sz w:val="24"/>
                <w:szCs w:val="24"/>
              </w:rPr>
            </w:pPr>
          </w:p>
        </w:tc>
        <w:tc>
          <w:tcPr>
            <w:tcW w:w="1877" w:type="pct"/>
            <w:shd w:val="clear" w:color="auto" w:fill="auto"/>
          </w:tcPr>
          <w:p w14:paraId="2353677F" w14:textId="77777777" w:rsidR="00EC574C" w:rsidRPr="00C632BC" w:rsidRDefault="00EC574C" w:rsidP="00C632BC">
            <w:pPr>
              <w:spacing w:after="0" w:line="276" w:lineRule="auto"/>
              <w:rPr>
                <w:rFonts w:ascii="Times New Roman" w:hAnsi="Times New Roman" w:cs="Times New Roman"/>
                <w:sz w:val="24"/>
                <w:szCs w:val="24"/>
              </w:rPr>
            </w:pPr>
          </w:p>
        </w:tc>
        <w:tc>
          <w:tcPr>
            <w:tcW w:w="791" w:type="pct"/>
            <w:shd w:val="clear" w:color="auto" w:fill="auto"/>
          </w:tcPr>
          <w:p w14:paraId="51B64A94"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1875A7B8" w14:textId="77777777" w:rsidTr="00EA36DB">
        <w:tc>
          <w:tcPr>
            <w:tcW w:w="1640" w:type="pct"/>
            <w:shd w:val="clear" w:color="auto" w:fill="auto"/>
          </w:tcPr>
          <w:p w14:paraId="1C8452AA" w14:textId="77777777" w:rsidR="00EC574C" w:rsidRPr="00C632BC" w:rsidRDefault="00EC574C" w:rsidP="00C632BC">
            <w:pPr>
              <w:spacing w:after="0" w:line="276" w:lineRule="auto"/>
              <w:rPr>
                <w:rFonts w:ascii="Times New Roman" w:hAnsi="Times New Roman" w:cs="Times New Roman"/>
                <w:sz w:val="24"/>
                <w:szCs w:val="24"/>
              </w:rPr>
            </w:pPr>
          </w:p>
        </w:tc>
        <w:tc>
          <w:tcPr>
            <w:tcW w:w="692" w:type="pct"/>
            <w:shd w:val="clear" w:color="auto" w:fill="auto"/>
          </w:tcPr>
          <w:p w14:paraId="1B6405FF" w14:textId="77777777" w:rsidR="00EC574C" w:rsidRPr="00C632BC" w:rsidRDefault="00EC574C" w:rsidP="00C632BC">
            <w:pPr>
              <w:spacing w:after="0" w:line="276" w:lineRule="auto"/>
              <w:rPr>
                <w:rFonts w:ascii="Times New Roman" w:hAnsi="Times New Roman" w:cs="Times New Roman"/>
                <w:sz w:val="24"/>
                <w:szCs w:val="24"/>
              </w:rPr>
            </w:pPr>
          </w:p>
        </w:tc>
        <w:tc>
          <w:tcPr>
            <w:tcW w:w="1877" w:type="pct"/>
            <w:shd w:val="clear" w:color="auto" w:fill="auto"/>
          </w:tcPr>
          <w:p w14:paraId="6746D0FD" w14:textId="77777777" w:rsidR="00EC574C" w:rsidRPr="00C632BC" w:rsidRDefault="00EC574C" w:rsidP="00C632BC">
            <w:pPr>
              <w:spacing w:after="0" w:line="276" w:lineRule="auto"/>
              <w:rPr>
                <w:rFonts w:ascii="Times New Roman" w:hAnsi="Times New Roman" w:cs="Times New Roman"/>
                <w:sz w:val="24"/>
                <w:szCs w:val="24"/>
              </w:rPr>
            </w:pPr>
          </w:p>
        </w:tc>
        <w:tc>
          <w:tcPr>
            <w:tcW w:w="791" w:type="pct"/>
            <w:shd w:val="clear" w:color="auto" w:fill="auto"/>
          </w:tcPr>
          <w:p w14:paraId="22CC7372"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66232138" w14:textId="77777777" w:rsidTr="00EA36DB">
        <w:tc>
          <w:tcPr>
            <w:tcW w:w="1640" w:type="pct"/>
            <w:shd w:val="clear" w:color="auto" w:fill="auto"/>
          </w:tcPr>
          <w:p w14:paraId="74B0065F" w14:textId="77777777" w:rsidR="00EC574C" w:rsidRPr="00C632BC" w:rsidRDefault="00EC574C" w:rsidP="00C632BC">
            <w:pPr>
              <w:spacing w:after="0" w:line="276" w:lineRule="auto"/>
              <w:rPr>
                <w:rFonts w:ascii="Times New Roman" w:hAnsi="Times New Roman" w:cs="Times New Roman"/>
                <w:sz w:val="24"/>
                <w:szCs w:val="24"/>
              </w:rPr>
            </w:pPr>
          </w:p>
        </w:tc>
        <w:tc>
          <w:tcPr>
            <w:tcW w:w="692" w:type="pct"/>
            <w:shd w:val="clear" w:color="auto" w:fill="auto"/>
          </w:tcPr>
          <w:p w14:paraId="1FF1641F" w14:textId="77777777" w:rsidR="00EC574C" w:rsidRPr="00C632BC" w:rsidRDefault="00EC574C" w:rsidP="00C632BC">
            <w:pPr>
              <w:spacing w:after="0" w:line="276" w:lineRule="auto"/>
              <w:rPr>
                <w:rFonts w:ascii="Times New Roman" w:hAnsi="Times New Roman" w:cs="Times New Roman"/>
                <w:sz w:val="24"/>
                <w:szCs w:val="24"/>
              </w:rPr>
            </w:pPr>
          </w:p>
        </w:tc>
        <w:tc>
          <w:tcPr>
            <w:tcW w:w="1877" w:type="pct"/>
            <w:shd w:val="clear" w:color="auto" w:fill="auto"/>
          </w:tcPr>
          <w:p w14:paraId="0A9ACB9D" w14:textId="77777777" w:rsidR="00EC574C" w:rsidRPr="00C632BC" w:rsidRDefault="00EC574C" w:rsidP="00C632BC">
            <w:pPr>
              <w:spacing w:after="0" w:line="276" w:lineRule="auto"/>
              <w:rPr>
                <w:rFonts w:ascii="Times New Roman" w:hAnsi="Times New Roman" w:cs="Times New Roman"/>
                <w:sz w:val="24"/>
                <w:szCs w:val="24"/>
              </w:rPr>
            </w:pPr>
          </w:p>
        </w:tc>
        <w:tc>
          <w:tcPr>
            <w:tcW w:w="791" w:type="pct"/>
            <w:shd w:val="clear" w:color="auto" w:fill="auto"/>
          </w:tcPr>
          <w:p w14:paraId="6F81EB0C"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6B49CF98" w14:textId="77777777" w:rsidTr="00EA36DB">
        <w:tc>
          <w:tcPr>
            <w:tcW w:w="1640" w:type="pct"/>
            <w:shd w:val="clear" w:color="auto" w:fill="D9D9D9" w:themeFill="background1" w:themeFillShade="D9"/>
            <w:vAlign w:val="center"/>
          </w:tcPr>
          <w:p w14:paraId="6CBE56E7"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ilgalaikio turto</w:t>
            </w:r>
          </w:p>
        </w:tc>
        <w:tc>
          <w:tcPr>
            <w:tcW w:w="692" w:type="pct"/>
            <w:shd w:val="clear" w:color="auto" w:fill="D9D9D9" w:themeFill="background1" w:themeFillShade="D9"/>
            <w:vAlign w:val="center"/>
          </w:tcPr>
          <w:p w14:paraId="5D18DBE5" w14:textId="77777777" w:rsidR="00EC574C" w:rsidRPr="00C632BC" w:rsidRDefault="00EC574C" w:rsidP="00DE351A">
            <w:pPr>
              <w:spacing w:after="0" w:line="276" w:lineRule="auto"/>
              <w:rPr>
                <w:rFonts w:ascii="Times New Roman" w:hAnsi="Times New Roman" w:cs="Times New Roman"/>
                <w:b/>
                <w:sz w:val="24"/>
                <w:szCs w:val="24"/>
              </w:rPr>
            </w:pPr>
          </w:p>
        </w:tc>
        <w:tc>
          <w:tcPr>
            <w:tcW w:w="1877" w:type="pct"/>
            <w:shd w:val="clear" w:color="auto" w:fill="D9D9D9" w:themeFill="background1" w:themeFillShade="D9"/>
            <w:vAlign w:val="center"/>
          </w:tcPr>
          <w:p w14:paraId="1DB8C353"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nuosavo kapitalo</w:t>
            </w:r>
          </w:p>
        </w:tc>
        <w:tc>
          <w:tcPr>
            <w:tcW w:w="791" w:type="pct"/>
            <w:shd w:val="clear" w:color="auto" w:fill="D9D9D9" w:themeFill="background1" w:themeFillShade="D9"/>
            <w:vAlign w:val="center"/>
          </w:tcPr>
          <w:p w14:paraId="542A068A" w14:textId="77777777" w:rsidR="00EC574C" w:rsidRPr="00C632BC" w:rsidRDefault="00EC574C" w:rsidP="00DE351A">
            <w:pPr>
              <w:spacing w:after="0" w:line="276" w:lineRule="auto"/>
              <w:rPr>
                <w:rFonts w:ascii="Times New Roman" w:hAnsi="Times New Roman" w:cs="Times New Roman"/>
                <w:b/>
                <w:sz w:val="24"/>
                <w:szCs w:val="24"/>
              </w:rPr>
            </w:pPr>
          </w:p>
        </w:tc>
      </w:tr>
      <w:tr w:rsidR="00C632BC" w:rsidRPr="00C632BC" w14:paraId="731D6A44" w14:textId="77777777" w:rsidTr="00EA36DB">
        <w:tc>
          <w:tcPr>
            <w:tcW w:w="1640" w:type="pct"/>
            <w:shd w:val="clear" w:color="auto" w:fill="auto"/>
          </w:tcPr>
          <w:p w14:paraId="09ADF6E7" w14:textId="77777777" w:rsidR="00EC574C" w:rsidRPr="00C632BC" w:rsidRDefault="00EC574C"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rPr>
              <w:t>Trumpalaikis turtas</w:t>
            </w:r>
          </w:p>
        </w:tc>
        <w:tc>
          <w:tcPr>
            <w:tcW w:w="692" w:type="pct"/>
            <w:shd w:val="clear" w:color="auto" w:fill="auto"/>
          </w:tcPr>
          <w:p w14:paraId="71E5B8FB" w14:textId="77777777" w:rsidR="00EC574C" w:rsidRPr="00C632BC" w:rsidRDefault="00EC574C" w:rsidP="00C632BC">
            <w:pPr>
              <w:spacing w:after="0" w:line="276" w:lineRule="auto"/>
              <w:rPr>
                <w:rFonts w:ascii="Times New Roman" w:hAnsi="Times New Roman" w:cs="Times New Roman"/>
                <w:i/>
                <w:sz w:val="24"/>
                <w:szCs w:val="24"/>
              </w:rPr>
            </w:pPr>
          </w:p>
        </w:tc>
        <w:tc>
          <w:tcPr>
            <w:tcW w:w="1877" w:type="pct"/>
            <w:shd w:val="clear" w:color="auto" w:fill="auto"/>
          </w:tcPr>
          <w:p w14:paraId="14F676D0" w14:textId="77777777" w:rsidR="00EC574C" w:rsidRPr="00C632BC" w:rsidRDefault="00EC574C"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rPr>
              <w:t>Įsipareigojimai</w:t>
            </w:r>
          </w:p>
        </w:tc>
        <w:tc>
          <w:tcPr>
            <w:tcW w:w="791" w:type="pct"/>
            <w:shd w:val="clear" w:color="auto" w:fill="auto"/>
          </w:tcPr>
          <w:p w14:paraId="4E38C654"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38810194" w14:textId="77777777" w:rsidTr="00EA36DB">
        <w:tc>
          <w:tcPr>
            <w:tcW w:w="1640" w:type="pct"/>
            <w:shd w:val="clear" w:color="auto" w:fill="auto"/>
          </w:tcPr>
          <w:p w14:paraId="4A82A62B" w14:textId="77777777" w:rsidR="00EC574C" w:rsidRPr="00C632BC" w:rsidRDefault="00EC574C" w:rsidP="00C632BC">
            <w:pPr>
              <w:spacing w:after="0" w:line="276" w:lineRule="auto"/>
              <w:rPr>
                <w:rFonts w:ascii="Times New Roman" w:hAnsi="Times New Roman" w:cs="Times New Roman"/>
                <w:b/>
                <w:sz w:val="24"/>
                <w:szCs w:val="24"/>
              </w:rPr>
            </w:pPr>
          </w:p>
        </w:tc>
        <w:tc>
          <w:tcPr>
            <w:tcW w:w="692" w:type="pct"/>
            <w:shd w:val="clear" w:color="auto" w:fill="auto"/>
          </w:tcPr>
          <w:p w14:paraId="112D9604" w14:textId="77777777" w:rsidR="00EC574C" w:rsidRPr="00C632BC" w:rsidRDefault="00EC574C" w:rsidP="00C632BC">
            <w:pPr>
              <w:spacing w:after="0" w:line="276" w:lineRule="auto"/>
              <w:rPr>
                <w:rFonts w:ascii="Times New Roman" w:hAnsi="Times New Roman" w:cs="Times New Roman"/>
                <w:b/>
                <w:sz w:val="24"/>
                <w:szCs w:val="24"/>
              </w:rPr>
            </w:pPr>
          </w:p>
        </w:tc>
        <w:tc>
          <w:tcPr>
            <w:tcW w:w="1877" w:type="pct"/>
            <w:shd w:val="clear" w:color="auto" w:fill="auto"/>
          </w:tcPr>
          <w:p w14:paraId="1CE0DB7E" w14:textId="77777777" w:rsidR="00EC574C" w:rsidRPr="00C632BC" w:rsidRDefault="00EC574C" w:rsidP="00C632BC">
            <w:pPr>
              <w:spacing w:after="0" w:line="276" w:lineRule="auto"/>
              <w:rPr>
                <w:rFonts w:ascii="Times New Roman" w:hAnsi="Times New Roman" w:cs="Times New Roman"/>
                <w:b/>
                <w:sz w:val="24"/>
                <w:szCs w:val="24"/>
              </w:rPr>
            </w:pPr>
          </w:p>
        </w:tc>
        <w:tc>
          <w:tcPr>
            <w:tcW w:w="791" w:type="pct"/>
            <w:shd w:val="clear" w:color="auto" w:fill="auto"/>
          </w:tcPr>
          <w:p w14:paraId="7951218C"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05CA52AE" w14:textId="77777777" w:rsidTr="00EA36DB">
        <w:tc>
          <w:tcPr>
            <w:tcW w:w="1640" w:type="pct"/>
            <w:shd w:val="clear" w:color="auto" w:fill="auto"/>
          </w:tcPr>
          <w:p w14:paraId="48265F36" w14:textId="77777777" w:rsidR="00EC574C" w:rsidRPr="00C632BC" w:rsidRDefault="00EC574C" w:rsidP="00C632BC">
            <w:pPr>
              <w:spacing w:after="0" w:line="276" w:lineRule="auto"/>
              <w:rPr>
                <w:rFonts w:ascii="Times New Roman" w:hAnsi="Times New Roman" w:cs="Times New Roman"/>
                <w:b/>
                <w:sz w:val="24"/>
                <w:szCs w:val="24"/>
              </w:rPr>
            </w:pPr>
          </w:p>
        </w:tc>
        <w:tc>
          <w:tcPr>
            <w:tcW w:w="692" w:type="pct"/>
            <w:shd w:val="clear" w:color="auto" w:fill="auto"/>
          </w:tcPr>
          <w:p w14:paraId="031F694C" w14:textId="77777777" w:rsidR="00EC574C" w:rsidRPr="00C632BC" w:rsidRDefault="00EC574C" w:rsidP="00C632BC">
            <w:pPr>
              <w:spacing w:after="0" w:line="276" w:lineRule="auto"/>
              <w:rPr>
                <w:rFonts w:ascii="Times New Roman" w:hAnsi="Times New Roman" w:cs="Times New Roman"/>
                <w:b/>
                <w:sz w:val="24"/>
                <w:szCs w:val="24"/>
              </w:rPr>
            </w:pPr>
          </w:p>
        </w:tc>
        <w:tc>
          <w:tcPr>
            <w:tcW w:w="1877" w:type="pct"/>
            <w:shd w:val="clear" w:color="auto" w:fill="auto"/>
          </w:tcPr>
          <w:p w14:paraId="67173171" w14:textId="77777777" w:rsidR="00EC574C" w:rsidRPr="00C632BC" w:rsidRDefault="00EC574C" w:rsidP="00C632BC">
            <w:pPr>
              <w:spacing w:after="0" w:line="276" w:lineRule="auto"/>
              <w:rPr>
                <w:rFonts w:ascii="Times New Roman" w:hAnsi="Times New Roman" w:cs="Times New Roman"/>
                <w:b/>
                <w:sz w:val="24"/>
                <w:szCs w:val="24"/>
              </w:rPr>
            </w:pPr>
          </w:p>
        </w:tc>
        <w:tc>
          <w:tcPr>
            <w:tcW w:w="791" w:type="pct"/>
            <w:shd w:val="clear" w:color="auto" w:fill="auto"/>
          </w:tcPr>
          <w:p w14:paraId="7FD0BC07"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4894E525" w14:textId="77777777" w:rsidTr="00EA36DB">
        <w:tc>
          <w:tcPr>
            <w:tcW w:w="1640" w:type="pct"/>
            <w:shd w:val="clear" w:color="auto" w:fill="auto"/>
          </w:tcPr>
          <w:p w14:paraId="3DD293AF" w14:textId="77777777" w:rsidR="00EC574C" w:rsidRPr="00C632BC" w:rsidRDefault="00EC574C" w:rsidP="00C632BC">
            <w:pPr>
              <w:spacing w:after="0" w:line="276" w:lineRule="auto"/>
              <w:rPr>
                <w:rFonts w:ascii="Times New Roman" w:hAnsi="Times New Roman" w:cs="Times New Roman"/>
                <w:b/>
                <w:sz w:val="24"/>
                <w:szCs w:val="24"/>
              </w:rPr>
            </w:pPr>
          </w:p>
        </w:tc>
        <w:tc>
          <w:tcPr>
            <w:tcW w:w="692" w:type="pct"/>
            <w:shd w:val="clear" w:color="auto" w:fill="auto"/>
          </w:tcPr>
          <w:p w14:paraId="52787C6F" w14:textId="77777777" w:rsidR="00EC574C" w:rsidRPr="00C632BC" w:rsidRDefault="00EC574C" w:rsidP="00C632BC">
            <w:pPr>
              <w:spacing w:after="0" w:line="276" w:lineRule="auto"/>
              <w:rPr>
                <w:rFonts w:ascii="Times New Roman" w:hAnsi="Times New Roman" w:cs="Times New Roman"/>
                <w:b/>
                <w:sz w:val="24"/>
                <w:szCs w:val="24"/>
              </w:rPr>
            </w:pPr>
          </w:p>
        </w:tc>
        <w:tc>
          <w:tcPr>
            <w:tcW w:w="1877" w:type="pct"/>
            <w:shd w:val="clear" w:color="auto" w:fill="auto"/>
          </w:tcPr>
          <w:p w14:paraId="734AA2AF" w14:textId="77777777" w:rsidR="00EC574C" w:rsidRPr="00C632BC" w:rsidRDefault="00EC574C" w:rsidP="00C632BC">
            <w:pPr>
              <w:spacing w:after="0" w:line="276" w:lineRule="auto"/>
              <w:rPr>
                <w:rFonts w:ascii="Times New Roman" w:hAnsi="Times New Roman" w:cs="Times New Roman"/>
                <w:b/>
                <w:sz w:val="24"/>
                <w:szCs w:val="24"/>
              </w:rPr>
            </w:pPr>
          </w:p>
        </w:tc>
        <w:tc>
          <w:tcPr>
            <w:tcW w:w="791" w:type="pct"/>
            <w:shd w:val="clear" w:color="auto" w:fill="auto"/>
          </w:tcPr>
          <w:p w14:paraId="11501727"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69BF6DA1" w14:textId="77777777" w:rsidTr="00EA36DB">
        <w:tc>
          <w:tcPr>
            <w:tcW w:w="1640" w:type="pct"/>
            <w:shd w:val="clear" w:color="auto" w:fill="auto"/>
          </w:tcPr>
          <w:p w14:paraId="13279C34" w14:textId="77777777" w:rsidR="00EC574C" w:rsidRPr="00C632BC" w:rsidRDefault="00EC574C" w:rsidP="00C632BC">
            <w:pPr>
              <w:spacing w:after="0" w:line="276" w:lineRule="auto"/>
              <w:rPr>
                <w:rFonts w:ascii="Times New Roman" w:hAnsi="Times New Roman" w:cs="Times New Roman"/>
                <w:b/>
                <w:sz w:val="24"/>
                <w:szCs w:val="24"/>
              </w:rPr>
            </w:pPr>
          </w:p>
        </w:tc>
        <w:tc>
          <w:tcPr>
            <w:tcW w:w="692" w:type="pct"/>
            <w:shd w:val="clear" w:color="auto" w:fill="auto"/>
          </w:tcPr>
          <w:p w14:paraId="71A02F9C" w14:textId="77777777" w:rsidR="00EC574C" w:rsidRPr="00C632BC" w:rsidRDefault="00EC574C" w:rsidP="00C632BC">
            <w:pPr>
              <w:spacing w:after="0" w:line="276" w:lineRule="auto"/>
              <w:rPr>
                <w:rFonts w:ascii="Times New Roman" w:hAnsi="Times New Roman" w:cs="Times New Roman"/>
                <w:b/>
                <w:sz w:val="24"/>
                <w:szCs w:val="24"/>
              </w:rPr>
            </w:pPr>
          </w:p>
        </w:tc>
        <w:tc>
          <w:tcPr>
            <w:tcW w:w="1877" w:type="pct"/>
            <w:shd w:val="clear" w:color="auto" w:fill="auto"/>
          </w:tcPr>
          <w:p w14:paraId="294F60C5" w14:textId="77777777" w:rsidR="00EC574C" w:rsidRPr="00C632BC" w:rsidRDefault="00EC574C" w:rsidP="00C632BC">
            <w:pPr>
              <w:spacing w:after="0" w:line="276" w:lineRule="auto"/>
              <w:rPr>
                <w:rFonts w:ascii="Times New Roman" w:hAnsi="Times New Roman" w:cs="Times New Roman"/>
                <w:b/>
                <w:sz w:val="24"/>
                <w:szCs w:val="24"/>
              </w:rPr>
            </w:pPr>
          </w:p>
        </w:tc>
        <w:tc>
          <w:tcPr>
            <w:tcW w:w="791" w:type="pct"/>
            <w:shd w:val="clear" w:color="auto" w:fill="auto"/>
          </w:tcPr>
          <w:p w14:paraId="65402B06"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4D998F8A" w14:textId="77777777" w:rsidTr="00EA36DB">
        <w:tc>
          <w:tcPr>
            <w:tcW w:w="1640" w:type="pct"/>
            <w:shd w:val="clear" w:color="auto" w:fill="auto"/>
          </w:tcPr>
          <w:p w14:paraId="6FDD9B44" w14:textId="77777777" w:rsidR="00EC574C" w:rsidRPr="00C632BC" w:rsidRDefault="00EC574C" w:rsidP="00C632BC">
            <w:pPr>
              <w:spacing w:after="0" w:line="276" w:lineRule="auto"/>
              <w:rPr>
                <w:rFonts w:ascii="Times New Roman" w:hAnsi="Times New Roman" w:cs="Times New Roman"/>
                <w:b/>
                <w:sz w:val="24"/>
                <w:szCs w:val="24"/>
              </w:rPr>
            </w:pPr>
          </w:p>
        </w:tc>
        <w:tc>
          <w:tcPr>
            <w:tcW w:w="692" w:type="pct"/>
            <w:shd w:val="clear" w:color="auto" w:fill="auto"/>
          </w:tcPr>
          <w:p w14:paraId="239A817B" w14:textId="77777777" w:rsidR="00EC574C" w:rsidRPr="00C632BC" w:rsidRDefault="00EC574C" w:rsidP="00C632BC">
            <w:pPr>
              <w:spacing w:after="0" w:line="276" w:lineRule="auto"/>
              <w:rPr>
                <w:rFonts w:ascii="Times New Roman" w:hAnsi="Times New Roman" w:cs="Times New Roman"/>
                <w:b/>
                <w:sz w:val="24"/>
                <w:szCs w:val="24"/>
              </w:rPr>
            </w:pPr>
          </w:p>
        </w:tc>
        <w:tc>
          <w:tcPr>
            <w:tcW w:w="1877" w:type="pct"/>
            <w:shd w:val="clear" w:color="auto" w:fill="auto"/>
          </w:tcPr>
          <w:p w14:paraId="7966163C" w14:textId="77777777" w:rsidR="00EC574C" w:rsidRPr="00C632BC" w:rsidRDefault="00EC574C" w:rsidP="00C632BC">
            <w:pPr>
              <w:spacing w:after="0" w:line="276" w:lineRule="auto"/>
              <w:rPr>
                <w:rFonts w:ascii="Times New Roman" w:hAnsi="Times New Roman" w:cs="Times New Roman"/>
                <w:b/>
                <w:sz w:val="24"/>
                <w:szCs w:val="24"/>
              </w:rPr>
            </w:pPr>
          </w:p>
        </w:tc>
        <w:tc>
          <w:tcPr>
            <w:tcW w:w="791" w:type="pct"/>
            <w:shd w:val="clear" w:color="auto" w:fill="auto"/>
          </w:tcPr>
          <w:p w14:paraId="5C6FF1BC" w14:textId="77777777" w:rsidR="00EC574C" w:rsidRPr="00C632BC" w:rsidRDefault="00EC574C" w:rsidP="00C632BC">
            <w:pPr>
              <w:spacing w:after="0" w:line="276" w:lineRule="auto"/>
              <w:rPr>
                <w:rFonts w:ascii="Times New Roman" w:hAnsi="Times New Roman" w:cs="Times New Roman"/>
                <w:b/>
                <w:sz w:val="24"/>
                <w:szCs w:val="24"/>
              </w:rPr>
            </w:pPr>
          </w:p>
        </w:tc>
      </w:tr>
      <w:tr w:rsidR="00C632BC" w:rsidRPr="00C632BC" w14:paraId="4E3454E6" w14:textId="77777777" w:rsidTr="00DE351A">
        <w:tc>
          <w:tcPr>
            <w:tcW w:w="1640" w:type="pct"/>
            <w:shd w:val="clear" w:color="auto" w:fill="D9D9D9" w:themeFill="background1" w:themeFillShade="D9"/>
            <w:vAlign w:val="center"/>
          </w:tcPr>
          <w:p w14:paraId="17247D99"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trumpalaikio turto</w:t>
            </w:r>
            <w:r w:rsidR="001D6F42" w:rsidRPr="00C632BC">
              <w:rPr>
                <w:rFonts w:ascii="Times New Roman" w:hAnsi="Times New Roman" w:cs="Times New Roman"/>
                <w:b/>
                <w:sz w:val="24"/>
                <w:szCs w:val="24"/>
              </w:rPr>
              <w:t>:</w:t>
            </w:r>
          </w:p>
        </w:tc>
        <w:tc>
          <w:tcPr>
            <w:tcW w:w="692" w:type="pct"/>
            <w:shd w:val="clear" w:color="auto" w:fill="D9D9D9" w:themeFill="background1" w:themeFillShade="D9"/>
            <w:vAlign w:val="center"/>
          </w:tcPr>
          <w:p w14:paraId="6DF30F9A" w14:textId="77777777" w:rsidR="00EC574C" w:rsidRPr="00C632BC" w:rsidRDefault="00EC574C" w:rsidP="00DE351A">
            <w:pPr>
              <w:spacing w:after="0" w:line="276" w:lineRule="auto"/>
              <w:rPr>
                <w:rFonts w:ascii="Times New Roman" w:hAnsi="Times New Roman" w:cs="Times New Roman"/>
                <w:b/>
                <w:sz w:val="24"/>
                <w:szCs w:val="24"/>
              </w:rPr>
            </w:pPr>
          </w:p>
        </w:tc>
        <w:tc>
          <w:tcPr>
            <w:tcW w:w="1877" w:type="pct"/>
            <w:shd w:val="clear" w:color="auto" w:fill="D9D9D9" w:themeFill="background1" w:themeFillShade="D9"/>
            <w:vAlign w:val="center"/>
          </w:tcPr>
          <w:p w14:paraId="20AA698E"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įsipareigojimų</w:t>
            </w:r>
            <w:r w:rsidR="001D6F42" w:rsidRPr="00C632BC">
              <w:rPr>
                <w:rFonts w:ascii="Times New Roman" w:hAnsi="Times New Roman" w:cs="Times New Roman"/>
                <w:b/>
                <w:sz w:val="24"/>
                <w:szCs w:val="24"/>
              </w:rPr>
              <w:t>:</w:t>
            </w:r>
          </w:p>
        </w:tc>
        <w:tc>
          <w:tcPr>
            <w:tcW w:w="791" w:type="pct"/>
            <w:shd w:val="clear" w:color="auto" w:fill="D9D9D9" w:themeFill="background1" w:themeFillShade="D9"/>
            <w:vAlign w:val="center"/>
          </w:tcPr>
          <w:p w14:paraId="44A0218F" w14:textId="77777777" w:rsidR="00EC574C" w:rsidRPr="00C632BC" w:rsidRDefault="00EC574C" w:rsidP="00DE351A">
            <w:pPr>
              <w:spacing w:after="0" w:line="276" w:lineRule="auto"/>
              <w:rPr>
                <w:rFonts w:ascii="Times New Roman" w:hAnsi="Times New Roman" w:cs="Times New Roman"/>
                <w:b/>
                <w:sz w:val="24"/>
                <w:szCs w:val="24"/>
              </w:rPr>
            </w:pPr>
          </w:p>
        </w:tc>
      </w:tr>
      <w:tr w:rsidR="00C632BC" w:rsidRPr="00C632BC" w14:paraId="7F722CE5" w14:textId="77777777" w:rsidTr="00DE351A">
        <w:tc>
          <w:tcPr>
            <w:tcW w:w="1640" w:type="pct"/>
            <w:shd w:val="clear" w:color="auto" w:fill="D9D9D9" w:themeFill="background1" w:themeFillShade="D9"/>
            <w:vAlign w:val="center"/>
          </w:tcPr>
          <w:p w14:paraId="48A9CF40"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turto</w:t>
            </w:r>
            <w:r w:rsidR="001D6F42" w:rsidRPr="00C632BC">
              <w:rPr>
                <w:rFonts w:ascii="Times New Roman" w:hAnsi="Times New Roman" w:cs="Times New Roman"/>
                <w:b/>
                <w:sz w:val="24"/>
                <w:szCs w:val="24"/>
              </w:rPr>
              <w:t>:</w:t>
            </w:r>
          </w:p>
        </w:tc>
        <w:tc>
          <w:tcPr>
            <w:tcW w:w="692" w:type="pct"/>
            <w:shd w:val="clear" w:color="auto" w:fill="D9D9D9" w:themeFill="background1" w:themeFillShade="D9"/>
            <w:vAlign w:val="center"/>
          </w:tcPr>
          <w:p w14:paraId="35809FF8" w14:textId="77777777" w:rsidR="00EC574C" w:rsidRPr="00C632BC" w:rsidRDefault="00EC574C" w:rsidP="00DE351A">
            <w:pPr>
              <w:spacing w:after="0" w:line="276" w:lineRule="auto"/>
              <w:rPr>
                <w:rFonts w:ascii="Times New Roman" w:hAnsi="Times New Roman" w:cs="Times New Roman"/>
                <w:b/>
                <w:sz w:val="24"/>
                <w:szCs w:val="24"/>
              </w:rPr>
            </w:pPr>
          </w:p>
        </w:tc>
        <w:tc>
          <w:tcPr>
            <w:tcW w:w="1877" w:type="pct"/>
            <w:shd w:val="clear" w:color="auto" w:fill="D9D9D9" w:themeFill="background1" w:themeFillShade="D9"/>
            <w:vAlign w:val="center"/>
          </w:tcPr>
          <w:p w14:paraId="2285BF24" w14:textId="77777777" w:rsidR="00EC574C" w:rsidRPr="00C632BC" w:rsidRDefault="00EC574C" w:rsidP="00DE351A">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nuosavo kapitalo ir įsipareigojimų</w:t>
            </w:r>
            <w:r w:rsidR="001D6F42" w:rsidRPr="00C632BC">
              <w:rPr>
                <w:rFonts w:ascii="Times New Roman" w:hAnsi="Times New Roman" w:cs="Times New Roman"/>
                <w:b/>
                <w:sz w:val="24"/>
                <w:szCs w:val="24"/>
              </w:rPr>
              <w:t>:</w:t>
            </w:r>
          </w:p>
        </w:tc>
        <w:tc>
          <w:tcPr>
            <w:tcW w:w="791" w:type="pct"/>
            <w:shd w:val="clear" w:color="auto" w:fill="D9D9D9" w:themeFill="background1" w:themeFillShade="D9"/>
            <w:vAlign w:val="center"/>
          </w:tcPr>
          <w:p w14:paraId="00029DF3" w14:textId="77777777" w:rsidR="00EC574C" w:rsidRPr="00C632BC" w:rsidRDefault="00EC574C" w:rsidP="00DE351A">
            <w:pPr>
              <w:spacing w:after="0" w:line="276" w:lineRule="auto"/>
              <w:rPr>
                <w:rFonts w:ascii="Times New Roman" w:hAnsi="Times New Roman" w:cs="Times New Roman"/>
                <w:b/>
                <w:sz w:val="24"/>
                <w:szCs w:val="24"/>
              </w:rPr>
            </w:pPr>
          </w:p>
        </w:tc>
      </w:tr>
    </w:tbl>
    <w:p w14:paraId="5A31412E" w14:textId="77777777" w:rsidR="00AA6DC5" w:rsidRPr="008047FF" w:rsidRDefault="00AA6DC5" w:rsidP="00C632BC">
      <w:pPr>
        <w:pStyle w:val="BodyText"/>
        <w:spacing w:after="0"/>
        <w:rPr>
          <w:rFonts w:ascii="Times New Roman" w:hAnsi="Times New Roman"/>
          <w:sz w:val="24"/>
          <w:szCs w:val="23"/>
        </w:rPr>
      </w:pPr>
    </w:p>
    <w:p w14:paraId="69B3FBAB" w14:textId="77777777" w:rsidR="00372F0E" w:rsidRPr="00C632BC" w:rsidRDefault="00632E84"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10</w:t>
      </w:r>
      <w:r w:rsidR="00372F0E" w:rsidRPr="00C632BC">
        <w:rPr>
          <w:rFonts w:ascii="Times New Roman" w:hAnsi="Times New Roman" w:cs="Times New Roman"/>
          <w:i/>
          <w:sz w:val="24"/>
          <w:szCs w:val="24"/>
        </w:rPr>
        <w:t xml:space="preserve"> užduotis. </w:t>
      </w:r>
      <w:r w:rsidR="00372F0E" w:rsidRPr="00C632BC">
        <w:rPr>
          <w:rFonts w:ascii="Times New Roman" w:hAnsi="Times New Roman" w:cs="Times New Roman"/>
          <w:sz w:val="24"/>
          <w:szCs w:val="24"/>
        </w:rPr>
        <w:t>ATSAKYKITE Į KLAUSIMUS</w:t>
      </w:r>
      <w:r w:rsidR="009F6F92" w:rsidRPr="00C632BC">
        <w:rPr>
          <w:rFonts w:ascii="Times New Roman" w:hAnsi="Times New Roman" w:cs="Times New Roman"/>
          <w:sz w:val="24"/>
          <w:szCs w:val="24"/>
        </w:rPr>
        <w:t>.</w:t>
      </w:r>
    </w:p>
    <w:p w14:paraId="54951673" w14:textId="77777777" w:rsidR="00E9122D"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w:t>
      </w:r>
      <w:r w:rsidR="00E9122D" w:rsidRPr="00C632BC">
        <w:rPr>
          <w:rFonts w:ascii="Times New Roman" w:hAnsi="Times New Roman" w:cs="Times New Roman"/>
          <w:sz w:val="24"/>
          <w:szCs w:val="24"/>
        </w:rPr>
        <w:t xml:space="preserve"> Kas parodoma turto ir sąnaudų sąskaitų debete ir kredite?</w:t>
      </w:r>
    </w:p>
    <w:p w14:paraId="768B1077" w14:textId="30D51AAF" w:rsidR="00D74EB1" w:rsidRPr="00C632BC" w:rsidRDefault="00D74EB1" w:rsidP="00C632BC">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EA36DB">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5003AB80" w14:textId="77777777" w:rsidR="00D74EB1"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w:t>
      </w:r>
      <w:r w:rsidR="00E9122D" w:rsidRPr="00C632BC">
        <w:rPr>
          <w:rFonts w:ascii="Times New Roman" w:hAnsi="Times New Roman" w:cs="Times New Roman"/>
          <w:sz w:val="24"/>
          <w:szCs w:val="24"/>
        </w:rPr>
        <w:t xml:space="preserve"> Kas parodoma nuosavo kapitalo ir pajamų </w:t>
      </w:r>
      <w:r w:rsidR="00372F0E" w:rsidRPr="00C632BC">
        <w:rPr>
          <w:rFonts w:ascii="Times New Roman" w:hAnsi="Times New Roman" w:cs="Times New Roman"/>
          <w:sz w:val="24"/>
          <w:szCs w:val="24"/>
        </w:rPr>
        <w:t>sąskaitų debete</w:t>
      </w:r>
      <w:r w:rsidR="005579DB" w:rsidRPr="00C632BC">
        <w:rPr>
          <w:rFonts w:ascii="Times New Roman" w:hAnsi="Times New Roman" w:cs="Times New Roman"/>
          <w:sz w:val="24"/>
          <w:szCs w:val="24"/>
        </w:rPr>
        <w:t>, o kas</w:t>
      </w:r>
      <w:r w:rsidR="00E9122D" w:rsidRPr="00C632BC">
        <w:rPr>
          <w:rFonts w:ascii="Times New Roman" w:hAnsi="Times New Roman" w:cs="Times New Roman"/>
          <w:sz w:val="24"/>
          <w:szCs w:val="24"/>
        </w:rPr>
        <w:t xml:space="preserve"> kredite?</w:t>
      </w:r>
    </w:p>
    <w:p w14:paraId="37D73A86" w14:textId="283FE759" w:rsidR="00D74EB1" w:rsidRPr="00C632BC" w:rsidRDefault="00D74EB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p>
    <w:p w14:paraId="56ECE52B" w14:textId="77777777" w:rsidR="00E9122D"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E9122D" w:rsidRPr="00C632BC">
        <w:rPr>
          <w:rFonts w:ascii="Times New Roman" w:hAnsi="Times New Roman" w:cs="Times New Roman"/>
          <w:sz w:val="24"/>
          <w:szCs w:val="24"/>
        </w:rPr>
        <w:t xml:space="preserve"> Kaip apskaičiuojam sąskaitų debeto ir kredito apyvarta?</w:t>
      </w:r>
    </w:p>
    <w:p w14:paraId="59208F31" w14:textId="0A74E8FD" w:rsidR="00D74EB1" w:rsidRPr="00C632BC" w:rsidRDefault="00D74EB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p>
    <w:p w14:paraId="51222C35" w14:textId="77777777" w:rsidR="00E9122D"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w:t>
      </w:r>
      <w:r w:rsidR="00E9122D" w:rsidRPr="00C632BC">
        <w:rPr>
          <w:rFonts w:ascii="Times New Roman" w:hAnsi="Times New Roman" w:cs="Times New Roman"/>
          <w:sz w:val="24"/>
          <w:szCs w:val="24"/>
        </w:rPr>
        <w:t xml:space="preserve"> Kaip apskaičiuojamas likutis turto ir sąnaudų sąskaitose?</w:t>
      </w:r>
    </w:p>
    <w:p w14:paraId="2706CC31" w14:textId="672A4A3B" w:rsidR="00D74EB1" w:rsidRPr="00C632BC" w:rsidRDefault="00D74EB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p>
    <w:p w14:paraId="4AD42C99" w14:textId="77777777" w:rsidR="00E9122D"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e)</w:t>
      </w:r>
      <w:r w:rsidR="00E9122D" w:rsidRPr="00C632BC">
        <w:rPr>
          <w:rFonts w:ascii="Times New Roman" w:hAnsi="Times New Roman" w:cs="Times New Roman"/>
          <w:sz w:val="24"/>
          <w:szCs w:val="24"/>
        </w:rPr>
        <w:t xml:space="preserve"> Kaip apskaičiuojamas likutis nuosavo kapitalo, įsipareigojimų ir pajamų sąskaitose?</w:t>
      </w:r>
    </w:p>
    <w:p w14:paraId="48BFB748" w14:textId="5CBDACB7" w:rsidR="00E9122D" w:rsidRPr="00C632BC" w:rsidRDefault="00D74EB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DE351A" w:rsidRPr="00C632BC">
        <w:rPr>
          <w:rFonts w:ascii="Times New Roman" w:hAnsi="Times New Roman" w:cs="Times New Roman"/>
          <w:sz w:val="24"/>
          <w:szCs w:val="24"/>
          <w:u w:val="dotted"/>
        </w:rPr>
        <w:tab/>
      </w:r>
      <w:r w:rsidR="00DE351A" w:rsidRPr="00C632BC">
        <w:rPr>
          <w:szCs w:val="24"/>
          <w:u w:val="dotted"/>
        </w:rPr>
        <w:tab/>
      </w:r>
      <w:r w:rsidR="00DE351A" w:rsidRPr="00C632BC">
        <w:rPr>
          <w:szCs w:val="24"/>
          <w:u w:val="dotted"/>
        </w:rPr>
        <w:tab/>
      </w:r>
      <w:r w:rsidR="00DE351A" w:rsidRPr="00C632BC">
        <w:rPr>
          <w:szCs w:val="24"/>
          <w:u w:val="dotted"/>
        </w:rPr>
        <w:tab/>
      </w:r>
      <w:r w:rsidR="00DE351A" w:rsidRPr="00C632BC">
        <w:rPr>
          <w:szCs w:val="24"/>
          <w:u w:val="dotted"/>
        </w:rPr>
        <w:tab/>
      </w:r>
      <w:r w:rsidR="00DE351A" w:rsidRPr="00C632BC">
        <w:rPr>
          <w:szCs w:val="24"/>
          <w:u w:val="dotted"/>
        </w:rPr>
        <w:tab/>
      </w:r>
      <w:r w:rsidR="00DE351A" w:rsidRPr="00C632BC">
        <w:rPr>
          <w:rFonts w:ascii="Times New Roman" w:hAnsi="Times New Roman" w:cs="Times New Roman"/>
          <w:sz w:val="24"/>
          <w:szCs w:val="24"/>
          <w:u w:val="dotted"/>
        </w:rPr>
        <w:tab/>
      </w:r>
      <w:r w:rsidR="00DE351A" w:rsidRPr="00C632BC">
        <w:rPr>
          <w:rFonts w:ascii="Times New Roman" w:hAnsi="Times New Roman" w:cs="Times New Roman"/>
          <w:sz w:val="24"/>
          <w:szCs w:val="24"/>
          <w:u w:val="dotted"/>
        </w:rPr>
        <w:tab/>
      </w:r>
      <w:r w:rsidR="00DE351A" w:rsidRPr="00C632BC">
        <w:rPr>
          <w:rFonts w:ascii="Times New Roman" w:hAnsi="Times New Roman" w:cs="Times New Roman"/>
          <w:sz w:val="24"/>
          <w:szCs w:val="24"/>
          <w:u w:val="dotted"/>
        </w:rPr>
        <w:tab/>
      </w:r>
      <w:r w:rsidR="00DE351A"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p>
    <w:p w14:paraId="7DE72CDB" w14:textId="6ACE6072" w:rsidR="00E9122D" w:rsidRPr="00C632BC" w:rsidRDefault="00AB4CE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f)</w:t>
      </w:r>
      <w:r w:rsidR="00E9122D" w:rsidRPr="00C632BC">
        <w:rPr>
          <w:rFonts w:ascii="Times New Roman" w:hAnsi="Times New Roman" w:cs="Times New Roman"/>
          <w:sz w:val="24"/>
          <w:szCs w:val="24"/>
        </w:rPr>
        <w:t xml:space="preserve"> Pateikite sąskaitų </w:t>
      </w:r>
      <w:r w:rsidR="00FA2FB1" w:rsidRPr="00C632BC">
        <w:rPr>
          <w:rFonts w:ascii="Times New Roman" w:hAnsi="Times New Roman" w:cs="Times New Roman"/>
          <w:sz w:val="24"/>
          <w:szCs w:val="24"/>
        </w:rPr>
        <w:t>korespondencijos</w:t>
      </w:r>
      <w:r w:rsidR="00E9122D" w:rsidRPr="00C632BC">
        <w:rPr>
          <w:rFonts w:ascii="Times New Roman" w:hAnsi="Times New Roman" w:cs="Times New Roman"/>
          <w:sz w:val="24"/>
          <w:szCs w:val="24"/>
        </w:rPr>
        <w:t xml:space="preserve"> taisyklę?</w:t>
      </w:r>
    </w:p>
    <w:p w14:paraId="28B0B663" w14:textId="7397DF04" w:rsidR="00E9122D" w:rsidRPr="00C632BC" w:rsidRDefault="00C9567E"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00DE351A">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0F71AC"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r w:rsidR="00AB4CE5" w:rsidRPr="00C632BC">
        <w:rPr>
          <w:rFonts w:ascii="Times New Roman" w:hAnsi="Times New Roman" w:cs="Times New Roman"/>
          <w:sz w:val="24"/>
          <w:szCs w:val="24"/>
          <w:u w:val="dotted"/>
        </w:rPr>
        <w:tab/>
      </w:r>
    </w:p>
    <w:p w14:paraId="1E51ABF0" w14:textId="55FFF022" w:rsidR="00E9122D" w:rsidRPr="00C632BC" w:rsidRDefault="00AB4CE5" w:rsidP="00C632BC">
      <w:pPr>
        <w:pStyle w:val="BodyText3"/>
        <w:spacing w:line="276" w:lineRule="auto"/>
        <w:rPr>
          <w:szCs w:val="24"/>
          <w:lang w:val="lt-LT"/>
        </w:rPr>
      </w:pPr>
      <w:r w:rsidRPr="00C632BC">
        <w:rPr>
          <w:szCs w:val="24"/>
          <w:lang w:val="lt-LT"/>
        </w:rPr>
        <w:t>g)</w:t>
      </w:r>
      <w:r w:rsidR="00E9122D" w:rsidRPr="00C632BC">
        <w:rPr>
          <w:szCs w:val="24"/>
          <w:lang w:val="lt-LT"/>
        </w:rPr>
        <w:t xml:space="preserve"> Kas yra sąskaitų planas? Kuo remiantis jis parengtas?</w:t>
      </w:r>
    </w:p>
    <w:p w14:paraId="3E3DE3F7" w14:textId="245383EE" w:rsidR="000B1DE3" w:rsidRPr="00C632BC" w:rsidRDefault="00D74EB1" w:rsidP="00C632BC">
      <w:pPr>
        <w:pStyle w:val="BodyText3"/>
        <w:spacing w:line="276" w:lineRule="auto"/>
        <w:rPr>
          <w:szCs w:val="24"/>
          <w:u w:val="dotted"/>
          <w:lang w:val="lt-LT"/>
        </w:rPr>
      </w:pP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00DE351A">
        <w:rPr>
          <w:szCs w:val="24"/>
          <w:u w:val="dotted"/>
          <w:lang w:val="lt-LT"/>
        </w:rPr>
        <w:tab/>
      </w:r>
      <w:r w:rsidR="00DE351A">
        <w:rPr>
          <w:szCs w:val="24"/>
          <w:u w:val="dotted"/>
          <w:lang w:val="lt-LT"/>
        </w:rPr>
        <w:tab/>
      </w:r>
      <w:r w:rsidR="00DE351A">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00243F36" w:rsidRPr="00C632BC">
        <w:rPr>
          <w:szCs w:val="24"/>
          <w:u w:val="dotted"/>
        </w:rPr>
        <w:tab/>
      </w:r>
      <w:r w:rsidR="00243F36" w:rsidRPr="00C632BC">
        <w:rPr>
          <w:szCs w:val="24"/>
          <w:u w:val="dotted"/>
        </w:rPr>
        <w:tab/>
      </w:r>
      <w:r w:rsidR="00243F36" w:rsidRPr="00C632BC">
        <w:rPr>
          <w:szCs w:val="24"/>
          <w:u w:val="dotted"/>
        </w:rPr>
        <w:tab/>
      </w:r>
      <w:r w:rsidR="00243F36" w:rsidRPr="00C632BC">
        <w:rPr>
          <w:szCs w:val="24"/>
          <w:u w:val="dotted"/>
        </w:rPr>
        <w:tab/>
      </w:r>
      <w:r w:rsidR="00243F36" w:rsidRPr="00C632BC">
        <w:rPr>
          <w:szCs w:val="24"/>
          <w:u w:val="dotted"/>
        </w:rPr>
        <w:tab/>
      </w:r>
      <w:r w:rsidR="00243F36" w:rsidRPr="00C632BC">
        <w:rPr>
          <w:szCs w:val="24"/>
          <w:u w:val="dotted"/>
        </w:rPr>
        <w:tab/>
      </w:r>
      <w:r w:rsidR="00243F36" w:rsidRPr="00C632BC">
        <w:rPr>
          <w:szCs w:val="24"/>
          <w:u w:val="dotted"/>
        </w:rPr>
        <w:tab/>
      </w:r>
      <w:r w:rsidR="00243F36" w:rsidRPr="00C632BC">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Pr>
          <w:szCs w:val="24"/>
          <w:u w:val="dotted"/>
        </w:rPr>
        <w:tab/>
      </w:r>
      <w:r w:rsidR="00243F36" w:rsidRPr="00C632BC">
        <w:rPr>
          <w:szCs w:val="24"/>
          <w:u w:val="dotted"/>
        </w:rPr>
        <w:tab/>
      </w:r>
      <w:r w:rsidR="00243F36" w:rsidRPr="00C632BC">
        <w:rPr>
          <w:szCs w:val="24"/>
          <w:u w:val="dotted"/>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r w:rsidR="000F71AC" w:rsidRPr="00C632BC">
        <w:rPr>
          <w:szCs w:val="24"/>
          <w:u w:val="dotted"/>
          <w:lang w:val="lt-LT"/>
        </w:rPr>
        <w:tab/>
      </w:r>
    </w:p>
    <w:p w14:paraId="675F4309" w14:textId="77777777" w:rsidR="00AB4CE5" w:rsidRPr="008047FF" w:rsidRDefault="00AB4CE5" w:rsidP="00C632BC">
      <w:pPr>
        <w:pStyle w:val="BodyText3"/>
        <w:spacing w:line="276" w:lineRule="auto"/>
        <w:rPr>
          <w:szCs w:val="24"/>
          <w:lang w:val="lt-LT"/>
        </w:rPr>
      </w:pPr>
    </w:p>
    <w:p w14:paraId="4C9B94F9" w14:textId="4DA9D53F" w:rsidR="00F939C5" w:rsidRPr="00C632BC" w:rsidRDefault="00B00670"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i/>
          <w:sz w:val="24"/>
          <w:szCs w:val="24"/>
        </w:rPr>
        <w:t>1</w:t>
      </w:r>
      <w:r w:rsidR="00632E84" w:rsidRPr="00C632BC">
        <w:rPr>
          <w:rFonts w:ascii="Times New Roman" w:hAnsi="Times New Roman" w:cs="Times New Roman"/>
          <w:i/>
          <w:sz w:val="24"/>
          <w:szCs w:val="24"/>
        </w:rPr>
        <w:t>1</w:t>
      </w:r>
      <w:r w:rsidRPr="00C632BC">
        <w:rPr>
          <w:rFonts w:ascii="Times New Roman" w:hAnsi="Times New Roman" w:cs="Times New Roman"/>
          <w:i/>
          <w:sz w:val="24"/>
          <w:szCs w:val="24"/>
        </w:rPr>
        <w:t xml:space="preserve"> </w:t>
      </w:r>
      <w:r w:rsidR="001E5581" w:rsidRPr="00C632BC">
        <w:rPr>
          <w:rFonts w:ascii="Times New Roman" w:hAnsi="Times New Roman" w:cs="Times New Roman"/>
          <w:i/>
          <w:sz w:val="24"/>
          <w:szCs w:val="24"/>
        </w:rPr>
        <w:t>u</w:t>
      </w:r>
      <w:r w:rsidR="002F0D68" w:rsidRPr="00C632BC">
        <w:rPr>
          <w:rFonts w:ascii="Times New Roman" w:hAnsi="Times New Roman" w:cs="Times New Roman"/>
          <w:i/>
          <w:sz w:val="24"/>
          <w:szCs w:val="24"/>
        </w:rPr>
        <w:t>žduotis.</w:t>
      </w:r>
      <w:r w:rsidRPr="00C632BC">
        <w:rPr>
          <w:rFonts w:ascii="Times New Roman" w:hAnsi="Times New Roman" w:cs="Times New Roman"/>
          <w:sz w:val="24"/>
          <w:szCs w:val="24"/>
        </w:rPr>
        <w:t xml:space="preserve"> </w:t>
      </w:r>
      <w:r w:rsidR="00A91FA9" w:rsidRPr="00C632BC">
        <w:rPr>
          <w:rFonts w:ascii="Times New Roman" w:hAnsi="Times New Roman" w:cs="Times New Roman"/>
          <w:sz w:val="24"/>
          <w:szCs w:val="24"/>
        </w:rPr>
        <w:t xml:space="preserve">UŽPILDYKITE LENTELĘ </w:t>
      </w:r>
      <w:r w:rsidR="00FA2FB1" w:rsidRPr="00C632BC">
        <w:rPr>
          <w:rFonts w:ascii="Times New Roman" w:hAnsi="Times New Roman" w:cs="Times New Roman"/>
          <w:sz w:val="24"/>
          <w:szCs w:val="24"/>
          <w:shd w:val="clear" w:color="auto" w:fill="FFFFFF"/>
        </w:rPr>
        <w:t>„</w:t>
      </w:r>
      <w:r w:rsidR="00DB4CFA" w:rsidRPr="00C632BC">
        <w:rPr>
          <w:rFonts w:ascii="Times New Roman" w:hAnsi="Times New Roman" w:cs="Times New Roman"/>
          <w:sz w:val="24"/>
          <w:szCs w:val="24"/>
        </w:rPr>
        <w:t>SVARBIAUSI</w:t>
      </w:r>
      <w:r w:rsidR="00A91FA9" w:rsidRPr="00C632BC">
        <w:rPr>
          <w:rFonts w:ascii="Times New Roman" w:hAnsi="Times New Roman" w:cs="Times New Roman"/>
          <w:sz w:val="24"/>
          <w:szCs w:val="24"/>
        </w:rPr>
        <w:t>OS APSKAITOS PROCESO PROCEDŪROS</w:t>
      </w:r>
      <w:r w:rsidR="00FA2FB1" w:rsidRPr="00C632BC">
        <w:rPr>
          <w:rFonts w:ascii="Times New Roman" w:hAnsi="Times New Roman" w:cs="Times New Roman"/>
          <w:sz w:val="24"/>
          <w:szCs w:val="24"/>
          <w:shd w:val="clear" w:color="auto" w:fill="FFFFFF"/>
        </w:rPr>
        <w:t>“</w:t>
      </w:r>
      <w:r w:rsidR="009F6F92" w:rsidRPr="00C632BC">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9911"/>
      </w:tblGrid>
      <w:tr w:rsidR="00C632BC" w:rsidRPr="00C632BC" w14:paraId="5C6A3B8C" w14:textId="77777777" w:rsidTr="00DE351A">
        <w:tc>
          <w:tcPr>
            <w:tcW w:w="5000" w:type="pct"/>
            <w:shd w:val="clear" w:color="auto" w:fill="D9D9D9" w:themeFill="background1" w:themeFillShade="D9"/>
          </w:tcPr>
          <w:p w14:paraId="5DB0A301" w14:textId="01E36C99" w:rsidR="00F939C5" w:rsidRPr="00C632BC" w:rsidRDefault="00F41FD3" w:rsidP="00DE351A">
            <w:pPr>
              <w:spacing w:line="276" w:lineRule="auto"/>
              <w:jc w:val="center"/>
              <w:rPr>
                <w:b/>
                <w:sz w:val="24"/>
                <w:szCs w:val="24"/>
              </w:rPr>
            </w:pPr>
            <w:r w:rsidRPr="00C632BC">
              <w:rPr>
                <w:b/>
                <w:i/>
                <w:sz w:val="24"/>
                <w:szCs w:val="24"/>
              </w:rPr>
              <w:t>Apskaitos proceso</w:t>
            </w:r>
            <w:r w:rsidR="00F939C5" w:rsidRPr="00C632BC">
              <w:rPr>
                <w:b/>
                <w:i/>
                <w:sz w:val="24"/>
                <w:szCs w:val="24"/>
              </w:rPr>
              <w:t xml:space="preserve"> procedūros atliekamos per visą ataskaitinį laikotarpį.</w:t>
            </w:r>
          </w:p>
        </w:tc>
      </w:tr>
      <w:tr w:rsidR="00C632BC" w:rsidRPr="00C632BC" w14:paraId="4E871B73" w14:textId="77777777" w:rsidTr="00DE351A">
        <w:tc>
          <w:tcPr>
            <w:tcW w:w="5000" w:type="pct"/>
          </w:tcPr>
          <w:p w14:paraId="07512CDC" w14:textId="77777777" w:rsidR="00C632BC" w:rsidRPr="00C632BC" w:rsidRDefault="00F939C5" w:rsidP="00C632BC">
            <w:pPr>
              <w:spacing w:line="276" w:lineRule="auto"/>
              <w:jc w:val="both"/>
              <w:rPr>
                <w:sz w:val="24"/>
                <w:szCs w:val="24"/>
              </w:rPr>
            </w:pPr>
            <w:r w:rsidRPr="00C632BC">
              <w:rPr>
                <w:sz w:val="24"/>
                <w:szCs w:val="24"/>
              </w:rPr>
              <w:t>1.</w:t>
            </w:r>
          </w:p>
          <w:p w14:paraId="7FBB465B" w14:textId="42425F5C" w:rsidR="00C808E0" w:rsidRPr="00C632BC" w:rsidRDefault="00C808E0" w:rsidP="00C632BC">
            <w:pPr>
              <w:spacing w:line="276" w:lineRule="auto"/>
              <w:jc w:val="both"/>
              <w:rPr>
                <w:b/>
                <w:i/>
                <w:sz w:val="24"/>
                <w:szCs w:val="24"/>
              </w:rPr>
            </w:pPr>
          </w:p>
        </w:tc>
      </w:tr>
      <w:tr w:rsidR="00C632BC" w:rsidRPr="00C632BC" w14:paraId="7156EF5F" w14:textId="77777777" w:rsidTr="00DE351A">
        <w:tc>
          <w:tcPr>
            <w:tcW w:w="5000" w:type="pct"/>
          </w:tcPr>
          <w:p w14:paraId="40FC74DC" w14:textId="77777777" w:rsidR="00C632BC" w:rsidRPr="00C632BC" w:rsidRDefault="00F939C5" w:rsidP="00C632BC">
            <w:pPr>
              <w:spacing w:line="276" w:lineRule="auto"/>
              <w:jc w:val="both"/>
              <w:rPr>
                <w:sz w:val="24"/>
                <w:szCs w:val="24"/>
              </w:rPr>
            </w:pPr>
            <w:r w:rsidRPr="00C632BC">
              <w:rPr>
                <w:sz w:val="24"/>
                <w:szCs w:val="24"/>
              </w:rPr>
              <w:t>2.</w:t>
            </w:r>
          </w:p>
          <w:p w14:paraId="7B07B27A" w14:textId="50329EA1" w:rsidR="00C808E0" w:rsidRPr="00C632BC" w:rsidRDefault="00C808E0" w:rsidP="00C632BC">
            <w:pPr>
              <w:spacing w:line="276" w:lineRule="auto"/>
              <w:jc w:val="both"/>
              <w:rPr>
                <w:b/>
                <w:i/>
                <w:sz w:val="24"/>
                <w:szCs w:val="24"/>
              </w:rPr>
            </w:pPr>
          </w:p>
        </w:tc>
      </w:tr>
      <w:tr w:rsidR="00C632BC" w:rsidRPr="00C632BC" w14:paraId="0A8EC977" w14:textId="77777777" w:rsidTr="00DE351A">
        <w:tc>
          <w:tcPr>
            <w:tcW w:w="5000" w:type="pct"/>
          </w:tcPr>
          <w:p w14:paraId="392388DF" w14:textId="77777777" w:rsidR="00C632BC" w:rsidRPr="00C632BC" w:rsidRDefault="00F939C5" w:rsidP="00C632BC">
            <w:pPr>
              <w:spacing w:line="276" w:lineRule="auto"/>
              <w:jc w:val="both"/>
              <w:rPr>
                <w:sz w:val="24"/>
                <w:szCs w:val="24"/>
              </w:rPr>
            </w:pPr>
            <w:r w:rsidRPr="00C632BC">
              <w:rPr>
                <w:sz w:val="24"/>
                <w:szCs w:val="24"/>
              </w:rPr>
              <w:t>3.</w:t>
            </w:r>
          </w:p>
          <w:p w14:paraId="7C95669F" w14:textId="301BE4C1" w:rsidR="00C808E0" w:rsidRPr="00C632BC" w:rsidRDefault="00C808E0" w:rsidP="00C632BC">
            <w:pPr>
              <w:spacing w:line="276" w:lineRule="auto"/>
              <w:jc w:val="both"/>
              <w:rPr>
                <w:b/>
                <w:i/>
                <w:sz w:val="24"/>
                <w:szCs w:val="24"/>
              </w:rPr>
            </w:pPr>
          </w:p>
        </w:tc>
      </w:tr>
      <w:tr w:rsidR="00C632BC" w:rsidRPr="00C632BC" w14:paraId="479B2B1F" w14:textId="77777777" w:rsidTr="00DE351A">
        <w:tc>
          <w:tcPr>
            <w:tcW w:w="5000" w:type="pct"/>
            <w:shd w:val="clear" w:color="auto" w:fill="D9D9D9" w:themeFill="background1" w:themeFillShade="D9"/>
          </w:tcPr>
          <w:p w14:paraId="2B2F1090" w14:textId="0CC9E4EE" w:rsidR="002F0D68" w:rsidRPr="00C632BC" w:rsidRDefault="00F41FD3" w:rsidP="00DE351A">
            <w:pPr>
              <w:spacing w:line="276" w:lineRule="auto"/>
              <w:jc w:val="center"/>
              <w:rPr>
                <w:sz w:val="24"/>
                <w:szCs w:val="24"/>
              </w:rPr>
            </w:pPr>
            <w:r w:rsidRPr="00C632BC">
              <w:rPr>
                <w:b/>
                <w:i/>
                <w:sz w:val="24"/>
                <w:szCs w:val="24"/>
              </w:rPr>
              <w:t>Apskaitos proceso</w:t>
            </w:r>
            <w:r w:rsidR="002F0D68" w:rsidRPr="00C632BC">
              <w:rPr>
                <w:b/>
                <w:i/>
                <w:sz w:val="24"/>
                <w:szCs w:val="24"/>
              </w:rPr>
              <w:t xml:space="preserve"> procedūros atliekamos ataskaitinio laikotarpio pabaigoje.</w:t>
            </w:r>
          </w:p>
        </w:tc>
      </w:tr>
      <w:tr w:rsidR="00C632BC" w:rsidRPr="00C632BC" w14:paraId="4D3156DC" w14:textId="77777777" w:rsidTr="00DE351A">
        <w:tc>
          <w:tcPr>
            <w:tcW w:w="5000" w:type="pct"/>
          </w:tcPr>
          <w:p w14:paraId="65C74261" w14:textId="77777777" w:rsidR="00C632BC" w:rsidRPr="00C632BC" w:rsidRDefault="002F0D68" w:rsidP="00C632BC">
            <w:pPr>
              <w:spacing w:line="276" w:lineRule="auto"/>
              <w:jc w:val="both"/>
              <w:rPr>
                <w:sz w:val="24"/>
                <w:szCs w:val="24"/>
              </w:rPr>
            </w:pPr>
            <w:r w:rsidRPr="00C632BC">
              <w:rPr>
                <w:sz w:val="24"/>
                <w:szCs w:val="24"/>
              </w:rPr>
              <w:t>4.</w:t>
            </w:r>
          </w:p>
          <w:p w14:paraId="63D71444" w14:textId="234694CD" w:rsidR="00C808E0" w:rsidRPr="00C632BC" w:rsidRDefault="00C808E0" w:rsidP="00C632BC">
            <w:pPr>
              <w:spacing w:line="276" w:lineRule="auto"/>
              <w:jc w:val="both"/>
              <w:rPr>
                <w:b/>
                <w:i/>
                <w:sz w:val="24"/>
                <w:szCs w:val="24"/>
              </w:rPr>
            </w:pPr>
          </w:p>
        </w:tc>
      </w:tr>
      <w:tr w:rsidR="00C632BC" w:rsidRPr="00C632BC" w14:paraId="0C2822D3" w14:textId="77777777" w:rsidTr="00DE351A">
        <w:tc>
          <w:tcPr>
            <w:tcW w:w="5000" w:type="pct"/>
          </w:tcPr>
          <w:p w14:paraId="4A965AC5" w14:textId="77777777" w:rsidR="00C632BC" w:rsidRPr="00C632BC" w:rsidRDefault="002F0D68" w:rsidP="00C632BC">
            <w:pPr>
              <w:spacing w:line="276" w:lineRule="auto"/>
              <w:jc w:val="both"/>
              <w:rPr>
                <w:sz w:val="24"/>
                <w:szCs w:val="24"/>
              </w:rPr>
            </w:pPr>
            <w:r w:rsidRPr="00C632BC">
              <w:rPr>
                <w:sz w:val="24"/>
                <w:szCs w:val="24"/>
              </w:rPr>
              <w:t>5.</w:t>
            </w:r>
          </w:p>
          <w:p w14:paraId="79C4C0DF" w14:textId="284A6F23" w:rsidR="00C808E0" w:rsidRPr="00C632BC" w:rsidRDefault="00C808E0" w:rsidP="00C632BC">
            <w:pPr>
              <w:spacing w:line="276" w:lineRule="auto"/>
              <w:jc w:val="both"/>
              <w:rPr>
                <w:sz w:val="24"/>
                <w:szCs w:val="24"/>
              </w:rPr>
            </w:pPr>
          </w:p>
        </w:tc>
      </w:tr>
      <w:tr w:rsidR="00C632BC" w:rsidRPr="00C632BC" w14:paraId="23F15F02" w14:textId="77777777" w:rsidTr="00DE351A">
        <w:tc>
          <w:tcPr>
            <w:tcW w:w="5000" w:type="pct"/>
          </w:tcPr>
          <w:p w14:paraId="7AAC2DDB" w14:textId="77777777" w:rsidR="00C632BC" w:rsidRPr="00C632BC" w:rsidRDefault="002F0D68" w:rsidP="00C632BC">
            <w:pPr>
              <w:spacing w:line="276" w:lineRule="auto"/>
              <w:jc w:val="both"/>
              <w:rPr>
                <w:sz w:val="24"/>
                <w:szCs w:val="24"/>
              </w:rPr>
            </w:pPr>
            <w:r w:rsidRPr="00C632BC">
              <w:rPr>
                <w:sz w:val="24"/>
                <w:szCs w:val="24"/>
              </w:rPr>
              <w:t>6.</w:t>
            </w:r>
          </w:p>
          <w:p w14:paraId="1B83A22D" w14:textId="0525153B" w:rsidR="002F0D68" w:rsidRPr="00C632BC" w:rsidRDefault="002F0D68" w:rsidP="00C632BC">
            <w:pPr>
              <w:spacing w:line="276" w:lineRule="auto"/>
              <w:jc w:val="both"/>
              <w:rPr>
                <w:sz w:val="24"/>
                <w:szCs w:val="24"/>
              </w:rPr>
            </w:pPr>
          </w:p>
        </w:tc>
      </w:tr>
      <w:tr w:rsidR="00C632BC" w:rsidRPr="00C632BC" w14:paraId="3C59C2B4" w14:textId="77777777" w:rsidTr="00DE351A">
        <w:tc>
          <w:tcPr>
            <w:tcW w:w="5000" w:type="pct"/>
          </w:tcPr>
          <w:p w14:paraId="466BCCF9" w14:textId="77777777" w:rsidR="00C632BC" w:rsidRPr="00C632BC" w:rsidRDefault="002F0D68" w:rsidP="00C632BC">
            <w:pPr>
              <w:pStyle w:val="BodyText3"/>
              <w:spacing w:line="276" w:lineRule="auto"/>
              <w:rPr>
                <w:noProof w:val="0"/>
                <w:szCs w:val="24"/>
                <w:lang w:val="lt-LT"/>
              </w:rPr>
            </w:pPr>
            <w:r w:rsidRPr="00C632BC">
              <w:rPr>
                <w:noProof w:val="0"/>
                <w:szCs w:val="24"/>
                <w:lang w:val="lt-LT"/>
              </w:rPr>
              <w:t>7.</w:t>
            </w:r>
          </w:p>
          <w:p w14:paraId="2B1AC08E" w14:textId="3A6817F4" w:rsidR="00C808E0" w:rsidRPr="00C632BC" w:rsidRDefault="00C808E0" w:rsidP="00C632BC">
            <w:pPr>
              <w:pStyle w:val="BodyText3"/>
              <w:spacing w:line="276" w:lineRule="auto"/>
              <w:rPr>
                <w:szCs w:val="24"/>
                <w:lang w:val="lt-LT"/>
              </w:rPr>
            </w:pPr>
          </w:p>
        </w:tc>
      </w:tr>
      <w:tr w:rsidR="00C632BC" w:rsidRPr="00C632BC" w14:paraId="5CAA5798" w14:textId="77777777" w:rsidTr="00DE351A">
        <w:tc>
          <w:tcPr>
            <w:tcW w:w="5000" w:type="pct"/>
            <w:shd w:val="clear" w:color="auto" w:fill="D9D9D9" w:themeFill="background1" w:themeFillShade="D9"/>
          </w:tcPr>
          <w:p w14:paraId="48616D49" w14:textId="38602C8C" w:rsidR="002F0D68" w:rsidRPr="00C632BC" w:rsidRDefault="007B5DAF" w:rsidP="00DE351A">
            <w:pPr>
              <w:spacing w:line="276" w:lineRule="auto"/>
              <w:jc w:val="center"/>
              <w:rPr>
                <w:szCs w:val="24"/>
              </w:rPr>
            </w:pPr>
            <w:r w:rsidRPr="00C632BC">
              <w:rPr>
                <w:b/>
                <w:i/>
                <w:sz w:val="24"/>
                <w:szCs w:val="24"/>
              </w:rPr>
              <w:t xml:space="preserve">Apskaitos proceso </w:t>
            </w:r>
            <w:r w:rsidR="002F0D68" w:rsidRPr="00C632BC">
              <w:rPr>
                <w:b/>
                <w:i/>
                <w:sz w:val="24"/>
                <w:szCs w:val="24"/>
              </w:rPr>
              <w:t>procedūros atliekamos kito ataskaitinio laikotarpio pradžioje.</w:t>
            </w:r>
          </w:p>
        </w:tc>
      </w:tr>
      <w:tr w:rsidR="00C632BC" w:rsidRPr="00C632BC" w14:paraId="7227DC8F" w14:textId="77777777" w:rsidTr="00DE351A">
        <w:tc>
          <w:tcPr>
            <w:tcW w:w="5000" w:type="pct"/>
          </w:tcPr>
          <w:p w14:paraId="0284C685" w14:textId="77777777" w:rsidR="00C632BC" w:rsidRPr="00C632BC" w:rsidRDefault="00C808E0" w:rsidP="00C632BC">
            <w:pPr>
              <w:pStyle w:val="BodyText3"/>
              <w:spacing w:line="276" w:lineRule="auto"/>
              <w:rPr>
                <w:noProof w:val="0"/>
                <w:szCs w:val="24"/>
                <w:lang w:val="lt-LT"/>
              </w:rPr>
            </w:pPr>
            <w:r w:rsidRPr="00C632BC">
              <w:rPr>
                <w:noProof w:val="0"/>
                <w:szCs w:val="24"/>
                <w:lang w:val="lt-LT"/>
              </w:rPr>
              <w:t>8.</w:t>
            </w:r>
          </w:p>
          <w:p w14:paraId="2F6C8B47" w14:textId="30A3446D" w:rsidR="002F0D68" w:rsidRPr="00C632BC" w:rsidRDefault="002F0D68" w:rsidP="00C632BC">
            <w:pPr>
              <w:spacing w:line="276" w:lineRule="auto"/>
              <w:jc w:val="both"/>
              <w:rPr>
                <w:b/>
                <w:i/>
                <w:sz w:val="24"/>
                <w:szCs w:val="24"/>
              </w:rPr>
            </w:pPr>
          </w:p>
        </w:tc>
      </w:tr>
    </w:tbl>
    <w:p w14:paraId="7E455BDF" w14:textId="77777777" w:rsidR="000B1DE3" w:rsidRPr="00DE351A" w:rsidRDefault="000B1DE3" w:rsidP="00C632BC">
      <w:pPr>
        <w:spacing w:after="0" w:line="276" w:lineRule="auto"/>
        <w:jc w:val="both"/>
        <w:rPr>
          <w:rFonts w:ascii="Times New Roman" w:hAnsi="Times New Roman" w:cs="Times New Roman"/>
          <w:sz w:val="24"/>
        </w:rPr>
      </w:pPr>
    </w:p>
    <w:p w14:paraId="45E27904" w14:textId="075ADC22" w:rsidR="00145C65" w:rsidRPr="00C632BC" w:rsidRDefault="00386DF6"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i/>
          <w:sz w:val="24"/>
          <w:szCs w:val="24"/>
        </w:rPr>
        <w:t>1</w:t>
      </w:r>
      <w:r w:rsidR="00632E84" w:rsidRPr="00C632BC">
        <w:rPr>
          <w:rFonts w:ascii="Times New Roman" w:hAnsi="Times New Roman" w:cs="Times New Roman"/>
          <w:i/>
          <w:sz w:val="24"/>
          <w:szCs w:val="24"/>
        </w:rPr>
        <w:t>2</w:t>
      </w:r>
      <w:r w:rsidR="001E5581" w:rsidRPr="00C632BC">
        <w:rPr>
          <w:rFonts w:ascii="Times New Roman" w:hAnsi="Times New Roman" w:cs="Times New Roman"/>
          <w:i/>
          <w:sz w:val="24"/>
          <w:szCs w:val="24"/>
        </w:rPr>
        <w:t xml:space="preserve"> p</w:t>
      </w:r>
      <w:r w:rsidRPr="00C632BC">
        <w:rPr>
          <w:rFonts w:ascii="Times New Roman" w:hAnsi="Times New Roman" w:cs="Times New Roman"/>
          <w:i/>
          <w:sz w:val="24"/>
          <w:szCs w:val="24"/>
        </w:rPr>
        <w:t>raktinė užduotis.</w:t>
      </w:r>
      <w:r w:rsidR="000F71AC" w:rsidRPr="00C632BC">
        <w:rPr>
          <w:rFonts w:ascii="Times New Roman" w:hAnsi="Times New Roman" w:cs="Times New Roman"/>
          <w:b/>
        </w:rPr>
        <w:t xml:space="preserve"> </w:t>
      </w:r>
      <w:r w:rsidR="00FB5E06" w:rsidRPr="00C632BC">
        <w:rPr>
          <w:rFonts w:ascii="Times New Roman" w:hAnsi="Times New Roman" w:cs="Times New Roman"/>
          <w:sz w:val="24"/>
          <w:szCs w:val="24"/>
        </w:rPr>
        <w:t>IŠNAGRINĖ</w:t>
      </w:r>
      <w:r w:rsidR="00964A63" w:rsidRPr="00C632BC">
        <w:rPr>
          <w:rFonts w:ascii="Times New Roman" w:hAnsi="Times New Roman" w:cs="Times New Roman"/>
          <w:sz w:val="24"/>
          <w:szCs w:val="24"/>
        </w:rPr>
        <w:t>KITE</w:t>
      </w:r>
      <w:r w:rsidR="00FB5E06" w:rsidRPr="00C632BC">
        <w:rPr>
          <w:rFonts w:ascii="Times New Roman" w:hAnsi="Times New Roman" w:cs="Times New Roman"/>
          <w:sz w:val="24"/>
          <w:szCs w:val="24"/>
        </w:rPr>
        <w:t xml:space="preserve"> </w:t>
      </w:r>
      <w:r w:rsidR="00A91FA9" w:rsidRPr="00C632BC">
        <w:rPr>
          <w:rFonts w:ascii="Times New Roman" w:hAnsi="Times New Roman" w:cs="Times New Roman"/>
          <w:sz w:val="24"/>
          <w:szCs w:val="24"/>
        </w:rPr>
        <w:t xml:space="preserve">UAB </w:t>
      </w:r>
      <w:r w:rsidR="00FA2FB1" w:rsidRPr="00C632BC">
        <w:rPr>
          <w:rFonts w:ascii="Times New Roman" w:hAnsi="Times New Roman" w:cs="Times New Roman"/>
          <w:sz w:val="24"/>
          <w:szCs w:val="24"/>
          <w:shd w:val="clear" w:color="auto" w:fill="FFFFFF"/>
        </w:rPr>
        <w:t>„</w:t>
      </w:r>
      <w:r w:rsidR="00FB5E06" w:rsidRPr="00C632BC">
        <w:rPr>
          <w:rFonts w:ascii="Times New Roman" w:hAnsi="Times New Roman" w:cs="Times New Roman"/>
          <w:sz w:val="24"/>
          <w:szCs w:val="24"/>
        </w:rPr>
        <w:t>SAVARA</w:t>
      </w:r>
      <w:r w:rsidR="00FA2FB1" w:rsidRPr="00C632BC">
        <w:rPr>
          <w:rFonts w:ascii="Times New Roman" w:hAnsi="Times New Roman" w:cs="Times New Roman"/>
          <w:sz w:val="24"/>
          <w:szCs w:val="24"/>
        </w:rPr>
        <w:t>“</w:t>
      </w:r>
      <w:r w:rsidR="00FB5E06" w:rsidRPr="00C632BC">
        <w:rPr>
          <w:rFonts w:ascii="Times New Roman" w:hAnsi="Times New Roman" w:cs="Times New Roman"/>
          <w:sz w:val="24"/>
          <w:szCs w:val="24"/>
        </w:rPr>
        <w:t xml:space="preserve"> 2019 M. GRUODŽIO MĖNESIO ŪKINES OPERACIJAS</w:t>
      </w:r>
      <w:r w:rsidR="000F71AC" w:rsidRPr="00C632BC">
        <w:rPr>
          <w:rFonts w:ascii="Times New Roman" w:hAnsi="Times New Roman" w:cs="Times New Roman"/>
          <w:sz w:val="24"/>
          <w:szCs w:val="24"/>
        </w:rPr>
        <w:t>,</w:t>
      </w:r>
      <w:r w:rsidR="00FB5E06" w:rsidRPr="00C632BC">
        <w:rPr>
          <w:rFonts w:ascii="Times New Roman" w:hAnsi="Times New Roman" w:cs="Times New Roman"/>
          <w:sz w:val="24"/>
          <w:szCs w:val="24"/>
        </w:rPr>
        <w:t xml:space="preserve"> </w:t>
      </w:r>
      <w:r w:rsidR="00AB4CE5" w:rsidRPr="00C632BC">
        <w:rPr>
          <w:rFonts w:ascii="Times New Roman" w:hAnsi="Times New Roman" w:cs="Times New Roman"/>
          <w:sz w:val="24"/>
          <w:szCs w:val="24"/>
        </w:rPr>
        <w:t xml:space="preserve">Į SKILTĮ DOKUMENTAS ĮRAŠYKITE </w:t>
      </w:r>
      <w:r w:rsidR="000F71AC" w:rsidRPr="00C632BC">
        <w:rPr>
          <w:rFonts w:ascii="Times New Roman" w:hAnsi="Times New Roman" w:cs="Times New Roman"/>
          <w:sz w:val="24"/>
          <w:szCs w:val="24"/>
        </w:rPr>
        <w:t xml:space="preserve">ŪKINĘ OPERACIJĄ PAGRINDŽIANČIUS </w:t>
      </w:r>
      <w:r w:rsidR="000B1DE3" w:rsidRPr="00C632BC">
        <w:rPr>
          <w:rFonts w:ascii="Times New Roman" w:hAnsi="Times New Roman" w:cs="Times New Roman"/>
          <w:sz w:val="24"/>
          <w:szCs w:val="24"/>
        </w:rPr>
        <w:t>DOKUMENTUS</w:t>
      </w:r>
      <w:r w:rsidR="00145C65" w:rsidRPr="00C632BC">
        <w:rPr>
          <w:rFonts w:ascii="Times New Roman" w:hAnsi="Times New Roman" w:cs="Times New Roman"/>
          <w:sz w:val="24"/>
          <w:szCs w:val="24"/>
        </w:rPr>
        <w:t>:</w:t>
      </w:r>
    </w:p>
    <w:p w14:paraId="06792606" w14:textId="77777777" w:rsidR="00C632BC" w:rsidRPr="00C632BC" w:rsidRDefault="00AB4CE5"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SF–</w:t>
      </w:r>
      <w:r w:rsidR="00145C65" w:rsidRPr="00C632BC">
        <w:rPr>
          <w:rFonts w:ascii="Times New Roman" w:hAnsi="Times New Roman" w:cs="Times New Roman"/>
          <w:sz w:val="24"/>
          <w:szCs w:val="24"/>
        </w:rPr>
        <w:t>SĄSKAITA FAKTŪRA</w:t>
      </w:r>
      <w:r w:rsidRPr="00C632BC">
        <w:rPr>
          <w:rFonts w:ascii="Times New Roman" w:hAnsi="Times New Roman" w:cs="Times New Roman"/>
          <w:sz w:val="24"/>
          <w:szCs w:val="24"/>
        </w:rPr>
        <w:t>;</w:t>
      </w:r>
    </w:p>
    <w:p w14:paraId="5141C900" w14:textId="77777777" w:rsidR="00C632BC" w:rsidRPr="00C632BC" w:rsidRDefault="00AB4CE5"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MN–</w:t>
      </w:r>
      <w:r w:rsidR="00145C65" w:rsidRPr="00C632BC">
        <w:rPr>
          <w:rFonts w:ascii="Times New Roman" w:hAnsi="Times New Roman" w:cs="Times New Roman"/>
          <w:sz w:val="24"/>
          <w:szCs w:val="24"/>
        </w:rPr>
        <w:t>MOKĖJIMO NURODYMAS</w:t>
      </w:r>
      <w:r w:rsidRPr="00C632BC">
        <w:rPr>
          <w:rFonts w:ascii="Times New Roman" w:hAnsi="Times New Roman" w:cs="Times New Roman"/>
          <w:sz w:val="24"/>
          <w:szCs w:val="24"/>
        </w:rPr>
        <w:t>;</w:t>
      </w:r>
    </w:p>
    <w:p w14:paraId="2C02B0D0" w14:textId="77777777" w:rsidR="00C632BC" w:rsidRPr="00C632BC" w:rsidRDefault="00AB4CE5"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KPO–</w:t>
      </w:r>
      <w:r w:rsidR="00145C65" w:rsidRPr="00C632BC">
        <w:rPr>
          <w:rFonts w:ascii="Times New Roman" w:hAnsi="Times New Roman" w:cs="Times New Roman"/>
          <w:sz w:val="24"/>
          <w:szCs w:val="24"/>
        </w:rPr>
        <w:t>KASOS PAJAMŲ ORDERIS</w:t>
      </w:r>
      <w:r w:rsidR="009A1859" w:rsidRPr="00C632BC">
        <w:rPr>
          <w:rFonts w:ascii="Times New Roman" w:hAnsi="Times New Roman" w:cs="Times New Roman"/>
          <w:sz w:val="24"/>
          <w:szCs w:val="24"/>
        </w:rPr>
        <w:t>;</w:t>
      </w:r>
    </w:p>
    <w:p w14:paraId="5C040C2D" w14:textId="77777777" w:rsidR="00C632BC" w:rsidRPr="00C632BC" w:rsidRDefault="009A1859"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KIO</w:t>
      </w:r>
      <w:r w:rsidR="00AB4CE5" w:rsidRPr="00C632BC">
        <w:rPr>
          <w:rFonts w:ascii="Times New Roman" w:hAnsi="Times New Roman" w:cs="Times New Roman"/>
          <w:sz w:val="24"/>
          <w:szCs w:val="24"/>
        </w:rPr>
        <w:t>–</w:t>
      </w:r>
      <w:r w:rsidR="00145C65" w:rsidRPr="00C632BC">
        <w:rPr>
          <w:rFonts w:ascii="Times New Roman" w:hAnsi="Times New Roman" w:cs="Times New Roman"/>
          <w:sz w:val="24"/>
          <w:szCs w:val="24"/>
        </w:rPr>
        <w:t>KASOS IŠLAIDŲ ORDERIS</w:t>
      </w:r>
      <w:r w:rsidR="00AB4CE5" w:rsidRPr="00C632BC">
        <w:rPr>
          <w:rFonts w:ascii="Times New Roman" w:hAnsi="Times New Roman" w:cs="Times New Roman"/>
          <w:sz w:val="24"/>
          <w:szCs w:val="24"/>
        </w:rPr>
        <w:t>;</w:t>
      </w:r>
    </w:p>
    <w:p w14:paraId="0BE80ECD" w14:textId="77777777" w:rsidR="00C632BC" w:rsidRPr="00C632BC" w:rsidRDefault="00AB4CE5"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DUŽ–</w:t>
      </w:r>
      <w:r w:rsidR="00145C65" w:rsidRPr="00C632BC">
        <w:rPr>
          <w:rFonts w:ascii="Times New Roman" w:hAnsi="Times New Roman" w:cs="Times New Roman"/>
          <w:sz w:val="24"/>
          <w:szCs w:val="24"/>
        </w:rPr>
        <w:t>DARBO UŽMOKESČIO ŽINIARAŠTIS</w:t>
      </w:r>
      <w:r w:rsidR="00FB5E06" w:rsidRPr="00C632BC">
        <w:rPr>
          <w:rFonts w:ascii="Times New Roman" w:hAnsi="Times New Roman" w:cs="Times New Roman"/>
          <w:sz w:val="24"/>
          <w:szCs w:val="24"/>
        </w:rPr>
        <w:t>.</w:t>
      </w:r>
    </w:p>
    <w:p w14:paraId="6BEAE820" w14:textId="22540246" w:rsidR="00FB5E06" w:rsidRPr="00C632BC" w:rsidRDefault="00FB5E06"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sz w:val="24"/>
          <w:szCs w:val="24"/>
        </w:rPr>
        <w:t>UŽREGISTRUO</w:t>
      </w:r>
      <w:r w:rsidR="00145C65" w:rsidRPr="00C632BC">
        <w:rPr>
          <w:rFonts w:ascii="Times New Roman" w:hAnsi="Times New Roman" w:cs="Times New Roman"/>
          <w:sz w:val="24"/>
          <w:szCs w:val="24"/>
        </w:rPr>
        <w:t>KITE</w:t>
      </w:r>
      <w:r w:rsidRPr="00C632BC">
        <w:rPr>
          <w:rFonts w:ascii="Times New Roman" w:hAnsi="Times New Roman" w:cs="Times New Roman"/>
          <w:sz w:val="24"/>
          <w:szCs w:val="24"/>
        </w:rPr>
        <w:t xml:space="preserve"> ŪKINE</w:t>
      </w:r>
      <w:r w:rsidR="00145C65" w:rsidRPr="00C632BC">
        <w:rPr>
          <w:rFonts w:ascii="Times New Roman" w:hAnsi="Times New Roman" w:cs="Times New Roman"/>
          <w:sz w:val="24"/>
          <w:szCs w:val="24"/>
        </w:rPr>
        <w:t>S OPERACIJAS BENDRAJAME ŽURNALE,</w:t>
      </w:r>
      <w:r w:rsidRPr="00C632BC">
        <w:rPr>
          <w:rFonts w:ascii="Times New Roman" w:hAnsi="Times New Roman" w:cs="Times New Roman"/>
          <w:sz w:val="24"/>
          <w:szCs w:val="24"/>
        </w:rPr>
        <w:t xml:space="preserve"> PERKEL</w:t>
      </w:r>
      <w:r w:rsidR="00145C65" w:rsidRPr="00C632BC">
        <w:rPr>
          <w:rFonts w:ascii="Times New Roman" w:hAnsi="Times New Roman" w:cs="Times New Roman"/>
          <w:sz w:val="24"/>
          <w:szCs w:val="24"/>
        </w:rPr>
        <w:t>KITE</w:t>
      </w:r>
      <w:r w:rsidRPr="00C632BC">
        <w:rPr>
          <w:rFonts w:ascii="Times New Roman" w:hAnsi="Times New Roman" w:cs="Times New Roman"/>
          <w:sz w:val="24"/>
          <w:szCs w:val="24"/>
        </w:rPr>
        <w:t xml:space="preserve"> DUOMENIS Į DIDŽIĄJĄ KNYGĄ</w:t>
      </w:r>
      <w:r w:rsidR="00964A63" w:rsidRPr="00C632BC">
        <w:rPr>
          <w:rFonts w:ascii="Times New Roman" w:hAnsi="Times New Roman" w:cs="Times New Roman"/>
          <w:sz w:val="24"/>
          <w:szCs w:val="24"/>
        </w:rPr>
        <w:t xml:space="preserve">. </w:t>
      </w:r>
      <w:r w:rsidRPr="00C632BC">
        <w:rPr>
          <w:rFonts w:ascii="Times New Roman" w:hAnsi="Times New Roman" w:cs="Times New Roman"/>
          <w:sz w:val="24"/>
          <w:szCs w:val="24"/>
        </w:rPr>
        <w:t>ATLIK</w:t>
      </w:r>
      <w:r w:rsidR="00145C65" w:rsidRPr="00C632BC">
        <w:rPr>
          <w:rFonts w:ascii="Times New Roman" w:hAnsi="Times New Roman" w:cs="Times New Roman"/>
          <w:sz w:val="24"/>
          <w:szCs w:val="24"/>
        </w:rPr>
        <w:t>ITE</w:t>
      </w:r>
      <w:r w:rsidRPr="00C632BC">
        <w:rPr>
          <w:rFonts w:ascii="Times New Roman" w:hAnsi="Times New Roman" w:cs="Times New Roman"/>
          <w:sz w:val="24"/>
          <w:szCs w:val="24"/>
        </w:rPr>
        <w:t xml:space="preserve"> KOREGUOJANČIUS IR UŽDARANČIUS ĮRAŠUS</w:t>
      </w:r>
      <w:r w:rsidR="00145C65" w:rsidRPr="00C632BC">
        <w:rPr>
          <w:rFonts w:ascii="Times New Roman" w:hAnsi="Times New Roman" w:cs="Times New Roman"/>
          <w:sz w:val="24"/>
          <w:szCs w:val="24"/>
        </w:rPr>
        <w:t xml:space="preserve"> </w:t>
      </w:r>
      <w:r w:rsidR="00145C65" w:rsidRPr="00C632BC">
        <w:rPr>
          <w:rFonts w:ascii="Times New Roman" w:hAnsi="Times New Roman" w:cs="Times New Roman"/>
          <w:sz w:val="24"/>
          <w:szCs w:val="24"/>
        </w:rPr>
        <w:lastRenderedPageBreak/>
        <w:t>IR</w:t>
      </w:r>
      <w:r w:rsidR="009A1859" w:rsidRPr="00C632BC">
        <w:rPr>
          <w:rFonts w:ascii="Times New Roman" w:hAnsi="Times New Roman" w:cs="Times New Roman"/>
          <w:sz w:val="24"/>
          <w:szCs w:val="24"/>
        </w:rPr>
        <w:t xml:space="preserve"> </w:t>
      </w:r>
      <w:r w:rsidRPr="00C632BC">
        <w:rPr>
          <w:rFonts w:ascii="Times New Roman" w:hAnsi="Times New Roman" w:cs="Times New Roman"/>
          <w:sz w:val="24"/>
          <w:szCs w:val="24"/>
        </w:rPr>
        <w:t>SUDARY</w:t>
      </w:r>
      <w:r w:rsidR="00145C65" w:rsidRPr="00C632BC">
        <w:rPr>
          <w:rFonts w:ascii="Times New Roman" w:hAnsi="Times New Roman" w:cs="Times New Roman"/>
          <w:sz w:val="24"/>
          <w:szCs w:val="24"/>
        </w:rPr>
        <w:t>KITE</w:t>
      </w:r>
      <w:r w:rsidRPr="00C632BC">
        <w:rPr>
          <w:rFonts w:ascii="Times New Roman" w:hAnsi="Times New Roman" w:cs="Times New Roman"/>
          <w:sz w:val="24"/>
          <w:szCs w:val="24"/>
        </w:rPr>
        <w:t xml:space="preserve"> PELNO (NUOSTOLIŲ</w:t>
      </w:r>
      <w:r w:rsidR="009A1859" w:rsidRPr="00C632BC">
        <w:rPr>
          <w:rFonts w:ascii="Times New Roman" w:hAnsi="Times New Roman" w:cs="Times New Roman"/>
          <w:sz w:val="24"/>
          <w:szCs w:val="24"/>
        </w:rPr>
        <w:t>)</w:t>
      </w:r>
      <w:r w:rsidRPr="00C632BC">
        <w:rPr>
          <w:rFonts w:ascii="Times New Roman" w:hAnsi="Times New Roman" w:cs="Times New Roman"/>
          <w:sz w:val="24"/>
          <w:szCs w:val="24"/>
        </w:rPr>
        <w:t xml:space="preserve"> ATASKAITĄ</w:t>
      </w:r>
      <w:r w:rsidR="0055112D" w:rsidRPr="00C632BC">
        <w:rPr>
          <w:rFonts w:ascii="Times New Roman" w:hAnsi="Times New Roman" w:cs="Times New Roman"/>
          <w:sz w:val="24"/>
          <w:szCs w:val="24"/>
        </w:rPr>
        <w:t xml:space="preserve"> IR BALANSĄ</w:t>
      </w:r>
      <w:r w:rsidR="00145C65" w:rsidRPr="00C632BC">
        <w:rPr>
          <w:rFonts w:ascii="Times New Roman" w:hAnsi="Times New Roman" w:cs="Times New Roman"/>
          <w:sz w:val="24"/>
          <w:szCs w:val="24"/>
        </w:rPr>
        <w:t>.</w:t>
      </w:r>
      <w:r w:rsidRPr="00C632BC">
        <w:rPr>
          <w:rFonts w:ascii="Times New Roman" w:hAnsi="Times New Roman" w:cs="Times New Roman"/>
          <w:sz w:val="24"/>
          <w:szCs w:val="24"/>
        </w:rPr>
        <w:t xml:space="preserve"> </w:t>
      </w:r>
      <w:r w:rsidR="00EC3C5A" w:rsidRPr="00C632BC">
        <w:rPr>
          <w:rFonts w:ascii="Times New Roman" w:hAnsi="Times New Roman" w:cs="Times New Roman"/>
          <w:b/>
          <w:sz w:val="24"/>
          <w:szCs w:val="24"/>
        </w:rPr>
        <w:t xml:space="preserve">UŽDUOTĮ </w:t>
      </w:r>
      <w:r w:rsidR="004C0A5B" w:rsidRPr="00C632BC">
        <w:rPr>
          <w:rFonts w:ascii="Times New Roman" w:hAnsi="Times New Roman" w:cs="Times New Roman"/>
          <w:b/>
          <w:sz w:val="24"/>
          <w:szCs w:val="24"/>
        </w:rPr>
        <w:t>GALITE</w:t>
      </w:r>
      <w:r w:rsidR="003B6614" w:rsidRPr="00C632BC">
        <w:rPr>
          <w:rFonts w:ascii="Times New Roman" w:hAnsi="Times New Roman" w:cs="Times New Roman"/>
          <w:b/>
          <w:sz w:val="24"/>
          <w:szCs w:val="24"/>
        </w:rPr>
        <w:t xml:space="preserve"> </w:t>
      </w:r>
      <w:r w:rsidR="005D5175" w:rsidRPr="00C632BC">
        <w:rPr>
          <w:rFonts w:ascii="Times New Roman" w:hAnsi="Times New Roman" w:cs="Times New Roman"/>
          <w:b/>
          <w:sz w:val="24"/>
          <w:szCs w:val="24"/>
        </w:rPr>
        <w:t>ATLIKTI</w:t>
      </w:r>
      <w:r w:rsidR="00EC3C5A" w:rsidRPr="00C632BC">
        <w:rPr>
          <w:rFonts w:ascii="Times New Roman" w:hAnsi="Times New Roman" w:cs="Times New Roman"/>
          <w:b/>
          <w:sz w:val="24"/>
          <w:szCs w:val="24"/>
        </w:rPr>
        <w:t xml:space="preserve"> </w:t>
      </w:r>
      <w:r w:rsidR="005D5175" w:rsidRPr="00C632BC">
        <w:rPr>
          <w:rFonts w:ascii="Times New Roman" w:hAnsi="Times New Roman" w:cs="Times New Roman"/>
          <w:b/>
          <w:sz w:val="24"/>
          <w:szCs w:val="24"/>
        </w:rPr>
        <w:t>IR</w:t>
      </w:r>
      <w:r w:rsidR="003B6614" w:rsidRPr="00C632BC">
        <w:rPr>
          <w:rFonts w:ascii="Times New Roman" w:hAnsi="Times New Roman" w:cs="Times New Roman"/>
          <w:b/>
          <w:sz w:val="24"/>
          <w:szCs w:val="24"/>
        </w:rPr>
        <w:t xml:space="preserve"> </w:t>
      </w:r>
      <w:r w:rsidR="005D5175" w:rsidRPr="00C632BC">
        <w:rPr>
          <w:rFonts w:ascii="Times New Roman" w:hAnsi="Times New Roman" w:cs="Times New Roman"/>
          <w:b/>
          <w:sz w:val="24"/>
          <w:szCs w:val="24"/>
        </w:rPr>
        <w:t>NAUDOJANTIS</w:t>
      </w:r>
      <w:r w:rsidR="00EC3C5A" w:rsidRPr="00C632BC">
        <w:rPr>
          <w:rFonts w:ascii="Times New Roman" w:hAnsi="Times New Roman" w:cs="Times New Roman"/>
          <w:b/>
          <w:sz w:val="24"/>
          <w:szCs w:val="24"/>
        </w:rPr>
        <w:t xml:space="preserve"> KOMPIUTERINE APSKAITOS PROGRAMA.</w:t>
      </w:r>
    </w:p>
    <w:p w14:paraId="083166A9" w14:textId="77777777" w:rsidR="00C632BC" w:rsidRPr="00C632BC" w:rsidRDefault="00A91FA9"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UAB </w:t>
      </w:r>
      <w:r w:rsidR="00FA2FB1" w:rsidRPr="00C632BC">
        <w:rPr>
          <w:rFonts w:ascii="Times New Roman" w:hAnsi="Times New Roman" w:cs="Times New Roman"/>
          <w:sz w:val="24"/>
          <w:szCs w:val="24"/>
          <w:shd w:val="clear" w:color="auto" w:fill="FFFFFF"/>
        </w:rPr>
        <w:t>„</w:t>
      </w:r>
      <w:proofErr w:type="spellStart"/>
      <w:r w:rsidR="00B77806" w:rsidRPr="00C632BC">
        <w:rPr>
          <w:rFonts w:ascii="Times New Roman" w:hAnsi="Times New Roman" w:cs="Times New Roman"/>
          <w:sz w:val="24"/>
          <w:szCs w:val="24"/>
        </w:rPr>
        <w:t>Savara</w:t>
      </w:r>
      <w:proofErr w:type="spellEnd"/>
      <w:r w:rsidR="00FA2FB1" w:rsidRPr="00C632BC">
        <w:rPr>
          <w:rFonts w:ascii="Times New Roman" w:hAnsi="Times New Roman" w:cs="Times New Roman"/>
          <w:sz w:val="24"/>
          <w:szCs w:val="24"/>
          <w:shd w:val="clear" w:color="auto" w:fill="FFFFFF"/>
        </w:rPr>
        <w:t>“</w:t>
      </w:r>
      <w:r w:rsidR="003E7E9F" w:rsidRPr="00C632BC">
        <w:rPr>
          <w:rFonts w:ascii="Times New Roman" w:hAnsi="Times New Roman" w:cs="Times New Roman"/>
          <w:sz w:val="24"/>
          <w:szCs w:val="24"/>
        </w:rPr>
        <w:t xml:space="preserve"> įsteigta </w:t>
      </w:r>
      <w:r w:rsidR="000B1DE3" w:rsidRPr="00C632BC">
        <w:rPr>
          <w:rFonts w:ascii="Times New Roman" w:hAnsi="Times New Roman" w:cs="Times New Roman"/>
          <w:sz w:val="24"/>
          <w:szCs w:val="24"/>
        </w:rPr>
        <w:t>2000</w:t>
      </w:r>
      <w:r w:rsidR="003E7E9F" w:rsidRPr="00C632BC">
        <w:rPr>
          <w:rFonts w:ascii="Times New Roman" w:hAnsi="Times New Roman" w:cs="Times New Roman"/>
          <w:sz w:val="24"/>
          <w:szCs w:val="24"/>
        </w:rPr>
        <w:t xml:space="preserve"> m. rugpjūčio 7 d. bendrovės adresas: </w:t>
      </w:r>
      <w:r w:rsidR="00FA2FB1" w:rsidRPr="00C632BC">
        <w:rPr>
          <w:rFonts w:ascii="Times New Roman" w:hAnsi="Times New Roman" w:cs="Times New Roman"/>
          <w:sz w:val="24"/>
          <w:szCs w:val="24"/>
        </w:rPr>
        <w:t>Dūmų</w:t>
      </w:r>
      <w:r w:rsidR="003E7E9F" w:rsidRPr="00C632BC">
        <w:rPr>
          <w:rFonts w:ascii="Times New Roman" w:hAnsi="Times New Roman" w:cs="Times New Roman"/>
          <w:sz w:val="24"/>
          <w:szCs w:val="24"/>
        </w:rPr>
        <w:t xml:space="preserve"> 20, </w:t>
      </w:r>
      <w:r w:rsidR="000B1DE3" w:rsidRPr="00C632BC">
        <w:rPr>
          <w:rFonts w:ascii="Times New Roman" w:hAnsi="Times New Roman" w:cs="Times New Roman"/>
          <w:sz w:val="24"/>
          <w:szCs w:val="24"/>
        </w:rPr>
        <w:t>Vilnius</w:t>
      </w:r>
      <w:r w:rsidR="003E7E9F" w:rsidRPr="00C632BC">
        <w:rPr>
          <w:rFonts w:ascii="Times New Roman" w:hAnsi="Times New Roman" w:cs="Times New Roman"/>
          <w:sz w:val="24"/>
          <w:szCs w:val="24"/>
        </w:rPr>
        <w:t>. A/s LT123022023332244112 Vilniaus banke. Įmonės kodas 125136661 PVM mokėtojo kodas LT251366655. Bendrovės pagrindinė veikla didmeninė ir mažmeninė prekyba. Bendrovėje koreguojantys įrašai atliekami kiekvieno mėnesio pabaigoje. Taikomas nuolat atskaitomas atsargų būdas. Ilgalaikio turto nusidėvėjimas skaičiuojamas kiekvieno mėnesio pabaigoje tiesiog proporcingu būdu.</w:t>
      </w:r>
    </w:p>
    <w:p w14:paraId="202167DB" w14:textId="77777777" w:rsidR="00C632BC" w:rsidRPr="00C632BC" w:rsidRDefault="003E7E9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Pastatų nusidėvėjimo laikas – 19 met</w:t>
      </w:r>
      <w:r w:rsidR="000C359D" w:rsidRPr="00C632BC">
        <w:rPr>
          <w:rFonts w:ascii="Times New Roman" w:hAnsi="Times New Roman" w:cs="Times New Roman"/>
          <w:sz w:val="24"/>
          <w:szCs w:val="24"/>
        </w:rPr>
        <w:t>ų, likvidacinė vertė – 5000 Eur</w:t>
      </w:r>
    </w:p>
    <w:p w14:paraId="7AB102E2" w14:textId="77777777" w:rsidR="00C632BC" w:rsidRPr="00C632BC" w:rsidRDefault="003E7E9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Įrengimų naudojimo laikas 4 meta</w:t>
      </w:r>
      <w:r w:rsidR="000C359D" w:rsidRPr="00C632BC">
        <w:rPr>
          <w:rFonts w:ascii="Times New Roman" w:hAnsi="Times New Roman" w:cs="Times New Roman"/>
          <w:sz w:val="24"/>
          <w:szCs w:val="24"/>
        </w:rPr>
        <w:t>i, likvidacinė vertė – 200 Eur</w:t>
      </w:r>
    </w:p>
    <w:p w14:paraId="4D3C498B" w14:textId="3C99FDF9" w:rsidR="003E7E9F" w:rsidRPr="00C632BC" w:rsidRDefault="003E7E9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Transporto priemonių naudojimo laikas – 6 metai, likvidacinė vertė – 460 Eur</w:t>
      </w:r>
    </w:p>
    <w:p w14:paraId="1CDE270D" w14:textId="77777777" w:rsidR="000B1DE3" w:rsidRPr="00C632BC" w:rsidRDefault="000B1DE3" w:rsidP="00C632BC">
      <w:pPr>
        <w:spacing w:after="0" w:line="276" w:lineRule="auto"/>
        <w:rPr>
          <w:rFonts w:ascii="Times New Roman" w:hAnsi="Times New Roman" w:cs="Times New Roman"/>
          <w:sz w:val="24"/>
          <w:szCs w:val="24"/>
        </w:rPr>
      </w:pPr>
    </w:p>
    <w:p w14:paraId="118CD120" w14:textId="1D0A53F8" w:rsidR="00117BD5" w:rsidRPr="00C632BC" w:rsidRDefault="003E7E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UA</w:t>
      </w:r>
      <w:r w:rsidR="00272E9C" w:rsidRPr="00C632BC">
        <w:rPr>
          <w:rFonts w:ascii="Times New Roman" w:hAnsi="Times New Roman" w:cs="Times New Roman"/>
          <w:sz w:val="24"/>
          <w:szCs w:val="24"/>
        </w:rPr>
        <w:t xml:space="preserve">B </w:t>
      </w:r>
      <w:r w:rsidR="00FA2FB1" w:rsidRPr="00C632BC">
        <w:rPr>
          <w:rFonts w:ascii="Times New Roman" w:hAnsi="Times New Roman" w:cs="Times New Roman"/>
          <w:sz w:val="24"/>
          <w:szCs w:val="24"/>
          <w:shd w:val="clear" w:color="auto" w:fill="FFFFFF"/>
        </w:rPr>
        <w:t>„</w:t>
      </w:r>
      <w:proofErr w:type="spellStart"/>
      <w:r w:rsidR="00B77806" w:rsidRPr="00C632BC">
        <w:rPr>
          <w:rFonts w:ascii="Times New Roman" w:hAnsi="Times New Roman" w:cs="Times New Roman"/>
          <w:sz w:val="24"/>
          <w:szCs w:val="24"/>
        </w:rPr>
        <w:t>Savara</w:t>
      </w:r>
      <w:proofErr w:type="spellEnd"/>
      <w:r w:rsidR="00FA2FB1" w:rsidRPr="00C632BC">
        <w:rPr>
          <w:rFonts w:ascii="Times New Roman" w:hAnsi="Times New Roman" w:cs="Times New Roman"/>
          <w:sz w:val="24"/>
          <w:szCs w:val="24"/>
          <w:shd w:val="clear" w:color="auto" w:fill="FFFFFF"/>
        </w:rPr>
        <w:t>“</w:t>
      </w:r>
      <w:r w:rsidRPr="00C632BC">
        <w:rPr>
          <w:rFonts w:ascii="Times New Roman" w:hAnsi="Times New Roman" w:cs="Times New Roman"/>
          <w:sz w:val="24"/>
          <w:szCs w:val="24"/>
        </w:rPr>
        <w:t xml:space="preserve"> sąskaitų likučiai 201</w:t>
      </w:r>
      <w:r w:rsidR="000C359D" w:rsidRPr="00C632BC">
        <w:rPr>
          <w:rFonts w:ascii="Times New Roman" w:hAnsi="Times New Roman" w:cs="Times New Roman"/>
          <w:sz w:val="24"/>
          <w:szCs w:val="24"/>
        </w:rPr>
        <w:t>9</w:t>
      </w:r>
      <w:r w:rsidRPr="00C632BC">
        <w:rPr>
          <w:rFonts w:ascii="Times New Roman" w:hAnsi="Times New Roman" w:cs="Times New Roman"/>
          <w:sz w:val="24"/>
          <w:szCs w:val="24"/>
        </w:rPr>
        <w:t xml:space="preserve"> m. gruodžio</w:t>
      </w:r>
      <w:r w:rsidR="000C359D" w:rsidRPr="00C632BC">
        <w:rPr>
          <w:rFonts w:ascii="Times New Roman" w:hAnsi="Times New Roman" w:cs="Times New Roman"/>
          <w:sz w:val="24"/>
          <w:szCs w:val="24"/>
        </w:rPr>
        <w:t xml:space="preserve"> </w:t>
      </w:r>
      <w:r w:rsidRPr="00C632BC">
        <w:rPr>
          <w:rFonts w:ascii="Times New Roman" w:hAnsi="Times New Roman" w:cs="Times New Roman"/>
          <w:sz w:val="24"/>
          <w:szCs w:val="24"/>
        </w:rPr>
        <w:t>1 d.:</w:t>
      </w:r>
    </w:p>
    <w:tbl>
      <w:tblPr>
        <w:tblW w:w="5000" w:type="pct"/>
        <w:tblLook w:val="04A0" w:firstRow="1" w:lastRow="0" w:firstColumn="1" w:lastColumn="0" w:noHBand="0" w:noVBand="1"/>
      </w:tblPr>
      <w:tblGrid>
        <w:gridCol w:w="782"/>
        <w:gridCol w:w="7226"/>
        <w:gridCol w:w="1893"/>
      </w:tblGrid>
      <w:tr w:rsidR="00C632BC" w:rsidRPr="008047FF" w14:paraId="1DB5C6F8" w14:textId="77777777" w:rsidTr="00DE351A">
        <w:trPr>
          <w:trHeight w:val="433"/>
        </w:trPr>
        <w:tc>
          <w:tcPr>
            <w:tcW w:w="395" w:type="pct"/>
            <w:tcBorders>
              <w:top w:val="single" w:sz="8" w:space="0" w:color="auto"/>
              <w:left w:val="single" w:sz="8" w:space="0" w:color="auto"/>
              <w:bottom w:val="single" w:sz="4" w:space="0" w:color="000000"/>
              <w:right w:val="single" w:sz="4" w:space="0" w:color="auto"/>
            </w:tcBorders>
            <w:shd w:val="clear" w:color="auto" w:fill="auto"/>
            <w:vAlign w:val="center"/>
            <w:hideMark/>
          </w:tcPr>
          <w:p w14:paraId="623F8354" w14:textId="5C58BB66"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proofErr w:type="spellStart"/>
            <w:r w:rsidRPr="008047FF">
              <w:rPr>
                <w:rFonts w:ascii="Times New Roman" w:eastAsia="Times New Roman" w:hAnsi="Times New Roman" w:cs="Times New Roman"/>
                <w:b/>
                <w:bCs/>
                <w:sz w:val="24"/>
                <w:szCs w:val="24"/>
                <w:lang w:eastAsia="en-GB"/>
              </w:rPr>
              <w:t>Sąsk</w:t>
            </w:r>
            <w:proofErr w:type="spellEnd"/>
            <w:r w:rsidR="00FA2FB1" w:rsidRPr="008047FF">
              <w:rPr>
                <w:rFonts w:ascii="Times New Roman" w:eastAsia="Times New Roman" w:hAnsi="Times New Roman" w:cs="Times New Roman"/>
                <w:b/>
                <w:bCs/>
                <w:sz w:val="24"/>
                <w:szCs w:val="24"/>
                <w:lang w:eastAsia="en-GB"/>
              </w:rPr>
              <w:t>.</w:t>
            </w:r>
            <w:r w:rsidRPr="008047FF">
              <w:rPr>
                <w:rFonts w:ascii="Times New Roman" w:eastAsia="Times New Roman" w:hAnsi="Times New Roman" w:cs="Times New Roman"/>
                <w:b/>
                <w:bCs/>
                <w:sz w:val="24"/>
                <w:szCs w:val="24"/>
                <w:lang w:eastAsia="en-GB"/>
              </w:rPr>
              <w:t xml:space="preserve"> Nr.</w:t>
            </w:r>
          </w:p>
        </w:tc>
        <w:tc>
          <w:tcPr>
            <w:tcW w:w="3649" w:type="pc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399E0B07"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 xml:space="preserve">Sąskaitos pavadinimas </w:t>
            </w:r>
          </w:p>
        </w:tc>
        <w:tc>
          <w:tcPr>
            <w:tcW w:w="956" w:type="pc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7F19D964" w14:textId="5C99B62A"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Suma</w:t>
            </w:r>
          </w:p>
        </w:tc>
      </w:tr>
      <w:tr w:rsidR="00C632BC" w:rsidRPr="008047FF" w14:paraId="016B1350"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3EDA4D8"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1210</w:t>
            </w:r>
          </w:p>
        </w:tc>
        <w:tc>
          <w:tcPr>
            <w:tcW w:w="3649" w:type="pct"/>
            <w:tcBorders>
              <w:top w:val="nil"/>
              <w:left w:val="nil"/>
              <w:bottom w:val="single" w:sz="4" w:space="0" w:color="auto"/>
              <w:right w:val="single" w:sz="4" w:space="0" w:color="auto"/>
            </w:tcBorders>
            <w:shd w:val="clear" w:color="auto" w:fill="auto"/>
            <w:vAlign w:val="center"/>
            <w:hideMark/>
          </w:tcPr>
          <w:p w14:paraId="4ED9AE90"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Pastatai</w:t>
            </w:r>
          </w:p>
        </w:tc>
        <w:tc>
          <w:tcPr>
            <w:tcW w:w="956" w:type="pct"/>
            <w:tcBorders>
              <w:top w:val="nil"/>
              <w:left w:val="nil"/>
              <w:bottom w:val="single" w:sz="4" w:space="0" w:color="auto"/>
              <w:right w:val="single" w:sz="8" w:space="0" w:color="auto"/>
            </w:tcBorders>
            <w:shd w:val="clear" w:color="auto" w:fill="auto"/>
            <w:vAlign w:val="center"/>
            <w:hideMark/>
          </w:tcPr>
          <w:p w14:paraId="100A97B7" w14:textId="1B7F0F0F"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w:t>
            </w:r>
            <w:r w:rsidR="00D807FB" w:rsidRPr="008047FF">
              <w:rPr>
                <w:rFonts w:ascii="Times New Roman" w:eastAsia="Times New Roman" w:hAnsi="Times New Roman" w:cs="Times New Roman"/>
                <w:sz w:val="24"/>
                <w:szCs w:val="24"/>
                <w:lang w:eastAsia="en-GB"/>
              </w:rPr>
              <w:t>00 000,</w:t>
            </w:r>
            <w:r w:rsidRPr="008047FF">
              <w:rPr>
                <w:rFonts w:ascii="Times New Roman" w:eastAsia="Times New Roman" w:hAnsi="Times New Roman" w:cs="Times New Roman"/>
                <w:sz w:val="24"/>
                <w:szCs w:val="24"/>
                <w:lang w:eastAsia="en-GB"/>
              </w:rPr>
              <w:t xml:space="preserve">00 </w:t>
            </w:r>
          </w:p>
        </w:tc>
      </w:tr>
      <w:tr w:rsidR="00C632BC" w:rsidRPr="008047FF" w14:paraId="10AE3CE6"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3D090A6"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1217</w:t>
            </w:r>
          </w:p>
        </w:tc>
        <w:tc>
          <w:tcPr>
            <w:tcW w:w="3649" w:type="pct"/>
            <w:tcBorders>
              <w:top w:val="nil"/>
              <w:left w:val="nil"/>
              <w:bottom w:val="single" w:sz="4" w:space="0" w:color="auto"/>
              <w:right w:val="single" w:sz="4" w:space="0" w:color="auto"/>
            </w:tcBorders>
            <w:shd w:val="clear" w:color="auto" w:fill="auto"/>
            <w:vAlign w:val="center"/>
            <w:hideMark/>
          </w:tcPr>
          <w:p w14:paraId="7349E6B3"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Pastatų įsigijimo savikainos nusidėvėjimas (-)</w:t>
            </w:r>
          </w:p>
        </w:tc>
        <w:tc>
          <w:tcPr>
            <w:tcW w:w="956" w:type="pct"/>
            <w:tcBorders>
              <w:top w:val="nil"/>
              <w:left w:val="nil"/>
              <w:bottom w:val="single" w:sz="4" w:space="0" w:color="auto"/>
              <w:right w:val="single" w:sz="8" w:space="0" w:color="auto"/>
            </w:tcBorders>
            <w:shd w:val="clear" w:color="auto" w:fill="auto"/>
            <w:vAlign w:val="center"/>
            <w:hideMark/>
          </w:tcPr>
          <w:p w14:paraId="752467C7" w14:textId="6BEA1110"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15 600,00</w:t>
            </w:r>
            <w:r w:rsidR="003E7E9F" w:rsidRPr="008047FF">
              <w:rPr>
                <w:rFonts w:ascii="Times New Roman" w:eastAsia="Times New Roman" w:hAnsi="Times New Roman" w:cs="Times New Roman"/>
                <w:sz w:val="24"/>
                <w:szCs w:val="24"/>
                <w:lang w:eastAsia="en-GB"/>
              </w:rPr>
              <w:t xml:space="preserve"> </w:t>
            </w:r>
          </w:p>
        </w:tc>
      </w:tr>
      <w:tr w:rsidR="00C632BC" w:rsidRPr="008047FF" w14:paraId="7EF831B4"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76303EC"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1220</w:t>
            </w:r>
          </w:p>
        </w:tc>
        <w:tc>
          <w:tcPr>
            <w:tcW w:w="3649" w:type="pct"/>
            <w:tcBorders>
              <w:top w:val="nil"/>
              <w:left w:val="nil"/>
              <w:bottom w:val="single" w:sz="4" w:space="0" w:color="auto"/>
              <w:right w:val="single" w:sz="4" w:space="0" w:color="auto"/>
            </w:tcBorders>
            <w:shd w:val="clear" w:color="auto" w:fill="auto"/>
            <w:vAlign w:val="center"/>
            <w:hideMark/>
          </w:tcPr>
          <w:p w14:paraId="7C9A2955"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Įranga</w:t>
            </w:r>
          </w:p>
        </w:tc>
        <w:tc>
          <w:tcPr>
            <w:tcW w:w="956" w:type="pct"/>
            <w:tcBorders>
              <w:top w:val="nil"/>
              <w:left w:val="nil"/>
              <w:bottom w:val="single" w:sz="4" w:space="0" w:color="auto"/>
              <w:right w:val="single" w:sz="8" w:space="0" w:color="auto"/>
            </w:tcBorders>
            <w:shd w:val="clear" w:color="auto" w:fill="auto"/>
            <w:vAlign w:val="center"/>
            <w:hideMark/>
          </w:tcPr>
          <w:p w14:paraId="41308F59" w14:textId="587898B1"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52</w:t>
            </w:r>
            <w:r w:rsidR="00C257C1" w:rsidRPr="008047FF">
              <w:rPr>
                <w:rFonts w:ascii="Times New Roman" w:eastAsia="Times New Roman" w:hAnsi="Times New Roman" w:cs="Times New Roman"/>
                <w:sz w:val="24"/>
                <w:szCs w:val="24"/>
                <w:lang w:eastAsia="en-GB"/>
              </w:rPr>
              <w:t xml:space="preserve"> 000,</w:t>
            </w:r>
            <w:r w:rsidRPr="008047FF">
              <w:rPr>
                <w:rFonts w:ascii="Times New Roman" w:eastAsia="Times New Roman" w:hAnsi="Times New Roman" w:cs="Times New Roman"/>
                <w:sz w:val="24"/>
                <w:szCs w:val="24"/>
                <w:lang w:eastAsia="en-GB"/>
              </w:rPr>
              <w:t xml:space="preserve">00 </w:t>
            </w:r>
          </w:p>
        </w:tc>
      </w:tr>
      <w:tr w:rsidR="00C632BC" w:rsidRPr="008047FF" w14:paraId="4072EF35"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1297C792"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1227</w:t>
            </w:r>
          </w:p>
        </w:tc>
        <w:tc>
          <w:tcPr>
            <w:tcW w:w="3649" w:type="pct"/>
            <w:tcBorders>
              <w:top w:val="nil"/>
              <w:left w:val="nil"/>
              <w:bottom w:val="single" w:sz="4" w:space="0" w:color="auto"/>
              <w:right w:val="single" w:sz="4" w:space="0" w:color="auto"/>
            </w:tcBorders>
            <w:shd w:val="clear" w:color="auto" w:fill="auto"/>
            <w:vAlign w:val="center"/>
            <w:hideMark/>
          </w:tcPr>
          <w:p w14:paraId="63CFE535"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Įrangos nusidėvėjimas (-)</w:t>
            </w:r>
          </w:p>
        </w:tc>
        <w:tc>
          <w:tcPr>
            <w:tcW w:w="956" w:type="pct"/>
            <w:tcBorders>
              <w:top w:val="nil"/>
              <w:left w:val="nil"/>
              <w:bottom w:val="single" w:sz="4" w:space="0" w:color="auto"/>
              <w:right w:val="single" w:sz="8" w:space="0" w:color="auto"/>
            </w:tcBorders>
            <w:shd w:val="clear" w:color="auto" w:fill="auto"/>
            <w:vAlign w:val="center"/>
            <w:hideMark/>
          </w:tcPr>
          <w:p w14:paraId="399912CC" w14:textId="169EBE34"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3 080,</w:t>
            </w:r>
            <w:r w:rsidR="003E7E9F" w:rsidRPr="008047FF">
              <w:rPr>
                <w:rFonts w:ascii="Times New Roman" w:eastAsia="Times New Roman" w:hAnsi="Times New Roman" w:cs="Times New Roman"/>
                <w:sz w:val="24"/>
                <w:szCs w:val="24"/>
                <w:lang w:eastAsia="en-GB"/>
              </w:rPr>
              <w:t xml:space="preserve">00 </w:t>
            </w:r>
          </w:p>
        </w:tc>
      </w:tr>
      <w:tr w:rsidR="00C632BC" w:rsidRPr="008047FF" w14:paraId="2A7827E0"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144F8897"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1230</w:t>
            </w:r>
          </w:p>
        </w:tc>
        <w:tc>
          <w:tcPr>
            <w:tcW w:w="3649" w:type="pct"/>
            <w:tcBorders>
              <w:top w:val="nil"/>
              <w:left w:val="nil"/>
              <w:bottom w:val="single" w:sz="4" w:space="0" w:color="auto"/>
              <w:right w:val="single" w:sz="4" w:space="0" w:color="auto"/>
            </w:tcBorders>
            <w:shd w:val="clear" w:color="auto" w:fill="auto"/>
            <w:vAlign w:val="center"/>
            <w:hideMark/>
          </w:tcPr>
          <w:p w14:paraId="4A37D582"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Transporto priemonės</w:t>
            </w:r>
          </w:p>
        </w:tc>
        <w:tc>
          <w:tcPr>
            <w:tcW w:w="956" w:type="pct"/>
            <w:tcBorders>
              <w:top w:val="nil"/>
              <w:left w:val="nil"/>
              <w:bottom w:val="single" w:sz="4" w:space="0" w:color="auto"/>
              <w:right w:val="single" w:sz="8" w:space="0" w:color="auto"/>
            </w:tcBorders>
            <w:shd w:val="clear" w:color="auto" w:fill="auto"/>
            <w:vAlign w:val="center"/>
            <w:hideMark/>
          </w:tcPr>
          <w:p w14:paraId="5B06AF19" w14:textId="3643D2FE"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57 600,</w:t>
            </w:r>
            <w:r w:rsidR="003E7E9F" w:rsidRPr="008047FF">
              <w:rPr>
                <w:rFonts w:ascii="Times New Roman" w:eastAsia="Times New Roman" w:hAnsi="Times New Roman" w:cs="Times New Roman"/>
                <w:sz w:val="24"/>
                <w:szCs w:val="24"/>
                <w:lang w:eastAsia="en-GB"/>
              </w:rPr>
              <w:t xml:space="preserve">00 </w:t>
            </w:r>
          </w:p>
        </w:tc>
      </w:tr>
      <w:tr w:rsidR="00C632BC" w:rsidRPr="008047FF" w14:paraId="53AEB071"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5E9E9563"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5000</w:t>
            </w:r>
          </w:p>
        </w:tc>
        <w:tc>
          <w:tcPr>
            <w:tcW w:w="3649" w:type="pct"/>
            <w:tcBorders>
              <w:top w:val="nil"/>
              <w:left w:val="nil"/>
              <w:bottom w:val="single" w:sz="4" w:space="0" w:color="auto"/>
              <w:right w:val="single" w:sz="4" w:space="0" w:color="auto"/>
            </w:tcBorders>
            <w:shd w:val="clear" w:color="auto" w:fill="auto"/>
            <w:vAlign w:val="center"/>
            <w:hideMark/>
          </w:tcPr>
          <w:p w14:paraId="04D5EF14"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Parduotų prekių pajamos</w:t>
            </w:r>
          </w:p>
        </w:tc>
        <w:tc>
          <w:tcPr>
            <w:tcW w:w="956" w:type="pct"/>
            <w:tcBorders>
              <w:top w:val="nil"/>
              <w:left w:val="nil"/>
              <w:bottom w:val="single" w:sz="4" w:space="0" w:color="auto"/>
              <w:right w:val="single" w:sz="8" w:space="0" w:color="auto"/>
            </w:tcBorders>
            <w:shd w:val="clear" w:color="auto" w:fill="auto"/>
            <w:vAlign w:val="center"/>
            <w:hideMark/>
          </w:tcPr>
          <w:p w14:paraId="1E418C43" w14:textId="19059C61"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931 560,</w:t>
            </w:r>
            <w:r w:rsidR="003E7E9F" w:rsidRPr="008047FF">
              <w:rPr>
                <w:rFonts w:ascii="Times New Roman" w:eastAsia="Times New Roman" w:hAnsi="Times New Roman" w:cs="Times New Roman"/>
                <w:sz w:val="24"/>
                <w:szCs w:val="24"/>
                <w:lang w:eastAsia="en-GB"/>
              </w:rPr>
              <w:t xml:space="preserve">00 </w:t>
            </w:r>
          </w:p>
        </w:tc>
      </w:tr>
      <w:tr w:rsidR="00C632BC" w:rsidRPr="008047FF" w14:paraId="3E23EAA2"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6FB3D18A"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6304</w:t>
            </w:r>
          </w:p>
        </w:tc>
        <w:tc>
          <w:tcPr>
            <w:tcW w:w="3649" w:type="pct"/>
            <w:tcBorders>
              <w:top w:val="nil"/>
              <w:left w:val="nil"/>
              <w:bottom w:val="single" w:sz="4" w:space="0" w:color="auto"/>
              <w:right w:val="single" w:sz="4" w:space="0" w:color="auto"/>
            </w:tcBorders>
            <w:shd w:val="clear" w:color="auto" w:fill="auto"/>
            <w:vAlign w:val="center"/>
            <w:hideMark/>
          </w:tcPr>
          <w:p w14:paraId="607A89F3"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Darbuotojų darbo užmokestis ir su juo susijusios sąnaudos</w:t>
            </w:r>
          </w:p>
        </w:tc>
        <w:tc>
          <w:tcPr>
            <w:tcW w:w="956" w:type="pct"/>
            <w:tcBorders>
              <w:top w:val="nil"/>
              <w:left w:val="nil"/>
              <w:bottom w:val="single" w:sz="4" w:space="0" w:color="auto"/>
              <w:right w:val="single" w:sz="8" w:space="0" w:color="auto"/>
            </w:tcBorders>
            <w:shd w:val="clear" w:color="auto" w:fill="auto"/>
            <w:vAlign w:val="center"/>
            <w:hideMark/>
          </w:tcPr>
          <w:p w14:paraId="580B21FE" w14:textId="36498826"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58 260,</w:t>
            </w:r>
            <w:r w:rsidR="003E7E9F" w:rsidRPr="008047FF">
              <w:rPr>
                <w:rFonts w:ascii="Times New Roman" w:eastAsia="Times New Roman" w:hAnsi="Times New Roman" w:cs="Times New Roman"/>
                <w:sz w:val="24"/>
                <w:szCs w:val="24"/>
                <w:lang w:eastAsia="en-GB"/>
              </w:rPr>
              <w:t xml:space="preserve">00 </w:t>
            </w:r>
          </w:p>
        </w:tc>
      </w:tr>
      <w:tr w:rsidR="00C632BC" w:rsidRPr="008047FF" w14:paraId="2F4849B9"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2ED2F22"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6306</w:t>
            </w:r>
          </w:p>
        </w:tc>
        <w:tc>
          <w:tcPr>
            <w:tcW w:w="3649" w:type="pct"/>
            <w:tcBorders>
              <w:top w:val="nil"/>
              <w:left w:val="nil"/>
              <w:bottom w:val="single" w:sz="4" w:space="0" w:color="auto"/>
              <w:right w:val="single" w:sz="4" w:space="0" w:color="auto"/>
            </w:tcBorders>
            <w:shd w:val="clear" w:color="auto" w:fill="auto"/>
            <w:vAlign w:val="center"/>
            <w:hideMark/>
          </w:tcPr>
          <w:p w14:paraId="6035DC81"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Ilgalaikio turto nusidėvėjimo sąnaudos</w:t>
            </w:r>
          </w:p>
        </w:tc>
        <w:tc>
          <w:tcPr>
            <w:tcW w:w="956" w:type="pct"/>
            <w:tcBorders>
              <w:top w:val="nil"/>
              <w:left w:val="nil"/>
              <w:bottom w:val="single" w:sz="4" w:space="0" w:color="auto"/>
              <w:right w:val="single" w:sz="8" w:space="0" w:color="auto"/>
            </w:tcBorders>
            <w:shd w:val="clear" w:color="auto" w:fill="auto"/>
            <w:vAlign w:val="center"/>
            <w:hideMark/>
          </w:tcPr>
          <w:p w14:paraId="0D5920B4" w14:textId="280D0B79"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12 155,</w:t>
            </w:r>
            <w:r w:rsidR="003E7E9F" w:rsidRPr="008047FF">
              <w:rPr>
                <w:rFonts w:ascii="Times New Roman" w:eastAsia="Times New Roman" w:hAnsi="Times New Roman" w:cs="Times New Roman"/>
                <w:sz w:val="24"/>
                <w:szCs w:val="24"/>
                <w:lang w:eastAsia="en-GB"/>
              </w:rPr>
              <w:t xml:space="preserve">00 </w:t>
            </w:r>
          </w:p>
        </w:tc>
      </w:tr>
      <w:tr w:rsidR="00C632BC" w:rsidRPr="008047FF" w14:paraId="15A52386"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340F7C2"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6308</w:t>
            </w:r>
          </w:p>
        </w:tc>
        <w:tc>
          <w:tcPr>
            <w:tcW w:w="3649" w:type="pct"/>
            <w:tcBorders>
              <w:top w:val="nil"/>
              <w:left w:val="nil"/>
              <w:bottom w:val="single" w:sz="4" w:space="0" w:color="auto"/>
              <w:right w:val="single" w:sz="4" w:space="0" w:color="auto"/>
            </w:tcBorders>
            <w:shd w:val="clear" w:color="auto" w:fill="auto"/>
            <w:vAlign w:val="center"/>
            <w:hideMark/>
          </w:tcPr>
          <w:p w14:paraId="6E6D6DC5"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Veiklos mokesčių sąnaudos</w:t>
            </w:r>
          </w:p>
        </w:tc>
        <w:tc>
          <w:tcPr>
            <w:tcW w:w="956" w:type="pct"/>
            <w:tcBorders>
              <w:top w:val="nil"/>
              <w:left w:val="nil"/>
              <w:bottom w:val="single" w:sz="4" w:space="0" w:color="auto"/>
              <w:right w:val="single" w:sz="8" w:space="0" w:color="auto"/>
            </w:tcBorders>
            <w:shd w:val="clear" w:color="auto" w:fill="auto"/>
            <w:vAlign w:val="center"/>
            <w:hideMark/>
          </w:tcPr>
          <w:p w14:paraId="7719036B" w14:textId="70379205" w:rsidR="003E7E9F"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5 000,</w:t>
            </w:r>
            <w:r w:rsidR="003E7E9F" w:rsidRPr="008047FF">
              <w:rPr>
                <w:rFonts w:ascii="Times New Roman" w:eastAsia="Times New Roman" w:hAnsi="Times New Roman" w:cs="Times New Roman"/>
                <w:sz w:val="24"/>
                <w:szCs w:val="24"/>
                <w:lang w:eastAsia="en-GB"/>
              </w:rPr>
              <w:t xml:space="preserve">00 </w:t>
            </w:r>
          </w:p>
        </w:tc>
      </w:tr>
      <w:tr w:rsidR="00C632BC" w:rsidRPr="008047FF" w14:paraId="441E2663"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7B5084B2"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6806</w:t>
            </w:r>
          </w:p>
        </w:tc>
        <w:tc>
          <w:tcPr>
            <w:tcW w:w="3649" w:type="pct"/>
            <w:tcBorders>
              <w:top w:val="nil"/>
              <w:left w:val="nil"/>
              <w:bottom w:val="single" w:sz="4" w:space="0" w:color="auto"/>
              <w:right w:val="single" w:sz="4" w:space="0" w:color="auto"/>
            </w:tcBorders>
            <w:shd w:val="clear" w:color="auto" w:fill="auto"/>
            <w:vAlign w:val="center"/>
            <w:hideMark/>
          </w:tcPr>
          <w:p w14:paraId="5AFFA9A2"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Palūkanų sąnaudos</w:t>
            </w:r>
          </w:p>
        </w:tc>
        <w:tc>
          <w:tcPr>
            <w:tcW w:w="956" w:type="pct"/>
            <w:tcBorders>
              <w:top w:val="nil"/>
              <w:left w:val="nil"/>
              <w:bottom w:val="single" w:sz="4" w:space="0" w:color="auto"/>
              <w:right w:val="single" w:sz="8" w:space="0" w:color="auto"/>
            </w:tcBorders>
            <w:shd w:val="clear" w:color="auto" w:fill="auto"/>
            <w:vAlign w:val="center"/>
            <w:hideMark/>
          </w:tcPr>
          <w:p w14:paraId="1D1B8731" w14:textId="5B5E8F42"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w:t>
            </w:r>
            <w:r w:rsidR="00D807FB" w:rsidRPr="008047FF">
              <w:rPr>
                <w:rFonts w:ascii="Times New Roman" w:eastAsia="Times New Roman" w:hAnsi="Times New Roman" w:cs="Times New Roman"/>
                <w:sz w:val="24"/>
                <w:szCs w:val="24"/>
                <w:lang w:eastAsia="en-GB"/>
              </w:rPr>
              <w:t>00,</w:t>
            </w:r>
            <w:r w:rsidRPr="008047FF">
              <w:rPr>
                <w:rFonts w:ascii="Times New Roman" w:eastAsia="Times New Roman" w:hAnsi="Times New Roman" w:cs="Times New Roman"/>
                <w:sz w:val="24"/>
                <w:szCs w:val="24"/>
                <w:lang w:eastAsia="en-GB"/>
              </w:rPr>
              <w:t xml:space="preserve">00 </w:t>
            </w:r>
          </w:p>
        </w:tc>
      </w:tr>
      <w:tr w:rsidR="00C632BC" w:rsidRPr="008047FF" w14:paraId="7D4FEFFE"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53B377A9"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272</w:t>
            </w:r>
          </w:p>
        </w:tc>
        <w:tc>
          <w:tcPr>
            <w:tcW w:w="3649" w:type="pct"/>
            <w:tcBorders>
              <w:top w:val="nil"/>
              <w:left w:val="nil"/>
              <w:bottom w:val="single" w:sz="4" w:space="0" w:color="auto"/>
              <w:right w:val="single" w:sz="4" w:space="0" w:color="auto"/>
            </w:tcBorders>
            <w:shd w:val="clear" w:color="auto" w:fill="auto"/>
            <w:vAlign w:val="center"/>
            <w:hideMark/>
          </w:tcPr>
          <w:p w14:paraId="2702641D"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Kasa</w:t>
            </w:r>
          </w:p>
        </w:tc>
        <w:tc>
          <w:tcPr>
            <w:tcW w:w="956" w:type="pct"/>
            <w:tcBorders>
              <w:top w:val="nil"/>
              <w:left w:val="nil"/>
              <w:bottom w:val="single" w:sz="4" w:space="0" w:color="auto"/>
              <w:right w:val="single" w:sz="8" w:space="0" w:color="auto"/>
            </w:tcBorders>
            <w:shd w:val="clear" w:color="auto" w:fill="auto"/>
            <w:vAlign w:val="center"/>
            <w:hideMark/>
          </w:tcPr>
          <w:p w14:paraId="21C77E95" w14:textId="051F5FC9"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15 740,</w:t>
            </w:r>
            <w:r w:rsidR="003E7E9F" w:rsidRPr="008047FF">
              <w:rPr>
                <w:rFonts w:ascii="Times New Roman" w:eastAsia="Times New Roman" w:hAnsi="Times New Roman" w:cs="Times New Roman"/>
                <w:sz w:val="24"/>
                <w:szCs w:val="24"/>
                <w:lang w:eastAsia="en-GB"/>
              </w:rPr>
              <w:t>00</w:t>
            </w:r>
          </w:p>
        </w:tc>
      </w:tr>
      <w:tr w:rsidR="00C632BC" w:rsidRPr="008047FF" w14:paraId="63BFF75F"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7EB6E99E"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301</w:t>
            </w:r>
          </w:p>
        </w:tc>
        <w:tc>
          <w:tcPr>
            <w:tcW w:w="3649" w:type="pct"/>
            <w:tcBorders>
              <w:top w:val="nil"/>
              <w:left w:val="nil"/>
              <w:bottom w:val="single" w:sz="4" w:space="0" w:color="auto"/>
              <w:right w:val="single" w:sz="4" w:space="0" w:color="auto"/>
            </w:tcBorders>
            <w:shd w:val="clear" w:color="auto" w:fill="auto"/>
            <w:vAlign w:val="center"/>
            <w:hideMark/>
          </w:tcPr>
          <w:p w14:paraId="4A2D4676"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Įstatinis pasirašytasis kapitalas (Akcinis kapitalas)</w:t>
            </w:r>
          </w:p>
        </w:tc>
        <w:tc>
          <w:tcPr>
            <w:tcW w:w="956" w:type="pct"/>
            <w:tcBorders>
              <w:top w:val="nil"/>
              <w:left w:val="nil"/>
              <w:bottom w:val="single" w:sz="4" w:space="0" w:color="auto"/>
              <w:right w:val="single" w:sz="8" w:space="0" w:color="auto"/>
            </w:tcBorders>
            <w:shd w:val="clear" w:color="auto" w:fill="auto"/>
            <w:vAlign w:val="center"/>
            <w:hideMark/>
          </w:tcPr>
          <w:p w14:paraId="45F504A5" w14:textId="501D1431"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305 000,</w:t>
            </w:r>
            <w:r w:rsidR="003E7E9F" w:rsidRPr="008047FF">
              <w:rPr>
                <w:rFonts w:ascii="Times New Roman" w:eastAsia="Times New Roman" w:hAnsi="Times New Roman" w:cs="Times New Roman"/>
                <w:sz w:val="24"/>
                <w:szCs w:val="24"/>
                <w:lang w:eastAsia="en-GB"/>
              </w:rPr>
              <w:t xml:space="preserve">00 </w:t>
            </w:r>
          </w:p>
        </w:tc>
      </w:tr>
      <w:tr w:rsidR="00C632BC" w:rsidRPr="008047FF" w14:paraId="44A3E32B"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5681D1A6"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271</w:t>
            </w:r>
          </w:p>
        </w:tc>
        <w:tc>
          <w:tcPr>
            <w:tcW w:w="3649" w:type="pct"/>
            <w:tcBorders>
              <w:top w:val="nil"/>
              <w:left w:val="nil"/>
              <w:bottom w:val="single" w:sz="4" w:space="0" w:color="auto"/>
              <w:right w:val="single" w:sz="4" w:space="0" w:color="auto"/>
            </w:tcBorders>
            <w:shd w:val="clear" w:color="auto" w:fill="auto"/>
            <w:vAlign w:val="center"/>
            <w:hideMark/>
          </w:tcPr>
          <w:p w14:paraId="4D54BAD9"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Sąskaitos bankuose</w:t>
            </w:r>
          </w:p>
        </w:tc>
        <w:tc>
          <w:tcPr>
            <w:tcW w:w="956" w:type="pct"/>
            <w:tcBorders>
              <w:top w:val="nil"/>
              <w:left w:val="nil"/>
              <w:bottom w:val="single" w:sz="4" w:space="0" w:color="auto"/>
              <w:right w:val="single" w:sz="8" w:space="0" w:color="auto"/>
            </w:tcBorders>
            <w:shd w:val="clear" w:color="auto" w:fill="auto"/>
            <w:vAlign w:val="center"/>
            <w:hideMark/>
          </w:tcPr>
          <w:p w14:paraId="4691061A" w14:textId="76C52055"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133 715,</w:t>
            </w:r>
            <w:r w:rsidR="003E7E9F" w:rsidRPr="008047FF">
              <w:rPr>
                <w:rFonts w:ascii="Times New Roman" w:eastAsia="Times New Roman" w:hAnsi="Times New Roman" w:cs="Times New Roman"/>
                <w:sz w:val="24"/>
                <w:szCs w:val="24"/>
                <w:lang w:eastAsia="en-GB"/>
              </w:rPr>
              <w:t xml:space="preserve">00 </w:t>
            </w:r>
          </w:p>
        </w:tc>
      </w:tr>
      <w:tr w:rsidR="00C632BC" w:rsidRPr="008047FF" w14:paraId="456FD37B"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5E4ECCA6"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4430</w:t>
            </w:r>
          </w:p>
        </w:tc>
        <w:tc>
          <w:tcPr>
            <w:tcW w:w="3649" w:type="pct"/>
            <w:tcBorders>
              <w:top w:val="nil"/>
              <w:left w:val="nil"/>
              <w:bottom w:val="single" w:sz="4" w:space="0" w:color="auto"/>
              <w:right w:val="single" w:sz="4" w:space="0" w:color="auto"/>
            </w:tcBorders>
            <w:shd w:val="clear" w:color="auto" w:fill="auto"/>
            <w:vAlign w:val="center"/>
            <w:hideMark/>
          </w:tcPr>
          <w:p w14:paraId="100DE8F4"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Skolos tiekėjams už prekes ir paslaugas </w:t>
            </w:r>
          </w:p>
        </w:tc>
        <w:tc>
          <w:tcPr>
            <w:tcW w:w="956" w:type="pct"/>
            <w:tcBorders>
              <w:top w:val="nil"/>
              <w:left w:val="nil"/>
              <w:bottom w:val="single" w:sz="4" w:space="0" w:color="auto"/>
              <w:right w:val="single" w:sz="8" w:space="0" w:color="auto"/>
            </w:tcBorders>
            <w:shd w:val="clear" w:color="auto" w:fill="auto"/>
            <w:vAlign w:val="center"/>
            <w:hideMark/>
          </w:tcPr>
          <w:p w14:paraId="00AE9AA8" w14:textId="5AB75792"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36 820,</w:t>
            </w:r>
            <w:r w:rsidR="003E7E9F" w:rsidRPr="008047FF">
              <w:rPr>
                <w:rFonts w:ascii="Times New Roman" w:eastAsia="Times New Roman" w:hAnsi="Times New Roman" w:cs="Times New Roman"/>
                <w:sz w:val="24"/>
                <w:szCs w:val="24"/>
                <w:lang w:eastAsia="en-GB"/>
              </w:rPr>
              <w:t xml:space="preserve">00 </w:t>
            </w:r>
          </w:p>
        </w:tc>
      </w:tr>
      <w:tr w:rsidR="00C632BC" w:rsidRPr="008047FF" w14:paraId="4DD491C5"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6E10F537"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244</w:t>
            </w:r>
          </w:p>
        </w:tc>
        <w:tc>
          <w:tcPr>
            <w:tcW w:w="3649" w:type="pct"/>
            <w:tcBorders>
              <w:top w:val="nil"/>
              <w:left w:val="nil"/>
              <w:bottom w:val="single" w:sz="4" w:space="0" w:color="auto"/>
              <w:right w:val="single" w:sz="4" w:space="0" w:color="auto"/>
            </w:tcBorders>
            <w:shd w:val="clear" w:color="auto" w:fill="auto"/>
            <w:vAlign w:val="center"/>
            <w:hideMark/>
          </w:tcPr>
          <w:p w14:paraId="1B9C3AFD"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Kitos gautinos sumos</w:t>
            </w:r>
          </w:p>
        </w:tc>
        <w:tc>
          <w:tcPr>
            <w:tcW w:w="956" w:type="pct"/>
            <w:tcBorders>
              <w:top w:val="nil"/>
              <w:left w:val="nil"/>
              <w:bottom w:val="single" w:sz="4" w:space="0" w:color="auto"/>
              <w:right w:val="single" w:sz="8" w:space="0" w:color="auto"/>
            </w:tcBorders>
            <w:shd w:val="clear" w:color="auto" w:fill="auto"/>
            <w:vAlign w:val="center"/>
            <w:hideMark/>
          </w:tcPr>
          <w:p w14:paraId="538FC710" w14:textId="76A3BD7E"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22 780,</w:t>
            </w:r>
            <w:r w:rsidR="003E7E9F" w:rsidRPr="008047FF">
              <w:rPr>
                <w:rFonts w:ascii="Times New Roman" w:eastAsia="Times New Roman" w:hAnsi="Times New Roman" w:cs="Times New Roman"/>
                <w:sz w:val="24"/>
                <w:szCs w:val="24"/>
                <w:lang w:eastAsia="en-GB"/>
              </w:rPr>
              <w:t xml:space="preserve">00 </w:t>
            </w:r>
          </w:p>
        </w:tc>
      </w:tr>
      <w:tr w:rsidR="00C632BC" w:rsidRPr="008047FF" w14:paraId="74B29E2A"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6EE90E0D"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6000</w:t>
            </w:r>
          </w:p>
        </w:tc>
        <w:tc>
          <w:tcPr>
            <w:tcW w:w="3649" w:type="pct"/>
            <w:tcBorders>
              <w:top w:val="nil"/>
              <w:left w:val="nil"/>
              <w:bottom w:val="single" w:sz="4" w:space="0" w:color="auto"/>
              <w:right w:val="single" w:sz="4" w:space="0" w:color="auto"/>
            </w:tcBorders>
            <w:shd w:val="clear" w:color="auto" w:fill="auto"/>
            <w:vAlign w:val="center"/>
            <w:hideMark/>
          </w:tcPr>
          <w:p w14:paraId="7DCD009B"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Parduotų prekių savikaina</w:t>
            </w:r>
          </w:p>
        </w:tc>
        <w:tc>
          <w:tcPr>
            <w:tcW w:w="956" w:type="pct"/>
            <w:tcBorders>
              <w:top w:val="nil"/>
              <w:left w:val="nil"/>
              <w:bottom w:val="single" w:sz="4" w:space="0" w:color="auto"/>
              <w:right w:val="single" w:sz="8" w:space="0" w:color="auto"/>
            </w:tcBorders>
            <w:shd w:val="clear" w:color="auto" w:fill="auto"/>
            <w:vAlign w:val="center"/>
            <w:hideMark/>
          </w:tcPr>
          <w:p w14:paraId="3C9D2C20" w14:textId="1C89CBF6"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614 800,</w:t>
            </w:r>
            <w:r w:rsidR="003E7E9F" w:rsidRPr="008047FF">
              <w:rPr>
                <w:rFonts w:ascii="Times New Roman" w:eastAsia="Times New Roman" w:hAnsi="Times New Roman" w:cs="Times New Roman"/>
                <w:sz w:val="24"/>
                <w:szCs w:val="24"/>
                <w:lang w:eastAsia="en-GB"/>
              </w:rPr>
              <w:t xml:space="preserve">00 </w:t>
            </w:r>
          </w:p>
        </w:tc>
      </w:tr>
      <w:tr w:rsidR="00C632BC" w:rsidRPr="008047FF" w14:paraId="1068D166"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036AA999"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2040</w:t>
            </w:r>
          </w:p>
        </w:tc>
        <w:tc>
          <w:tcPr>
            <w:tcW w:w="3649" w:type="pct"/>
            <w:tcBorders>
              <w:top w:val="nil"/>
              <w:left w:val="nil"/>
              <w:bottom w:val="single" w:sz="4" w:space="0" w:color="auto"/>
              <w:right w:val="single" w:sz="4" w:space="0" w:color="auto"/>
            </w:tcBorders>
            <w:shd w:val="clear" w:color="auto" w:fill="auto"/>
            <w:vAlign w:val="center"/>
            <w:hideMark/>
          </w:tcPr>
          <w:p w14:paraId="2DF8FB45"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Prekės skirtos perparduoti </w:t>
            </w:r>
            <w:r w:rsidRPr="008047FF">
              <w:rPr>
                <w:rFonts w:ascii="Times New Roman" w:eastAsia="Times New Roman" w:hAnsi="Times New Roman" w:cs="Times New Roman"/>
                <w:i/>
                <w:iCs/>
                <w:sz w:val="24"/>
                <w:szCs w:val="24"/>
                <w:lang w:eastAsia="en-GB"/>
              </w:rPr>
              <w:t>(Pirktų prekių, skirtų perparduoti, įsigijimo savikaina)</w:t>
            </w:r>
          </w:p>
        </w:tc>
        <w:tc>
          <w:tcPr>
            <w:tcW w:w="956" w:type="pct"/>
            <w:tcBorders>
              <w:top w:val="nil"/>
              <w:left w:val="nil"/>
              <w:bottom w:val="single" w:sz="4" w:space="0" w:color="auto"/>
              <w:right w:val="single" w:sz="8" w:space="0" w:color="auto"/>
            </w:tcBorders>
            <w:shd w:val="clear" w:color="auto" w:fill="auto"/>
            <w:vAlign w:val="center"/>
            <w:hideMark/>
          </w:tcPr>
          <w:p w14:paraId="43CC51BE" w14:textId="03404548"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w:t>
            </w:r>
            <w:r w:rsidR="00D807FB" w:rsidRPr="008047FF">
              <w:rPr>
                <w:rFonts w:ascii="Times New Roman" w:eastAsia="Times New Roman" w:hAnsi="Times New Roman" w:cs="Times New Roman"/>
                <w:sz w:val="24"/>
                <w:szCs w:val="24"/>
                <w:lang w:eastAsia="en-GB"/>
              </w:rPr>
              <w:t>5 539,</w:t>
            </w:r>
            <w:r w:rsidRPr="008047FF">
              <w:rPr>
                <w:rFonts w:ascii="Times New Roman" w:eastAsia="Times New Roman" w:hAnsi="Times New Roman" w:cs="Times New Roman"/>
                <w:sz w:val="24"/>
                <w:szCs w:val="24"/>
                <w:lang w:eastAsia="en-GB"/>
              </w:rPr>
              <w:t xml:space="preserve">00 </w:t>
            </w:r>
          </w:p>
        </w:tc>
      </w:tr>
      <w:tr w:rsidR="00C632BC" w:rsidRPr="008047FF" w14:paraId="5C2FB978"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2035F4B2"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241</w:t>
            </w:r>
          </w:p>
        </w:tc>
        <w:tc>
          <w:tcPr>
            <w:tcW w:w="3649" w:type="pct"/>
            <w:tcBorders>
              <w:top w:val="nil"/>
              <w:left w:val="nil"/>
              <w:bottom w:val="single" w:sz="4" w:space="0" w:color="auto"/>
              <w:right w:val="single" w:sz="4" w:space="0" w:color="auto"/>
            </w:tcBorders>
            <w:shd w:val="clear" w:color="auto" w:fill="auto"/>
            <w:vAlign w:val="center"/>
            <w:hideMark/>
          </w:tcPr>
          <w:p w14:paraId="50F924CF"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Pirkėjų skolos</w:t>
            </w:r>
          </w:p>
        </w:tc>
        <w:tc>
          <w:tcPr>
            <w:tcW w:w="956" w:type="pct"/>
            <w:tcBorders>
              <w:top w:val="nil"/>
              <w:left w:val="nil"/>
              <w:bottom w:val="single" w:sz="4" w:space="0" w:color="auto"/>
              <w:right w:val="single" w:sz="8" w:space="0" w:color="auto"/>
            </w:tcBorders>
            <w:shd w:val="clear" w:color="auto" w:fill="auto"/>
            <w:vAlign w:val="center"/>
            <w:hideMark/>
          </w:tcPr>
          <w:p w14:paraId="0105F25E" w14:textId="30CA7DED"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48 600.</w:t>
            </w:r>
            <w:r w:rsidR="003E7E9F" w:rsidRPr="008047FF">
              <w:rPr>
                <w:rFonts w:ascii="Times New Roman" w:eastAsia="Times New Roman" w:hAnsi="Times New Roman" w:cs="Times New Roman"/>
                <w:sz w:val="24"/>
                <w:szCs w:val="24"/>
                <w:lang w:eastAsia="en-GB"/>
              </w:rPr>
              <w:t xml:space="preserve">00 </w:t>
            </w:r>
          </w:p>
        </w:tc>
      </w:tr>
      <w:tr w:rsidR="00C632BC" w:rsidRPr="008047FF" w14:paraId="45A23C60"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2DEB08B6"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4420</w:t>
            </w:r>
          </w:p>
        </w:tc>
        <w:tc>
          <w:tcPr>
            <w:tcW w:w="3649" w:type="pct"/>
            <w:tcBorders>
              <w:top w:val="nil"/>
              <w:left w:val="nil"/>
              <w:bottom w:val="single" w:sz="4" w:space="0" w:color="auto"/>
              <w:right w:val="single" w:sz="4" w:space="0" w:color="auto"/>
            </w:tcBorders>
            <w:shd w:val="clear" w:color="auto" w:fill="auto"/>
            <w:vAlign w:val="center"/>
            <w:hideMark/>
          </w:tcPr>
          <w:p w14:paraId="2CBA0470"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Iš pirkėjų gauti avansai</w:t>
            </w:r>
          </w:p>
        </w:tc>
        <w:tc>
          <w:tcPr>
            <w:tcW w:w="956" w:type="pct"/>
            <w:tcBorders>
              <w:top w:val="nil"/>
              <w:left w:val="nil"/>
              <w:bottom w:val="single" w:sz="4" w:space="0" w:color="auto"/>
              <w:right w:val="single" w:sz="8" w:space="0" w:color="auto"/>
            </w:tcBorders>
            <w:shd w:val="clear" w:color="auto" w:fill="auto"/>
            <w:vAlign w:val="center"/>
            <w:hideMark/>
          </w:tcPr>
          <w:p w14:paraId="7748F9C0" w14:textId="7CDE6395"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15 500,</w:t>
            </w:r>
            <w:r w:rsidR="003E7E9F" w:rsidRPr="008047FF">
              <w:rPr>
                <w:rFonts w:ascii="Times New Roman" w:eastAsia="Times New Roman" w:hAnsi="Times New Roman" w:cs="Times New Roman"/>
                <w:sz w:val="24"/>
                <w:szCs w:val="24"/>
                <w:lang w:eastAsia="en-GB"/>
              </w:rPr>
              <w:t xml:space="preserve">00 </w:t>
            </w:r>
          </w:p>
        </w:tc>
      </w:tr>
      <w:tr w:rsidR="00C632BC" w:rsidRPr="008047FF" w14:paraId="7C8CF80E"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7BF31200"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4494</w:t>
            </w:r>
          </w:p>
        </w:tc>
        <w:tc>
          <w:tcPr>
            <w:tcW w:w="3649" w:type="pct"/>
            <w:tcBorders>
              <w:top w:val="nil"/>
              <w:left w:val="nil"/>
              <w:bottom w:val="single" w:sz="4" w:space="0" w:color="auto"/>
              <w:right w:val="single" w:sz="4" w:space="0" w:color="auto"/>
            </w:tcBorders>
            <w:shd w:val="clear" w:color="auto" w:fill="auto"/>
            <w:vAlign w:val="center"/>
            <w:hideMark/>
          </w:tcPr>
          <w:p w14:paraId="3706961E"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Kitos mokėtinos sumos </w:t>
            </w:r>
          </w:p>
        </w:tc>
        <w:tc>
          <w:tcPr>
            <w:tcW w:w="956" w:type="pct"/>
            <w:tcBorders>
              <w:top w:val="nil"/>
              <w:left w:val="nil"/>
              <w:bottom w:val="single" w:sz="4" w:space="0" w:color="auto"/>
              <w:right w:val="single" w:sz="8" w:space="0" w:color="auto"/>
            </w:tcBorders>
            <w:shd w:val="clear" w:color="auto" w:fill="auto"/>
            <w:vAlign w:val="center"/>
            <w:hideMark/>
          </w:tcPr>
          <w:p w14:paraId="12B9CA27" w14:textId="3EB32DDE"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9 129,</w:t>
            </w:r>
            <w:r w:rsidR="003E7E9F" w:rsidRPr="008047FF">
              <w:rPr>
                <w:rFonts w:ascii="Times New Roman" w:eastAsia="Times New Roman" w:hAnsi="Times New Roman" w:cs="Times New Roman"/>
                <w:sz w:val="24"/>
                <w:szCs w:val="24"/>
                <w:lang w:eastAsia="en-GB"/>
              </w:rPr>
              <w:t xml:space="preserve">00 </w:t>
            </w:r>
          </w:p>
        </w:tc>
      </w:tr>
      <w:tr w:rsidR="00C632BC" w:rsidRPr="008047FF" w14:paraId="09BB0F97" w14:textId="77777777" w:rsidTr="00DE351A">
        <w:trPr>
          <w:trHeight w:val="57"/>
        </w:trPr>
        <w:tc>
          <w:tcPr>
            <w:tcW w:w="395" w:type="pct"/>
            <w:tcBorders>
              <w:top w:val="nil"/>
              <w:left w:val="single" w:sz="8" w:space="0" w:color="auto"/>
              <w:bottom w:val="single" w:sz="4" w:space="0" w:color="auto"/>
              <w:right w:val="single" w:sz="4" w:space="0" w:color="auto"/>
            </w:tcBorders>
            <w:shd w:val="clear" w:color="auto" w:fill="auto"/>
            <w:vAlign w:val="center"/>
            <w:hideMark/>
          </w:tcPr>
          <w:p w14:paraId="471532A3" w14:textId="77777777" w:rsidR="003E7E9F" w:rsidRPr="008047FF" w:rsidRDefault="003E7E9F"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441</w:t>
            </w:r>
          </w:p>
        </w:tc>
        <w:tc>
          <w:tcPr>
            <w:tcW w:w="3649" w:type="pct"/>
            <w:tcBorders>
              <w:top w:val="nil"/>
              <w:left w:val="nil"/>
              <w:bottom w:val="single" w:sz="4" w:space="0" w:color="auto"/>
              <w:right w:val="single" w:sz="4" w:space="0" w:color="auto"/>
            </w:tcBorders>
            <w:shd w:val="clear" w:color="auto" w:fill="auto"/>
            <w:vAlign w:val="center"/>
            <w:hideMark/>
          </w:tcPr>
          <w:p w14:paraId="1344734E" w14:textId="77777777" w:rsidR="003E7E9F" w:rsidRPr="008047FF" w:rsidRDefault="003E7E9F"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Skolos kredito įstaigoms</w:t>
            </w:r>
          </w:p>
        </w:tc>
        <w:tc>
          <w:tcPr>
            <w:tcW w:w="956" w:type="pct"/>
            <w:tcBorders>
              <w:top w:val="nil"/>
              <w:left w:val="nil"/>
              <w:bottom w:val="single" w:sz="4" w:space="0" w:color="auto"/>
              <w:right w:val="single" w:sz="8" w:space="0" w:color="auto"/>
            </w:tcBorders>
            <w:shd w:val="clear" w:color="auto" w:fill="auto"/>
            <w:vAlign w:val="center"/>
            <w:hideMark/>
          </w:tcPr>
          <w:p w14:paraId="440833E1" w14:textId="760EB1E3" w:rsidR="003E7E9F" w:rsidRPr="008047FF" w:rsidRDefault="00D807FB"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30 000,</w:t>
            </w:r>
            <w:r w:rsidR="003E7E9F" w:rsidRPr="008047FF">
              <w:rPr>
                <w:rFonts w:ascii="Times New Roman" w:eastAsia="Times New Roman" w:hAnsi="Times New Roman" w:cs="Times New Roman"/>
                <w:sz w:val="24"/>
                <w:szCs w:val="24"/>
                <w:lang w:eastAsia="en-GB"/>
              </w:rPr>
              <w:t xml:space="preserve">00 </w:t>
            </w:r>
          </w:p>
        </w:tc>
      </w:tr>
    </w:tbl>
    <w:p w14:paraId="6851C6F4" w14:textId="77777777" w:rsidR="00602499" w:rsidRPr="00C632BC" w:rsidRDefault="00602499" w:rsidP="00C632BC">
      <w:pPr>
        <w:spacing w:after="0" w:line="276" w:lineRule="auto"/>
        <w:rPr>
          <w:rFonts w:ascii="Times New Roman" w:hAnsi="Times New Roman" w:cs="Times New Roman"/>
          <w:b/>
          <w:sz w:val="24"/>
          <w:szCs w:val="24"/>
        </w:rPr>
      </w:pPr>
    </w:p>
    <w:p w14:paraId="583EBE28" w14:textId="54376229" w:rsidR="003E7E9F" w:rsidRPr="00C632BC" w:rsidRDefault="00272E9C"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UAB </w:t>
      </w:r>
      <w:r w:rsidR="00FA2FB1" w:rsidRPr="00C632BC">
        <w:rPr>
          <w:rFonts w:ascii="Times New Roman" w:hAnsi="Times New Roman" w:cs="Times New Roman"/>
          <w:b/>
          <w:sz w:val="24"/>
          <w:szCs w:val="24"/>
          <w:shd w:val="clear" w:color="auto" w:fill="FFFFFF"/>
        </w:rPr>
        <w:t>„</w:t>
      </w:r>
      <w:proofErr w:type="spellStart"/>
      <w:r w:rsidR="00B77806" w:rsidRPr="00C632BC">
        <w:rPr>
          <w:rFonts w:ascii="Times New Roman" w:hAnsi="Times New Roman" w:cs="Times New Roman"/>
          <w:b/>
          <w:sz w:val="24"/>
          <w:szCs w:val="24"/>
        </w:rPr>
        <w:t>Savara</w:t>
      </w:r>
      <w:proofErr w:type="spellEnd"/>
      <w:r w:rsidR="00FA2FB1" w:rsidRPr="00C632BC">
        <w:rPr>
          <w:rFonts w:ascii="Times New Roman" w:hAnsi="Times New Roman" w:cs="Times New Roman"/>
          <w:b/>
          <w:sz w:val="24"/>
          <w:szCs w:val="24"/>
        </w:rPr>
        <w:t>“</w:t>
      </w:r>
      <w:r w:rsidR="000C359D" w:rsidRPr="00C632BC">
        <w:rPr>
          <w:rFonts w:ascii="Times New Roman" w:hAnsi="Times New Roman" w:cs="Times New Roman"/>
          <w:b/>
          <w:sz w:val="24"/>
          <w:szCs w:val="24"/>
        </w:rPr>
        <w:t xml:space="preserve"> 2019 m. gruodžio mėnesio operacijos</w:t>
      </w:r>
    </w:p>
    <w:tbl>
      <w:tblPr>
        <w:tblW w:w="0" w:type="auto"/>
        <w:tblLayout w:type="fixed"/>
        <w:tblLook w:val="04A0" w:firstRow="1" w:lastRow="0" w:firstColumn="1" w:lastColumn="0" w:noHBand="0" w:noVBand="1"/>
      </w:tblPr>
      <w:tblGrid>
        <w:gridCol w:w="557"/>
        <w:gridCol w:w="851"/>
        <w:gridCol w:w="2126"/>
        <w:gridCol w:w="4820"/>
        <w:gridCol w:w="1547"/>
      </w:tblGrid>
      <w:tr w:rsidR="00C632BC" w:rsidRPr="008047FF" w14:paraId="2DFDFC4D"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hideMark/>
          </w:tcPr>
          <w:p w14:paraId="7A11F73E"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Nr.</w:t>
            </w:r>
          </w:p>
        </w:tc>
        <w:tc>
          <w:tcPr>
            <w:tcW w:w="851" w:type="dxa"/>
            <w:tcBorders>
              <w:top w:val="single" w:sz="8" w:space="0" w:color="auto"/>
              <w:left w:val="nil"/>
              <w:bottom w:val="nil"/>
              <w:right w:val="single" w:sz="4" w:space="0" w:color="auto"/>
            </w:tcBorders>
            <w:shd w:val="clear" w:color="auto" w:fill="auto"/>
            <w:noWrap/>
            <w:vAlign w:val="center"/>
            <w:hideMark/>
          </w:tcPr>
          <w:p w14:paraId="1E470940"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Data</w:t>
            </w:r>
          </w:p>
        </w:tc>
        <w:tc>
          <w:tcPr>
            <w:tcW w:w="2126" w:type="dxa"/>
            <w:tcBorders>
              <w:top w:val="single" w:sz="8" w:space="0" w:color="auto"/>
              <w:left w:val="nil"/>
              <w:bottom w:val="nil"/>
              <w:right w:val="single" w:sz="4" w:space="0" w:color="auto"/>
            </w:tcBorders>
            <w:shd w:val="clear" w:color="auto" w:fill="auto"/>
            <w:noWrap/>
            <w:vAlign w:val="center"/>
            <w:hideMark/>
          </w:tcPr>
          <w:p w14:paraId="263A9C51"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Dokumentas</w:t>
            </w:r>
          </w:p>
        </w:tc>
        <w:tc>
          <w:tcPr>
            <w:tcW w:w="4820" w:type="dxa"/>
            <w:tcBorders>
              <w:top w:val="single" w:sz="8" w:space="0" w:color="auto"/>
              <w:left w:val="nil"/>
              <w:bottom w:val="nil"/>
              <w:right w:val="single" w:sz="4" w:space="0" w:color="auto"/>
            </w:tcBorders>
            <w:shd w:val="clear" w:color="auto" w:fill="auto"/>
            <w:noWrap/>
            <w:vAlign w:val="center"/>
            <w:hideMark/>
          </w:tcPr>
          <w:p w14:paraId="318B8E84"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Operacijos turinys</w:t>
            </w:r>
          </w:p>
        </w:tc>
        <w:tc>
          <w:tcPr>
            <w:tcW w:w="1547" w:type="dxa"/>
            <w:tcBorders>
              <w:top w:val="single" w:sz="8" w:space="0" w:color="auto"/>
              <w:left w:val="nil"/>
              <w:bottom w:val="nil"/>
              <w:right w:val="single" w:sz="8" w:space="0" w:color="auto"/>
            </w:tcBorders>
            <w:shd w:val="clear" w:color="auto" w:fill="auto"/>
            <w:noWrap/>
            <w:vAlign w:val="center"/>
            <w:hideMark/>
          </w:tcPr>
          <w:p w14:paraId="51E7358B" w14:textId="77777777" w:rsidR="003E7E9F" w:rsidRPr="008047FF" w:rsidRDefault="003E7E9F" w:rsidP="00C632BC">
            <w:pPr>
              <w:spacing w:after="0" w:line="276" w:lineRule="auto"/>
              <w:jc w:val="center"/>
              <w:rPr>
                <w:rFonts w:ascii="Times New Roman" w:eastAsia="Times New Roman" w:hAnsi="Times New Roman" w:cs="Times New Roman"/>
                <w:b/>
                <w:bCs/>
                <w:sz w:val="24"/>
                <w:szCs w:val="24"/>
                <w:lang w:eastAsia="en-GB"/>
              </w:rPr>
            </w:pPr>
            <w:r w:rsidRPr="008047FF">
              <w:rPr>
                <w:rFonts w:ascii="Times New Roman" w:eastAsia="Times New Roman" w:hAnsi="Times New Roman" w:cs="Times New Roman"/>
                <w:b/>
                <w:bCs/>
                <w:sz w:val="24"/>
                <w:szCs w:val="24"/>
                <w:lang w:eastAsia="en-GB"/>
              </w:rPr>
              <w:t>Suma</w:t>
            </w:r>
          </w:p>
        </w:tc>
      </w:tr>
      <w:tr w:rsidR="00C632BC" w:rsidRPr="008047FF" w14:paraId="08C92272"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03C4D18B"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w:t>
            </w:r>
          </w:p>
        </w:tc>
        <w:tc>
          <w:tcPr>
            <w:tcW w:w="851" w:type="dxa"/>
            <w:tcBorders>
              <w:top w:val="single" w:sz="8" w:space="0" w:color="auto"/>
              <w:left w:val="nil"/>
              <w:bottom w:val="nil"/>
              <w:right w:val="single" w:sz="4" w:space="0" w:color="auto"/>
            </w:tcBorders>
            <w:shd w:val="clear" w:color="auto" w:fill="auto"/>
            <w:noWrap/>
            <w:vAlign w:val="center"/>
          </w:tcPr>
          <w:p w14:paraId="30A7847C"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25924B5C"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center"/>
          </w:tcPr>
          <w:p w14:paraId="7861D8BE"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Per gruodžio mėnesį nupirko prekių skolon </w:t>
            </w:r>
          </w:p>
        </w:tc>
        <w:tc>
          <w:tcPr>
            <w:tcW w:w="1547" w:type="dxa"/>
            <w:tcBorders>
              <w:top w:val="single" w:sz="8" w:space="0" w:color="auto"/>
              <w:left w:val="nil"/>
              <w:bottom w:val="nil"/>
              <w:right w:val="single" w:sz="8" w:space="0" w:color="auto"/>
            </w:tcBorders>
            <w:shd w:val="clear" w:color="auto" w:fill="auto"/>
            <w:noWrap/>
            <w:vAlign w:val="center"/>
          </w:tcPr>
          <w:p w14:paraId="5CC4E66F" w14:textId="766C72F8"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36</w:t>
            </w:r>
            <w:r w:rsidR="00C257C1" w:rsidRPr="008047FF">
              <w:rPr>
                <w:rFonts w:ascii="Times New Roman" w:eastAsia="Times New Roman" w:hAnsi="Times New Roman" w:cs="Times New Roman"/>
                <w:sz w:val="24"/>
                <w:szCs w:val="24"/>
                <w:lang w:eastAsia="en-GB"/>
              </w:rPr>
              <w:t xml:space="preserve"> 514,</w:t>
            </w:r>
            <w:r w:rsidRPr="008047FF">
              <w:rPr>
                <w:rFonts w:ascii="Times New Roman" w:eastAsia="Times New Roman" w:hAnsi="Times New Roman" w:cs="Times New Roman"/>
                <w:sz w:val="24"/>
                <w:szCs w:val="24"/>
                <w:lang w:eastAsia="en-GB"/>
              </w:rPr>
              <w:t>00</w:t>
            </w:r>
          </w:p>
        </w:tc>
      </w:tr>
      <w:tr w:rsidR="00C632BC" w:rsidRPr="008047FF" w14:paraId="65CC5864"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273B1508"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w:t>
            </w:r>
          </w:p>
        </w:tc>
        <w:tc>
          <w:tcPr>
            <w:tcW w:w="851" w:type="dxa"/>
            <w:tcBorders>
              <w:top w:val="single" w:sz="8" w:space="0" w:color="auto"/>
              <w:left w:val="nil"/>
              <w:bottom w:val="nil"/>
              <w:right w:val="single" w:sz="4" w:space="0" w:color="auto"/>
            </w:tcBorders>
            <w:shd w:val="clear" w:color="auto" w:fill="auto"/>
            <w:noWrap/>
            <w:vAlign w:val="center"/>
          </w:tcPr>
          <w:p w14:paraId="20A28E6D"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173EC01F"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center"/>
          </w:tcPr>
          <w:p w14:paraId="5D5D148A"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Pardavė produkcijos skolon</w:t>
            </w:r>
          </w:p>
        </w:tc>
        <w:tc>
          <w:tcPr>
            <w:tcW w:w="1547" w:type="dxa"/>
            <w:tcBorders>
              <w:top w:val="single" w:sz="8" w:space="0" w:color="auto"/>
              <w:left w:val="nil"/>
              <w:bottom w:val="nil"/>
              <w:right w:val="single" w:sz="8" w:space="0" w:color="auto"/>
            </w:tcBorders>
            <w:shd w:val="clear" w:color="auto" w:fill="auto"/>
            <w:noWrap/>
            <w:vAlign w:val="center"/>
          </w:tcPr>
          <w:p w14:paraId="56E9E393" w14:textId="5C3C2C7C"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83</w:t>
            </w:r>
            <w:r w:rsidR="00C257C1" w:rsidRPr="008047FF">
              <w:rPr>
                <w:rFonts w:ascii="Times New Roman" w:eastAsia="Times New Roman" w:hAnsi="Times New Roman" w:cs="Times New Roman"/>
                <w:sz w:val="24"/>
                <w:szCs w:val="24"/>
                <w:lang w:eastAsia="en-GB"/>
              </w:rPr>
              <w:t xml:space="preserve"> 920,</w:t>
            </w:r>
            <w:r w:rsidRPr="008047FF">
              <w:rPr>
                <w:rFonts w:ascii="Times New Roman" w:eastAsia="Times New Roman" w:hAnsi="Times New Roman" w:cs="Times New Roman"/>
                <w:sz w:val="24"/>
                <w:szCs w:val="24"/>
                <w:lang w:eastAsia="en-GB"/>
              </w:rPr>
              <w:t>00</w:t>
            </w:r>
          </w:p>
        </w:tc>
      </w:tr>
      <w:tr w:rsidR="00C632BC" w:rsidRPr="008047FF" w14:paraId="5E25D6E3"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6B67D3EF"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w:t>
            </w:r>
          </w:p>
        </w:tc>
        <w:tc>
          <w:tcPr>
            <w:tcW w:w="851" w:type="dxa"/>
            <w:tcBorders>
              <w:top w:val="single" w:sz="8" w:space="0" w:color="auto"/>
              <w:left w:val="nil"/>
              <w:bottom w:val="nil"/>
              <w:right w:val="single" w:sz="4" w:space="0" w:color="auto"/>
            </w:tcBorders>
            <w:shd w:val="clear" w:color="auto" w:fill="auto"/>
            <w:noWrap/>
            <w:vAlign w:val="center"/>
          </w:tcPr>
          <w:p w14:paraId="093A6F57"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21CE054B"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77ADD9EC"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Parduotų prekių savikaina sudaro 37 proc. pardavimo kainos</w:t>
            </w:r>
          </w:p>
        </w:tc>
        <w:tc>
          <w:tcPr>
            <w:tcW w:w="1547" w:type="dxa"/>
            <w:tcBorders>
              <w:top w:val="single" w:sz="8" w:space="0" w:color="auto"/>
              <w:left w:val="nil"/>
              <w:bottom w:val="nil"/>
              <w:right w:val="single" w:sz="8" w:space="0" w:color="auto"/>
            </w:tcBorders>
            <w:shd w:val="clear" w:color="auto" w:fill="auto"/>
            <w:noWrap/>
            <w:vAlign w:val="center"/>
          </w:tcPr>
          <w:p w14:paraId="638E1E1B" w14:textId="3C6E8E01"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31</w:t>
            </w:r>
            <w:r w:rsidR="00C257C1" w:rsidRPr="008047FF">
              <w:rPr>
                <w:rFonts w:ascii="Times New Roman" w:eastAsia="Times New Roman" w:hAnsi="Times New Roman" w:cs="Times New Roman"/>
                <w:sz w:val="24"/>
                <w:szCs w:val="24"/>
                <w:lang w:eastAsia="en-GB"/>
              </w:rPr>
              <w:t xml:space="preserve"> 050,</w:t>
            </w:r>
            <w:r w:rsidRPr="008047FF">
              <w:rPr>
                <w:rFonts w:ascii="Times New Roman" w:eastAsia="Times New Roman" w:hAnsi="Times New Roman" w:cs="Times New Roman"/>
                <w:sz w:val="24"/>
                <w:szCs w:val="24"/>
                <w:lang w:eastAsia="en-GB"/>
              </w:rPr>
              <w:t>40</w:t>
            </w:r>
          </w:p>
        </w:tc>
      </w:tr>
      <w:tr w:rsidR="00C632BC" w:rsidRPr="008047FF" w14:paraId="37F41CDF"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6CB19D93"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w:t>
            </w:r>
          </w:p>
        </w:tc>
        <w:tc>
          <w:tcPr>
            <w:tcW w:w="851" w:type="dxa"/>
            <w:tcBorders>
              <w:top w:val="single" w:sz="8" w:space="0" w:color="auto"/>
              <w:left w:val="nil"/>
              <w:bottom w:val="nil"/>
              <w:right w:val="single" w:sz="4" w:space="0" w:color="auto"/>
            </w:tcBorders>
            <w:shd w:val="clear" w:color="auto" w:fill="auto"/>
            <w:noWrap/>
            <w:vAlign w:val="center"/>
          </w:tcPr>
          <w:p w14:paraId="74F70BCE"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448CE455"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6C206C84"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Tiekėjams apmokėta iš sąskaitos banke 95 procentų lapkričio mėnesio skolų</w:t>
            </w:r>
          </w:p>
        </w:tc>
        <w:tc>
          <w:tcPr>
            <w:tcW w:w="1547" w:type="dxa"/>
            <w:tcBorders>
              <w:top w:val="single" w:sz="8" w:space="0" w:color="auto"/>
              <w:left w:val="nil"/>
              <w:bottom w:val="nil"/>
              <w:right w:val="single" w:sz="8" w:space="0" w:color="auto"/>
            </w:tcBorders>
            <w:shd w:val="clear" w:color="auto" w:fill="auto"/>
            <w:noWrap/>
            <w:vAlign w:val="center"/>
          </w:tcPr>
          <w:p w14:paraId="32EFE36A" w14:textId="47D1791C"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34</w:t>
            </w:r>
            <w:r w:rsidR="00C257C1" w:rsidRPr="008047FF">
              <w:rPr>
                <w:rFonts w:ascii="Times New Roman" w:eastAsia="Times New Roman" w:hAnsi="Times New Roman" w:cs="Times New Roman"/>
                <w:sz w:val="24"/>
                <w:szCs w:val="24"/>
                <w:lang w:eastAsia="en-GB"/>
              </w:rPr>
              <w:t xml:space="preserve"> 979,</w:t>
            </w:r>
            <w:r w:rsidRPr="008047FF">
              <w:rPr>
                <w:rFonts w:ascii="Times New Roman" w:eastAsia="Times New Roman" w:hAnsi="Times New Roman" w:cs="Times New Roman"/>
                <w:sz w:val="24"/>
                <w:szCs w:val="24"/>
                <w:lang w:eastAsia="en-GB"/>
              </w:rPr>
              <w:t>00</w:t>
            </w:r>
          </w:p>
        </w:tc>
      </w:tr>
      <w:tr w:rsidR="00C632BC" w:rsidRPr="008047FF" w14:paraId="69502D99"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2B0455CE"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5.</w:t>
            </w:r>
          </w:p>
        </w:tc>
        <w:tc>
          <w:tcPr>
            <w:tcW w:w="851" w:type="dxa"/>
            <w:tcBorders>
              <w:top w:val="single" w:sz="8" w:space="0" w:color="auto"/>
              <w:left w:val="nil"/>
              <w:bottom w:val="nil"/>
              <w:right w:val="single" w:sz="4" w:space="0" w:color="auto"/>
            </w:tcBorders>
            <w:shd w:val="clear" w:color="auto" w:fill="auto"/>
            <w:noWrap/>
            <w:vAlign w:val="center"/>
          </w:tcPr>
          <w:p w14:paraId="605C7B8D"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56FCC782"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3A7EA6A9"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Tiekėjams apmokėta iš sąskaitos banke 80 procentų gruodžio mėnesio skolų</w:t>
            </w:r>
          </w:p>
        </w:tc>
        <w:tc>
          <w:tcPr>
            <w:tcW w:w="1547" w:type="dxa"/>
            <w:tcBorders>
              <w:top w:val="single" w:sz="8" w:space="0" w:color="auto"/>
              <w:left w:val="nil"/>
              <w:bottom w:val="nil"/>
              <w:right w:val="single" w:sz="8" w:space="0" w:color="auto"/>
            </w:tcBorders>
            <w:shd w:val="clear" w:color="auto" w:fill="auto"/>
            <w:noWrap/>
            <w:vAlign w:val="center"/>
          </w:tcPr>
          <w:p w14:paraId="27CC7278" w14:textId="0D1CEB94"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29</w:t>
            </w:r>
            <w:r w:rsidR="00C257C1" w:rsidRPr="008047FF">
              <w:rPr>
                <w:rFonts w:ascii="Times New Roman" w:eastAsia="Times New Roman" w:hAnsi="Times New Roman" w:cs="Times New Roman"/>
                <w:sz w:val="24"/>
                <w:szCs w:val="24"/>
                <w:lang w:eastAsia="en-GB"/>
              </w:rPr>
              <w:t xml:space="preserve"> 211,</w:t>
            </w:r>
            <w:r w:rsidRPr="008047FF">
              <w:rPr>
                <w:rFonts w:ascii="Times New Roman" w:eastAsia="Times New Roman" w:hAnsi="Times New Roman" w:cs="Times New Roman"/>
                <w:sz w:val="24"/>
                <w:szCs w:val="24"/>
                <w:lang w:eastAsia="en-GB"/>
              </w:rPr>
              <w:t>20</w:t>
            </w:r>
          </w:p>
        </w:tc>
      </w:tr>
      <w:tr w:rsidR="00C632BC" w:rsidRPr="008047FF" w14:paraId="2393DC54"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43F235C7"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lastRenderedPageBreak/>
              <w:t>6.</w:t>
            </w:r>
          </w:p>
        </w:tc>
        <w:tc>
          <w:tcPr>
            <w:tcW w:w="851" w:type="dxa"/>
            <w:tcBorders>
              <w:top w:val="single" w:sz="8" w:space="0" w:color="auto"/>
              <w:left w:val="nil"/>
              <w:bottom w:val="nil"/>
              <w:right w:val="single" w:sz="4" w:space="0" w:color="auto"/>
            </w:tcBorders>
            <w:shd w:val="clear" w:color="auto" w:fill="auto"/>
            <w:noWrap/>
            <w:vAlign w:val="center"/>
          </w:tcPr>
          <w:p w14:paraId="3E05DC0C"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01D7A084"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4835877F"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Pirkėjai grąžino į sąskaitą banke 100 procentų lapkričio mėnesio skolų</w:t>
            </w:r>
          </w:p>
        </w:tc>
        <w:tc>
          <w:tcPr>
            <w:tcW w:w="1547" w:type="dxa"/>
            <w:tcBorders>
              <w:top w:val="single" w:sz="8" w:space="0" w:color="auto"/>
              <w:left w:val="nil"/>
              <w:bottom w:val="nil"/>
              <w:right w:val="single" w:sz="8" w:space="0" w:color="auto"/>
            </w:tcBorders>
            <w:shd w:val="clear" w:color="auto" w:fill="auto"/>
            <w:noWrap/>
            <w:vAlign w:val="center"/>
          </w:tcPr>
          <w:p w14:paraId="489BFF09" w14:textId="266BC6FF"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48</w:t>
            </w:r>
            <w:r w:rsidR="00C257C1" w:rsidRPr="008047FF">
              <w:rPr>
                <w:rFonts w:ascii="Times New Roman" w:eastAsia="Times New Roman" w:hAnsi="Times New Roman" w:cs="Times New Roman"/>
                <w:sz w:val="24"/>
                <w:szCs w:val="24"/>
                <w:lang w:eastAsia="en-GB"/>
              </w:rPr>
              <w:t xml:space="preserve"> 600,</w:t>
            </w:r>
            <w:r w:rsidRPr="008047FF">
              <w:rPr>
                <w:rFonts w:ascii="Times New Roman" w:eastAsia="Times New Roman" w:hAnsi="Times New Roman" w:cs="Times New Roman"/>
                <w:sz w:val="24"/>
                <w:szCs w:val="24"/>
                <w:lang w:eastAsia="en-GB"/>
              </w:rPr>
              <w:t>00</w:t>
            </w:r>
          </w:p>
        </w:tc>
      </w:tr>
      <w:tr w:rsidR="00C632BC" w:rsidRPr="008047FF" w14:paraId="25C667B1"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7A78571B"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7.</w:t>
            </w:r>
          </w:p>
        </w:tc>
        <w:tc>
          <w:tcPr>
            <w:tcW w:w="851" w:type="dxa"/>
            <w:tcBorders>
              <w:top w:val="single" w:sz="8" w:space="0" w:color="auto"/>
              <w:left w:val="nil"/>
              <w:bottom w:val="nil"/>
              <w:right w:val="single" w:sz="4" w:space="0" w:color="auto"/>
            </w:tcBorders>
            <w:shd w:val="clear" w:color="auto" w:fill="auto"/>
            <w:noWrap/>
            <w:vAlign w:val="center"/>
          </w:tcPr>
          <w:p w14:paraId="75B2A9C8"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62284AFA"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3ED13342" w14:textId="77777777" w:rsidR="000C359D" w:rsidRPr="008047FF" w:rsidRDefault="000C359D"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Pirkėjai grąžino į sąskaitą banke 80 procentų gruodžio mėnesio skolų</w:t>
            </w:r>
          </w:p>
        </w:tc>
        <w:tc>
          <w:tcPr>
            <w:tcW w:w="1547" w:type="dxa"/>
            <w:tcBorders>
              <w:top w:val="single" w:sz="8" w:space="0" w:color="auto"/>
              <w:left w:val="nil"/>
              <w:bottom w:val="nil"/>
              <w:right w:val="single" w:sz="8" w:space="0" w:color="auto"/>
            </w:tcBorders>
            <w:shd w:val="clear" w:color="auto" w:fill="auto"/>
            <w:noWrap/>
            <w:vAlign w:val="center"/>
          </w:tcPr>
          <w:p w14:paraId="7AA84E07" w14:textId="26F3E27C"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67</w:t>
            </w:r>
            <w:r w:rsidR="00C257C1" w:rsidRPr="008047FF">
              <w:rPr>
                <w:rFonts w:ascii="Times New Roman" w:eastAsia="Times New Roman" w:hAnsi="Times New Roman" w:cs="Times New Roman"/>
                <w:sz w:val="24"/>
                <w:szCs w:val="24"/>
                <w:lang w:eastAsia="en-GB"/>
              </w:rPr>
              <w:t xml:space="preserve"> 136,</w:t>
            </w:r>
            <w:r w:rsidRPr="008047FF">
              <w:rPr>
                <w:rFonts w:ascii="Times New Roman" w:eastAsia="Times New Roman" w:hAnsi="Times New Roman" w:cs="Times New Roman"/>
                <w:sz w:val="24"/>
                <w:szCs w:val="24"/>
                <w:lang w:eastAsia="en-GB"/>
              </w:rPr>
              <w:t>00</w:t>
            </w:r>
          </w:p>
        </w:tc>
      </w:tr>
      <w:tr w:rsidR="00C632BC" w:rsidRPr="008047FF" w14:paraId="1168AA00"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4784C299"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8</w:t>
            </w:r>
            <w:r w:rsidR="00C62B04" w:rsidRPr="008047FF">
              <w:rPr>
                <w:rFonts w:ascii="Times New Roman" w:eastAsia="Times New Roman" w:hAnsi="Times New Roman" w:cs="Times New Roman"/>
                <w:sz w:val="24"/>
                <w:szCs w:val="24"/>
                <w:lang w:eastAsia="en-GB"/>
              </w:rPr>
              <w:t>.</w:t>
            </w:r>
          </w:p>
        </w:tc>
        <w:tc>
          <w:tcPr>
            <w:tcW w:w="851" w:type="dxa"/>
            <w:tcBorders>
              <w:top w:val="single" w:sz="8" w:space="0" w:color="auto"/>
              <w:left w:val="nil"/>
              <w:bottom w:val="nil"/>
              <w:right w:val="single" w:sz="4" w:space="0" w:color="auto"/>
            </w:tcBorders>
            <w:shd w:val="clear" w:color="auto" w:fill="auto"/>
            <w:noWrap/>
            <w:vAlign w:val="center"/>
          </w:tcPr>
          <w:p w14:paraId="4B2A447E" w14:textId="77777777" w:rsidR="000C359D" w:rsidRPr="008047FF" w:rsidRDefault="000C359D"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2F92789B" w14:textId="77777777" w:rsidR="000C359D"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tcPr>
          <w:p w14:paraId="21299C31" w14:textId="77777777" w:rsidR="000C359D" w:rsidRPr="008047FF" w:rsidRDefault="000C359D" w:rsidP="00DE351A">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Per gruodžio mėnesį apskaičiuota darbuotojams atlyginimų </w:t>
            </w:r>
          </w:p>
        </w:tc>
        <w:tc>
          <w:tcPr>
            <w:tcW w:w="1547" w:type="dxa"/>
            <w:tcBorders>
              <w:top w:val="single" w:sz="8" w:space="0" w:color="auto"/>
              <w:left w:val="nil"/>
              <w:bottom w:val="nil"/>
              <w:right w:val="single" w:sz="8" w:space="0" w:color="auto"/>
            </w:tcBorders>
            <w:shd w:val="clear" w:color="auto" w:fill="auto"/>
            <w:noWrap/>
            <w:vAlign w:val="center"/>
          </w:tcPr>
          <w:p w14:paraId="5459BB06" w14:textId="37E33749" w:rsidR="000C359D" w:rsidRPr="008047FF" w:rsidRDefault="000C359D"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15</w:t>
            </w:r>
            <w:r w:rsidR="00C257C1" w:rsidRPr="008047FF">
              <w:rPr>
                <w:rFonts w:ascii="Times New Roman" w:eastAsia="Times New Roman" w:hAnsi="Times New Roman" w:cs="Times New Roman"/>
                <w:sz w:val="24"/>
                <w:szCs w:val="24"/>
                <w:lang w:eastAsia="en-GB"/>
              </w:rPr>
              <w:t xml:space="preserve"> 400,</w:t>
            </w:r>
            <w:r w:rsidRPr="008047FF">
              <w:rPr>
                <w:rFonts w:ascii="Times New Roman" w:eastAsia="Times New Roman" w:hAnsi="Times New Roman" w:cs="Times New Roman"/>
                <w:sz w:val="24"/>
                <w:szCs w:val="24"/>
                <w:lang w:eastAsia="en-GB"/>
              </w:rPr>
              <w:t>00</w:t>
            </w:r>
          </w:p>
        </w:tc>
      </w:tr>
      <w:tr w:rsidR="00C632BC" w:rsidRPr="008047FF" w14:paraId="270385CB"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774E8D26"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9.</w:t>
            </w:r>
          </w:p>
        </w:tc>
        <w:tc>
          <w:tcPr>
            <w:tcW w:w="851" w:type="dxa"/>
            <w:tcBorders>
              <w:top w:val="single" w:sz="8" w:space="0" w:color="auto"/>
              <w:left w:val="nil"/>
              <w:bottom w:val="nil"/>
              <w:right w:val="single" w:sz="4" w:space="0" w:color="auto"/>
            </w:tcBorders>
            <w:shd w:val="clear" w:color="auto" w:fill="auto"/>
            <w:noWrap/>
            <w:vAlign w:val="center"/>
          </w:tcPr>
          <w:p w14:paraId="1B89F221"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161A9144" w14:textId="77777777" w:rsidR="00C62B04"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vAlign w:val="bottom"/>
          </w:tcPr>
          <w:p w14:paraId="144396CD"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Priskaičiuoti darbdavio mokesčiai socialiniam draudimui 1,17 %</w:t>
            </w:r>
          </w:p>
        </w:tc>
        <w:tc>
          <w:tcPr>
            <w:tcW w:w="1547" w:type="dxa"/>
            <w:tcBorders>
              <w:top w:val="single" w:sz="8" w:space="0" w:color="auto"/>
              <w:left w:val="nil"/>
              <w:bottom w:val="nil"/>
              <w:right w:val="single" w:sz="8" w:space="0" w:color="auto"/>
            </w:tcBorders>
            <w:shd w:val="clear" w:color="auto" w:fill="auto"/>
            <w:noWrap/>
            <w:vAlign w:val="center"/>
          </w:tcPr>
          <w:p w14:paraId="7FFCF9AE" w14:textId="30AA4842" w:rsidR="00C62B04"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180,</w:t>
            </w:r>
            <w:r w:rsidR="00C62B04" w:rsidRPr="008047FF">
              <w:rPr>
                <w:rFonts w:ascii="Times New Roman" w:eastAsia="Times New Roman" w:hAnsi="Times New Roman" w:cs="Times New Roman"/>
                <w:sz w:val="24"/>
                <w:szCs w:val="24"/>
                <w:lang w:eastAsia="en-GB"/>
              </w:rPr>
              <w:t>18</w:t>
            </w:r>
          </w:p>
        </w:tc>
      </w:tr>
      <w:tr w:rsidR="00C632BC" w:rsidRPr="008047FF" w14:paraId="6083942A" w14:textId="77777777" w:rsidTr="00DE351A">
        <w:trPr>
          <w:trHeight w:val="57"/>
        </w:trPr>
        <w:tc>
          <w:tcPr>
            <w:tcW w:w="557" w:type="dxa"/>
            <w:tcBorders>
              <w:top w:val="single" w:sz="8" w:space="0" w:color="auto"/>
              <w:left w:val="single" w:sz="8" w:space="0" w:color="auto"/>
              <w:right w:val="single" w:sz="4" w:space="0" w:color="auto"/>
            </w:tcBorders>
            <w:shd w:val="clear" w:color="auto" w:fill="auto"/>
            <w:vAlign w:val="center"/>
          </w:tcPr>
          <w:p w14:paraId="4D3080B5"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10.</w:t>
            </w:r>
          </w:p>
        </w:tc>
        <w:tc>
          <w:tcPr>
            <w:tcW w:w="851" w:type="dxa"/>
            <w:tcBorders>
              <w:top w:val="single" w:sz="8" w:space="0" w:color="auto"/>
              <w:left w:val="nil"/>
              <w:right w:val="single" w:sz="4" w:space="0" w:color="auto"/>
            </w:tcBorders>
            <w:shd w:val="clear" w:color="auto" w:fill="auto"/>
            <w:noWrap/>
            <w:vAlign w:val="center"/>
          </w:tcPr>
          <w:p w14:paraId="58C66FED"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right w:val="single" w:sz="4" w:space="0" w:color="auto"/>
            </w:tcBorders>
            <w:shd w:val="clear" w:color="auto" w:fill="auto"/>
            <w:noWrap/>
            <w:vAlign w:val="center"/>
          </w:tcPr>
          <w:p w14:paraId="4FC0BE93" w14:textId="77777777" w:rsidR="00C62B04"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right w:val="single" w:sz="4" w:space="0" w:color="auto"/>
            </w:tcBorders>
            <w:shd w:val="clear" w:color="auto" w:fill="auto"/>
            <w:noWrap/>
            <w:vAlign w:val="bottom"/>
          </w:tcPr>
          <w:p w14:paraId="19961049" w14:textId="77777777" w:rsidR="00DE351A" w:rsidRPr="008047FF" w:rsidRDefault="002F5CC1"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Išskaičiuota </w:t>
            </w:r>
            <w:r w:rsidR="00C62B04" w:rsidRPr="008047FF">
              <w:rPr>
                <w:rFonts w:ascii="Times New Roman" w:eastAsia="Times New Roman" w:hAnsi="Times New Roman" w:cs="Times New Roman"/>
                <w:sz w:val="24"/>
                <w:szCs w:val="24"/>
                <w:lang w:eastAsia="en-GB"/>
              </w:rPr>
              <w:t>iš darbo užmokesčio:</w:t>
            </w:r>
          </w:p>
          <w:p w14:paraId="305BE153" w14:textId="2CFB79EB"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Pajamų mokestis</w:t>
            </w:r>
          </w:p>
          <w:p w14:paraId="4FDFF169" w14:textId="6A62F00B" w:rsidR="00C62B04" w:rsidRPr="008047FF" w:rsidRDefault="00813805"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 xml:space="preserve">Įmokos </w:t>
            </w:r>
            <w:proofErr w:type="spellStart"/>
            <w:r w:rsidRPr="008047FF">
              <w:rPr>
                <w:rFonts w:ascii="Times New Roman" w:eastAsia="Times New Roman" w:hAnsi="Times New Roman" w:cs="Times New Roman"/>
                <w:sz w:val="24"/>
                <w:szCs w:val="24"/>
                <w:lang w:eastAsia="en-GB"/>
              </w:rPr>
              <w:t>sodrai</w:t>
            </w:r>
            <w:proofErr w:type="spellEnd"/>
            <w:r w:rsidRPr="008047FF">
              <w:rPr>
                <w:rFonts w:ascii="Times New Roman" w:eastAsia="Times New Roman" w:hAnsi="Times New Roman" w:cs="Times New Roman"/>
                <w:sz w:val="24"/>
                <w:szCs w:val="24"/>
                <w:lang w:eastAsia="en-GB"/>
              </w:rPr>
              <w:t xml:space="preserve"> (19,</w:t>
            </w:r>
            <w:r w:rsidR="00C62B04" w:rsidRPr="008047FF">
              <w:rPr>
                <w:rFonts w:ascii="Times New Roman" w:eastAsia="Times New Roman" w:hAnsi="Times New Roman" w:cs="Times New Roman"/>
                <w:sz w:val="24"/>
                <w:szCs w:val="24"/>
                <w:lang w:eastAsia="en-GB"/>
              </w:rPr>
              <w:t>5 %)</w:t>
            </w:r>
          </w:p>
        </w:tc>
        <w:tc>
          <w:tcPr>
            <w:tcW w:w="1547" w:type="dxa"/>
            <w:tcBorders>
              <w:top w:val="single" w:sz="8" w:space="0" w:color="auto"/>
              <w:left w:val="nil"/>
              <w:right w:val="single" w:sz="8" w:space="0" w:color="auto"/>
            </w:tcBorders>
            <w:shd w:val="clear" w:color="auto" w:fill="auto"/>
            <w:noWrap/>
            <w:vAlign w:val="bottom"/>
          </w:tcPr>
          <w:p w14:paraId="5D3D3531" w14:textId="4DFCA514" w:rsidR="00C62B04" w:rsidRPr="008047FF" w:rsidRDefault="00C62B04"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w:t>
            </w:r>
            <w:r w:rsidR="00C257C1" w:rsidRPr="008047FF">
              <w:rPr>
                <w:rFonts w:ascii="Times New Roman" w:eastAsia="Times New Roman" w:hAnsi="Times New Roman" w:cs="Times New Roman"/>
                <w:sz w:val="24"/>
                <w:szCs w:val="24"/>
                <w:lang w:eastAsia="en-GB"/>
              </w:rPr>
              <w:t xml:space="preserve"> 269,</w:t>
            </w:r>
            <w:r w:rsidRPr="008047FF">
              <w:rPr>
                <w:rFonts w:ascii="Times New Roman" w:eastAsia="Times New Roman" w:hAnsi="Times New Roman" w:cs="Times New Roman"/>
                <w:sz w:val="24"/>
                <w:szCs w:val="24"/>
                <w:lang w:eastAsia="en-GB"/>
              </w:rPr>
              <w:t>00</w:t>
            </w:r>
          </w:p>
          <w:p w14:paraId="102E6FCC" w14:textId="2E75908D" w:rsidR="00C62B04" w:rsidRPr="008047FF" w:rsidRDefault="00C62B04"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3</w:t>
            </w:r>
            <w:r w:rsidR="00C257C1" w:rsidRPr="008047FF">
              <w:rPr>
                <w:rFonts w:ascii="Times New Roman" w:eastAsia="Times New Roman" w:hAnsi="Times New Roman" w:cs="Times New Roman"/>
                <w:sz w:val="24"/>
                <w:szCs w:val="24"/>
                <w:lang w:eastAsia="en-GB"/>
              </w:rPr>
              <w:t xml:space="preserve"> 003,</w:t>
            </w:r>
            <w:r w:rsidRPr="008047FF">
              <w:rPr>
                <w:rFonts w:ascii="Times New Roman" w:eastAsia="Times New Roman" w:hAnsi="Times New Roman" w:cs="Times New Roman"/>
                <w:sz w:val="24"/>
                <w:szCs w:val="24"/>
                <w:lang w:eastAsia="en-GB"/>
              </w:rPr>
              <w:t>00</w:t>
            </w:r>
          </w:p>
        </w:tc>
      </w:tr>
      <w:tr w:rsidR="00C632BC" w:rsidRPr="008047FF" w14:paraId="74CC85C7" w14:textId="77777777" w:rsidTr="00DE351A">
        <w:trPr>
          <w:trHeight w:val="57"/>
        </w:trPr>
        <w:tc>
          <w:tcPr>
            <w:tcW w:w="557" w:type="dxa"/>
            <w:tcBorders>
              <w:top w:val="single" w:sz="8" w:space="0" w:color="auto"/>
              <w:left w:val="single" w:sz="8" w:space="0" w:color="auto"/>
              <w:bottom w:val="nil"/>
              <w:right w:val="single" w:sz="4" w:space="0" w:color="auto"/>
            </w:tcBorders>
            <w:shd w:val="clear" w:color="auto" w:fill="auto"/>
            <w:vAlign w:val="center"/>
          </w:tcPr>
          <w:p w14:paraId="32D7EBCC"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11.</w:t>
            </w:r>
          </w:p>
        </w:tc>
        <w:tc>
          <w:tcPr>
            <w:tcW w:w="851" w:type="dxa"/>
            <w:tcBorders>
              <w:top w:val="single" w:sz="8" w:space="0" w:color="auto"/>
              <w:left w:val="nil"/>
              <w:bottom w:val="nil"/>
              <w:right w:val="single" w:sz="4" w:space="0" w:color="auto"/>
            </w:tcBorders>
            <w:shd w:val="clear" w:color="auto" w:fill="auto"/>
            <w:noWrap/>
            <w:vAlign w:val="center"/>
          </w:tcPr>
          <w:p w14:paraId="207DB11A"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nil"/>
              <w:right w:val="single" w:sz="4" w:space="0" w:color="auto"/>
            </w:tcBorders>
            <w:shd w:val="clear" w:color="auto" w:fill="auto"/>
            <w:noWrap/>
            <w:vAlign w:val="center"/>
          </w:tcPr>
          <w:p w14:paraId="10FFEA92" w14:textId="77777777" w:rsidR="00C62B04"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nil"/>
              <w:right w:val="single" w:sz="4" w:space="0" w:color="auto"/>
            </w:tcBorders>
            <w:shd w:val="clear" w:color="auto" w:fill="auto"/>
            <w:noWrap/>
          </w:tcPr>
          <w:p w14:paraId="44D69863" w14:textId="77777777" w:rsidR="00C62B04" w:rsidRPr="008047FF" w:rsidRDefault="00C62B04" w:rsidP="00DE351A">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Už komunalines paslaugas gauta sąskaita</w:t>
            </w:r>
          </w:p>
        </w:tc>
        <w:tc>
          <w:tcPr>
            <w:tcW w:w="1547" w:type="dxa"/>
            <w:tcBorders>
              <w:top w:val="single" w:sz="8" w:space="0" w:color="auto"/>
              <w:left w:val="nil"/>
              <w:bottom w:val="nil"/>
              <w:right w:val="single" w:sz="8" w:space="0" w:color="auto"/>
            </w:tcBorders>
            <w:shd w:val="clear" w:color="auto" w:fill="auto"/>
            <w:noWrap/>
            <w:vAlign w:val="center"/>
          </w:tcPr>
          <w:p w14:paraId="77A0F464" w14:textId="432C72C0" w:rsidR="00C62B04" w:rsidRPr="008047FF" w:rsidRDefault="00C62B04"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w:t>
            </w:r>
            <w:r w:rsidR="00C257C1" w:rsidRPr="008047FF">
              <w:rPr>
                <w:rFonts w:ascii="Times New Roman" w:eastAsia="Times New Roman" w:hAnsi="Times New Roman" w:cs="Times New Roman"/>
                <w:sz w:val="24"/>
                <w:szCs w:val="24"/>
                <w:lang w:eastAsia="en-GB"/>
              </w:rPr>
              <w:t xml:space="preserve"> 160,</w:t>
            </w:r>
            <w:r w:rsidRPr="008047FF">
              <w:rPr>
                <w:rFonts w:ascii="Times New Roman" w:eastAsia="Times New Roman" w:hAnsi="Times New Roman" w:cs="Times New Roman"/>
                <w:sz w:val="24"/>
                <w:szCs w:val="24"/>
                <w:lang w:eastAsia="en-GB"/>
              </w:rPr>
              <w:t>00</w:t>
            </w:r>
          </w:p>
        </w:tc>
      </w:tr>
      <w:tr w:rsidR="00C632BC" w:rsidRPr="008047FF" w14:paraId="44CAD909" w14:textId="77777777" w:rsidTr="00DE351A">
        <w:trPr>
          <w:trHeight w:val="57"/>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tcPr>
          <w:p w14:paraId="65352165"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424F1481"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single" w:sz="8" w:space="0" w:color="auto"/>
              <w:right w:val="single" w:sz="4" w:space="0" w:color="auto"/>
            </w:tcBorders>
            <w:shd w:val="clear" w:color="auto" w:fill="auto"/>
            <w:noWrap/>
            <w:vAlign w:val="center"/>
          </w:tcPr>
          <w:p w14:paraId="6ED27985" w14:textId="77777777" w:rsidR="00C62B04"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single" w:sz="8" w:space="0" w:color="auto"/>
              <w:right w:val="single" w:sz="4" w:space="0" w:color="auto"/>
            </w:tcBorders>
            <w:shd w:val="clear" w:color="auto" w:fill="auto"/>
            <w:noWrap/>
            <w:vAlign w:val="bottom"/>
          </w:tcPr>
          <w:p w14:paraId="1B8CC94C"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Registruojamas ilgalaikio turto nusidėvėjimas:</w:t>
            </w:r>
          </w:p>
          <w:p w14:paraId="03132455"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Pastato</w:t>
            </w:r>
          </w:p>
          <w:p w14:paraId="10657B71"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Įrengimų</w:t>
            </w:r>
          </w:p>
          <w:p w14:paraId="203D5820"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Transporto priemonių</w:t>
            </w:r>
          </w:p>
        </w:tc>
        <w:tc>
          <w:tcPr>
            <w:tcW w:w="1547" w:type="dxa"/>
            <w:tcBorders>
              <w:top w:val="single" w:sz="8" w:space="0" w:color="auto"/>
              <w:left w:val="nil"/>
              <w:bottom w:val="single" w:sz="8" w:space="0" w:color="auto"/>
              <w:right w:val="single" w:sz="8" w:space="0" w:color="auto"/>
            </w:tcBorders>
            <w:shd w:val="clear" w:color="auto" w:fill="auto"/>
            <w:noWrap/>
            <w:vAlign w:val="bottom"/>
          </w:tcPr>
          <w:p w14:paraId="73C8989A" w14:textId="77777777" w:rsidR="00C632BC" w:rsidRPr="008047FF" w:rsidRDefault="00C632BC" w:rsidP="00C632BC">
            <w:pPr>
              <w:spacing w:after="0" w:line="276" w:lineRule="auto"/>
              <w:jc w:val="right"/>
              <w:rPr>
                <w:rFonts w:ascii="Times New Roman" w:eastAsia="Times New Roman" w:hAnsi="Times New Roman" w:cs="Times New Roman"/>
                <w:sz w:val="24"/>
                <w:szCs w:val="24"/>
                <w:lang w:eastAsia="en-GB"/>
              </w:rPr>
            </w:pPr>
          </w:p>
          <w:p w14:paraId="4D8A198B" w14:textId="46C8F09C" w:rsidR="00C62B04"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855,</w:t>
            </w:r>
            <w:r w:rsidR="00C62B04" w:rsidRPr="008047FF">
              <w:rPr>
                <w:rFonts w:ascii="Times New Roman" w:eastAsia="Times New Roman" w:hAnsi="Times New Roman" w:cs="Times New Roman"/>
                <w:sz w:val="24"/>
                <w:szCs w:val="24"/>
                <w:lang w:eastAsia="en-GB"/>
              </w:rPr>
              <w:t>26</w:t>
            </w:r>
          </w:p>
          <w:p w14:paraId="4602D984" w14:textId="78450E61" w:rsidR="00C62B04" w:rsidRPr="008047FF" w:rsidRDefault="00C62B04"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w:t>
            </w:r>
            <w:r w:rsidR="00C257C1" w:rsidRPr="008047FF">
              <w:rPr>
                <w:rFonts w:ascii="Times New Roman" w:eastAsia="Times New Roman" w:hAnsi="Times New Roman" w:cs="Times New Roman"/>
                <w:sz w:val="24"/>
                <w:szCs w:val="24"/>
                <w:lang w:eastAsia="en-GB"/>
              </w:rPr>
              <w:t xml:space="preserve"> 079,</w:t>
            </w:r>
            <w:r w:rsidRPr="008047FF">
              <w:rPr>
                <w:rFonts w:ascii="Times New Roman" w:eastAsia="Times New Roman" w:hAnsi="Times New Roman" w:cs="Times New Roman"/>
                <w:sz w:val="24"/>
                <w:szCs w:val="24"/>
                <w:lang w:eastAsia="en-GB"/>
              </w:rPr>
              <w:t>17</w:t>
            </w:r>
          </w:p>
          <w:p w14:paraId="765F65A1" w14:textId="606BC72D" w:rsidR="00C62B04"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793,</w:t>
            </w:r>
            <w:r w:rsidR="00C62B04" w:rsidRPr="008047FF">
              <w:rPr>
                <w:rFonts w:ascii="Times New Roman" w:eastAsia="Times New Roman" w:hAnsi="Times New Roman" w:cs="Times New Roman"/>
                <w:sz w:val="24"/>
                <w:szCs w:val="24"/>
                <w:lang w:eastAsia="en-GB"/>
              </w:rPr>
              <w:t>61</w:t>
            </w:r>
          </w:p>
        </w:tc>
      </w:tr>
      <w:tr w:rsidR="00C632BC" w:rsidRPr="008047FF" w14:paraId="1153E452" w14:textId="77777777" w:rsidTr="00DE351A">
        <w:trPr>
          <w:trHeight w:val="57"/>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tcPr>
          <w:p w14:paraId="34F4F860"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13</w:t>
            </w:r>
          </w:p>
        </w:tc>
        <w:tc>
          <w:tcPr>
            <w:tcW w:w="851" w:type="dxa"/>
            <w:tcBorders>
              <w:top w:val="single" w:sz="8" w:space="0" w:color="auto"/>
              <w:left w:val="nil"/>
              <w:bottom w:val="single" w:sz="4" w:space="0" w:color="auto"/>
              <w:right w:val="single" w:sz="4" w:space="0" w:color="auto"/>
            </w:tcBorders>
            <w:shd w:val="clear" w:color="auto" w:fill="auto"/>
            <w:noWrap/>
            <w:vAlign w:val="center"/>
          </w:tcPr>
          <w:p w14:paraId="34E94701" w14:textId="77777777" w:rsidR="00C62B04" w:rsidRPr="008047FF" w:rsidRDefault="00C62B04"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12.31</w:t>
            </w:r>
          </w:p>
        </w:tc>
        <w:tc>
          <w:tcPr>
            <w:tcW w:w="2126" w:type="dxa"/>
            <w:tcBorders>
              <w:top w:val="single" w:sz="8" w:space="0" w:color="auto"/>
              <w:left w:val="nil"/>
              <w:bottom w:val="single" w:sz="4" w:space="0" w:color="auto"/>
              <w:right w:val="single" w:sz="4" w:space="0" w:color="auto"/>
            </w:tcBorders>
            <w:shd w:val="clear" w:color="auto" w:fill="auto"/>
            <w:noWrap/>
            <w:vAlign w:val="center"/>
          </w:tcPr>
          <w:p w14:paraId="7455B9D1" w14:textId="77777777" w:rsidR="00C62B04" w:rsidRPr="008047FF" w:rsidRDefault="008E4121" w:rsidP="00C632BC">
            <w:pPr>
              <w:spacing w:after="0" w:line="276" w:lineRule="auto"/>
              <w:jc w:val="center"/>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w:t>
            </w:r>
          </w:p>
        </w:tc>
        <w:tc>
          <w:tcPr>
            <w:tcW w:w="4820" w:type="dxa"/>
            <w:tcBorders>
              <w:top w:val="single" w:sz="8" w:space="0" w:color="auto"/>
              <w:left w:val="nil"/>
              <w:bottom w:val="single" w:sz="4" w:space="0" w:color="auto"/>
              <w:right w:val="single" w:sz="4" w:space="0" w:color="auto"/>
            </w:tcBorders>
            <w:shd w:val="clear" w:color="auto" w:fill="auto"/>
            <w:noWrap/>
            <w:vAlign w:val="bottom"/>
          </w:tcPr>
          <w:p w14:paraId="17C67992" w14:textId="77777777" w:rsidR="00C62B04" w:rsidRPr="008047FF" w:rsidRDefault="00C62B04" w:rsidP="00C632BC">
            <w:pPr>
              <w:spacing w:after="0" w:line="276" w:lineRule="auto"/>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Banko paskola paimta 6 mėnesiams su 8 procentų metinėmis palūkanomis. Palūkanos įmonėje kaupiamos</w:t>
            </w:r>
          </w:p>
        </w:tc>
        <w:tc>
          <w:tcPr>
            <w:tcW w:w="1547" w:type="dxa"/>
            <w:tcBorders>
              <w:top w:val="single" w:sz="8" w:space="0" w:color="auto"/>
              <w:left w:val="nil"/>
              <w:bottom w:val="single" w:sz="4" w:space="0" w:color="auto"/>
              <w:right w:val="single" w:sz="8" w:space="0" w:color="auto"/>
            </w:tcBorders>
            <w:shd w:val="clear" w:color="auto" w:fill="auto"/>
            <w:noWrap/>
            <w:vAlign w:val="center"/>
          </w:tcPr>
          <w:p w14:paraId="34328638" w14:textId="7C2EC187" w:rsidR="00C62B04" w:rsidRPr="008047FF" w:rsidRDefault="00C257C1" w:rsidP="00C632BC">
            <w:pPr>
              <w:spacing w:after="0" w:line="276" w:lineRule="auto"/>
              <w:jc w:val="right"/>
              <w:rPr>
                <w:rFonts w:ascii="Times New Roman" w:eastAsia="Times New Roman" w:hAnsi="Times New Roman" w:cs="Times New Roman"/>
                <w:sz w:val="24"/>
                <w:szCs w:val="24"/>
                <w:lang w:eastAsia="en-GB"/>
              </w:rPr>
            </w:pPr>
            <w:r w:rsidRPr="008047FF">
              <w:rPr>
                <w:rFonts w:ascii="Times New Roman" w:eastAsia="Times New Roman" w:hAnsi="Times New Roman" w:cs="Times New Roman"/>
                <w:sz w:val="24"/>
                <w:szCs w:val="24"/>
                <w:lang w:eastAsia="en-GB"/>
              </w:rPr>
              <w:t>200,</w:t>
            </w:r>
            <w:r w:rsidR="00C62B04" w:rsidRPr="008047FF">
              <w:rPr>
                <w:rFonts w:ascii="Times New Roman" w:eastAsia="Times New Roman" w:hAnsi="Times New Roman" w:cs="Times New Roman"/>
                <w:sz w:val="24"/>
                <w:szCs w:val="24"/>
                <w:lang w:eastAsia="en-GB"/>
              </w:rPr>
              <w:t>00</w:t>
            </w:r>
          </w:p>
        </w:tc>
      </w:tr>
    </w:tbl>
    <w:p w14:paraId="5A6AC653" w14:textId="77777777" w:rsidR="008E01FC" w:rsidRPr="00C632BC" w:rsidRDefault="008E01FC" w:rsidP="00C632BC">
      <w:pPr>
        <w:spacing w:after="0" w:line="276" w:lineRule="auto"/>
        <w:rPr>
          <w:rFonts w:ascii="Times New Roman" w:hAnsi="Times New Roman" w:cs="Times New Roman"/>
          <w:b/>
          <w:sz w:val="24"/>
          <w:szCs w:val="24"/>
        </w:rPr>
      </w:pPr>
    </w:p>
    <w:tbl>
      <w:tblPr>
        <w:tblW w:w="5000" w:type="pct"/>
        <w:tblLook w:val="04A0" w:firstRow="1" w:lastRow="0" w:firstColumn="1" w:lastColumn="0" w:noHBand="0" w:noVBand="1"/>
      </w:tblPr>
      <w:tblGrid>
        <w:gridCol w:w="876"/>
        <w:gridCol w:w="1109"/>
        <w:gridCol w:w="3560"/>
        <w:gridCol w:w="875"/>
        <w:gridCol w:w="583"/>
        <w:gridCol w:w="1460"/>
        <w:gridCol w:w="1458"/>
      </w:tblGrid>
      <w:tr w:rsidR="00C632BC" w:rsidRPr="00243F36" w14:paraId="0372B1B6" w14:textId="77777777" w:rsidTr="002A150C">
        <w:trPr>
          <w:trHeight w:val="312"/>
        </w:trPr>
        <w:tc>
          <w:tcPr>
            <w:tcW w:w="441" w:type="pct"/>
            <w:tcBorders>
              <w:top w:val="nil"/>
              <w:left w:val="nil"/>
              <w:bottom w:val="nil"/>
              <w:right w:val="nil"/>
            </w:tcBorders>
            <w:shd w:val="clear" w:color="auto" w:fill="auto"/>
            <w:vAlign w:val="center"/>
            <w:hideMark/>
          </w:tcPr>
          <w:p w14:paraId="4D474242"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tcBorders>
              <w:top w:val="nil"/>
              <w:left w:val="nil"/>
              <w:bottom w:val="nil"/>
              <w:right w:val="nil"/>
            </w:tcBorders>
            <w:shd w:val="clear" w:color="auto" w:fill="auto"/>
            <w:vAlign w:val="center"/>
            <w:hideMark/>
          </w:tcPr>
          <w:p w14:paraId="41C5AB3A"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nil"/>
              <w:right w:val="nil"/>
            </w:tcBorders>
            <w:shd w:val="clear" w:color="auto" w:fill="auto"/>
            <w:vAlign w:val="center"/>
            <w:hideMark/>
          </w:tcPr>
          <w:p w14:paraId="5746B453"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BENDRASIS ŽURNALAS</w:t>
            </w:r>
          </w:p>
        </w:tc>
        <w:tc>
          <w:tcPr>
            <w:tcW w:w="441" w:type="pct"/>
            <w:tcBorders>
              <w:top w:val="nil"/>
              <w:left w:val="nil"/>
              <w:bottom w:val="nil"/>
              <w:right w:val="nil"/>
            </w:tcBorders>
            <w:shd w:val="clear" w:color="auto" w:fill="auto"/>
            <w:vAlign w:val="center"/>
            <w:hideMark/>
          </w:tcPr>
          <w:p w14:paraId="4E80AF57"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p>
        </w:tc>
        <w:tc>
          <w:tcPr>
            <w:tcW w:w="294" w:type="pct"/>
            <w:tcBorders>
              <w:top w:val="nil"/>
              <w:left w:val="nil"/>
              <w:bottom w:val="nil"/>
              <w:right w:val="nil"/>
            </w:tcBorders>
            <w:shd w:val="clear" w:color="auto" w:fill="auto"/>
            <w:vAlign w:val="center"/>
            <w:hideMark/>
          </w:tcPr>
          <w:p w14:paraId="39D3789E"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6" w:type="pct"/>
            <w:tcBorders>
              <w:top w:val="nil"/>
              <w:left w:val="nil"/>
              <w:bottom w:val="nil"/>
              <w:right w:val="nil"/>
            </w:tcBorders>
            <w:shd w:val="clear" w:color="auto" w:fill="auto"/>
            <w:vAlign w:val="center"/>
            <w:hideMark/>
          </w:tcPr>
          <w:p w14:paraId="00C7215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5" w:type="pct"/>
            <w:tcBorders>
              <w:top w:val="nil"/>
              <w:left w:val="nil"/>
              <w:bottom w:val="nil"/>
              <w:right w:val="nil"/>
            </w:tcBorders>
            <w:shd w:val="clear" w:color="auto" w:fill="auto"/>
            <w:vAlign w:val="center"/>
            <w:hideMark/>
          </w:tcPr>
          <w:p w14:paraId="7256B53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144F30DA" w14:textId="77777777" w:rsidTr="002A150C">
        <w:trPr>
          <w:trHeight w:val="312"/>
        </w:trPr>
        <w:tc>
          <w:tcPr>
            <w:tcW w:w="441" w:type="pct"/>
            <w:tcBorders>
              <w:top w:val="nil"/>
              <w:left w:val="nil"/>
              <w:bottom w:val="single" w:sz="4" w:space="0" w:color="auto"/>
              <w:right w:val="nil"/>
            </w:tcBorders>
            <w:shd w:val="clear" w:color="auto" w:fill="auto"/>
            <w:vAlign w:val="center"/>
            <w:hideMark/>
          </w:tcPr>
          <w:p w14:paraId="6218511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nil"/>
            </w:tcBorders>
            <w:shd w:val="clear" w:color="auto" w:fill="auto"/>
            <w:vAlign w:val="center"/>
            <w:hideMark/>
          </w:tcPr>
          <w:p w14:paraId="59EB74C9"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nil"/>
            </w:tcBorders>
            <w:shd w:val="clear" w:color="auto" w:fill="auto"/>
            <w:vAlign w:val="center"/>
            <w:hideMark/>
          </w:tcPr>
          <w:p w14:paraId="38EC1AE9"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2019 m. gruodžio mėn.</w:t>
            </w:r>
          </w:p>
        </w:tc>
        <w:tc>
          <w:tcPr>
            <w:tcW w:w="441" w:type="pct"/>
            <w:tcBorders>
              <w:top w:val="nil"/>
              <w:left w:val="nil"/>
              <w:bottom w:val="single" w:sz="4" w:space="0" w:color="auto"/>
              <w:right w:val="nil"/>
            </w:tcBorders>
            <w:shd w:val="clear" w:color="auto" w:fill="auto"/>
            <w:vAlign w:val="center"/>
            <w:hideMark/>
          </w:tcPr>
          <w:p w14:paraId="54D138F5"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nil"/>
            </w:tcBorders>
            <w:shd w:val="clear" w:color="auto" w:fill="auto"/>
            <w:vAlign w:val="center"/>
            <w:hideMark/>
          </w:tcPr>
          <w:p w14:paraId="7982E073"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nil"/>
            </w:tcBorders>
            <w:shd w:val="clear" w:color="auto" w:fill="auto"/>
            <w:vAlign w:val="center"/>
            <w:hideMark/>
          </w:tcPr>
          <w:p w14:paraId="2CE986A0"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nil"/>
            </w:tcBorders>
            <w:shd w:val="clear" w:color="auto" w:fill="auto"/>
            <w:vAlign w:val="center"/>
            <w:hideMark/>
          </w:tcPr>
          <w:p w14:paraId="15DE82DE"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1846B324" w14:textId="77777777" w:rsidTr="002A150C">
        <w:trPr>
          <w:trHeight w:val="624"/>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1E97F"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73377FDB" w14:textId="097F5DB5"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proofErr w:type="spellStart"/>
            <w:r w:rsidRPr="00243F36">
              <w:rPr>
                <w:rFonts w:ascii="Times New Roman" w:eastAsia="Times New Roman" w:hAnsi="Times New Roman" w:cs="Times New Roman"/>
                <w:b/>
                <w:bCs/>
                <w:sz w:val="24"/>
                <w:szCs w:val="24"/>
                <w:lang w:eastAsia="en-GB"/>
              </w:rPr>
              <w:t>Dok</w:t>
            </w:r>
            <w:proofErr w:type="spellEnd"/>
            <w:r w:rsidRPr="00243F36">
              <w:rPr>
                <w:rFonts w:ascii="Times New Roman" w:eastAsia="Times New Roman" w:hAnsi="Times New Roman" w:cs="Times New Roman"/>
                <w:b/>
                <w:bCs/>
                <w:sz w:val="24"/>
                <w:szCs w:val="24"/>
                <w:lang w:eastAsia="en-GB"/>
              </w:rPr>
              <w:t>. pav.</w:t>
            </w:r>
            <w:r w:rsidR="002A150C">
              <w:rPr>
                <w:rFonts w:ascii="Times New Roman" w:eastAsia="Times New Roman" w:hAnsi="Times New Roman" w:cs="Times New Roman"/>
                <w:b/>
                <w:bCs/>
                <w:sz w:val="24"/>
                <w:szCs w:val="24"/>
                <w:lang w:eastAsia="en-GB"/>
              </w:rPr>
              <w:t xml:space="preserve"> </w:t>
            </w:r>
            <w:r w:rsidR="003A5568">
              <w:rPr>
                <w:rFonts w:ascii="Times New Roman" w:eastAsia="Times New Roman" w:hAnsi="Times New Roman" w:cs="Times New Roman"/>
                <w:b/>
                <w:bCs/>
                <w:sz w:val="24"/>
                <w:szCs w:val="24"/>
                <w:lang w:eastAsia="en-GB"/>
              </w:rPr>
              <w:t>Nr.</w:t>
            </w:r>
          </w:p>
        </w:tc>
        <w:tc>
          <w:tcPr>
            <w:tcW w:w="1794" w:type="pct"/>
            <w:tcBorders>
              <w:top w:val="single" w:sz="4" w:space="0" w:color="auto"/>
              <w:left w:val="nil"/>
              <w:bottom w:val="single" w:sz="4" w:space="0" w:color="auto"/>
              <w:right w:val="single" w:sz="4" w:space="0" w:color="auto"/>
            </w:tcBorders>
            <w:shd w:val="clear" w:color="auto" w:fill="auto"/>
            <w:vAlign w:val="center"/>
            <w:hideMark/>
          </w:tcPr>
          <w:p w14:paraId="3330E2C7" w14:textId="77777777" w:rsidR="00DF1C35" w:rsidRPr="00243F36" w:rsidRDefault="00DF1C35"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7578CD9F"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proofErr w:type="spellStart"/>
            <w:r w:rsidRPr="00243F36">
              <w:rPr>
                <w:rFonts w:ascii="Times New Roman" w:eastAsia="Times New Roman" w:hAnsi="Times New Roman" w:cs="Times New Roman"/>
                <w:b/>
                <w:bCs/>
                <w:sz w:val="24"/>
                <w:szCs w:val="24"/>
                <w:lang w:eastAsia="en-GB"/>
              </w:rPr>
              <w:t>Sąsk</w:t>
            </w:r>
            <w:proofErr w:type="spellEnd"/>
            <w:r w:rsidRPr="00243F36">
              <w:rPr>
                <w:rFonts w:ascii="Times New Roman" w:eastAsia="Times New Roman" w:hAnsi="Times New Roman" w:cs="Times New Roman"/>
                <w:b/>
                <w:bCs/>
                <w:sz w:val="24"/>
                <w:szCs w:val="24"/>
                <w:lang w:eastAsia="en-GB"/>
              </w:rPr>
              <w:t>. Nr.</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36754B17"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4CCE94C9"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2C2EBE49"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37E15347" w14:textId="77777777" w:rsidTr="002A150C">
        <w:trPr>
          <w:trHeight w:val="312"/>
        </w:trPr>
        <w:tc>
          <w:tcPr>
            <w:tcW w:w="441" w:type="pct"/>
            <w:vMerge w:val="restart"/>
            <w:tcBorders>
              <w:top w:val="nil"/>
              <w:left w:val="single" w:sz="8" w:space="0" w:color="auto"/>
              <w:bottom w:val="single" w:sz="4" w:space="0" w:color="000000"/>
              <w:right w:val="single" w:sz="4" w:space="0" w:color="auto"/>
            </w:tcBorders>
            <w:shd w:val="clear" w:color="auto" w:fill="auto"/>
            <w:vAlign w:val="center"/>
            <w:hideMark/>
          </w:tcPr>
          <w:p w14:paraId="6B531D8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12.31</w:t>
            </w:r>
          </w:p>
        </w:tc>
        <w:tc>
          <w:tcPr>
            <w:tcW w:w="559" w:type="pct"/>
            <w:vMerge w:val="restart"/>
            <w:tcBorders>
              <w:top w:val="nil"/>
              <w:left w:val="single" w:sz="4" w:space="0" w:color="auto"/>
              <w:bottom w:val="single" w:sz="4" w:space="0" w:color="000000"/>
              <w:right w:val="single" w:sz="4" w:space="0" w:color="auto"/>
            </w:tcBorders>
            <w:shd w:val="clear" w:color="auto" w:fill="auto"/>
            <w:vAlign w:val="center"/>
            <w:hideMark/>
          </w:tcPr>
          <w:p w14:paraId="6EA0BFBF"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SF</w:t>
            </w:r>
          </w:p>
        </w:tc>
        <w:tc>
          <w:tcPr>
            <w:tcW w:w="1794" w:type="pct"/>
            <w:tcBorders>
              <w:top w:val="nil"/>
              <w:left w:val="nil"/>
              <w:bottom w:val="single" w:sz="4" w:space="0" w:color="auto"/>
              <w:right w:val="single" w:sz="4" w:space="0" w:color="auto"/>
            </w:tcBorders>
            <w:shd w:val="clear" w:color="auto" w:fill="auto"/>
            <w:vAlign w:val="center"/>
            <w:hideMark/>
          </w:tcPr>
          <w:p w14:paraId="27E8FE6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Pirktos prekės</w:t>
            </w:r>
          </w:p>
        </w:tc>
        <w:tc>
          <w:tcPr>
            <w:tcW w:w="441" w:type="pct"/>
            <w:tcBorders>
              <w:top w:val="nil"/>
              <w:left w:val="nil"/>
              <w:bottom w:val="single" w:sz="4" w:space="0" w:color="auto"/>
              <w:right w:val="single" w:sz="4" w:space="0" w:color="auto"/>
            </w:tcBorders>
            <w:shd w:val="clear" w:color="auto" w:fill="auto"/>
            <w:vAlign w:val="center"/>
            <w:hideMark/>
          </w:tcPr>
          <w:p w14:paraId="307433D9"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2040</w:t>
            </w:r>
          </w:p>
        </w:tc>
        <w:tc>
          <w:tcPr>
            <w:tcW w:w="294" w:type="pct"/>
            <w:tcBorders>
              <w:top w:val="nil"/>
              <w:left w:val="nil"/>
              <w:bottom w:val="single" w:sz="4" w:space="0" w:color="auto"/>
              <w:right w:val="single" w:sz="4" w:space="0" w:color="auto"/>
            </w:tcBorders>
            <w:shd w:val="clear" w:color="auto" w:fill="auto"/>
            <w:vAlign w:val="center"/>
            <w:hideMark/>
          </w:tcPr>
          <w:p w14:paraId="74F5C66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v</w:t>
            </w:r>
          </w:p>
        </w:tc>
        <w:tc>
          <w:tcPr>
            <w:tcW w:w="736" w:type="pct"/>
            <w:tcBorders>
              <w:top w:val="nil"/>
              <w:left w:val="nil"/>
              <w:bottom w:val="single" w:sz="4" w:space="0" w:color="auto"/>
              <w:right w:val="single" w:sz="4" w:space="0" w:color="auto"/>
            </w:tcBorders>
            <w:shd w:val="clear" w:color="auto" w:fill="auto"/>
            <w:vAlign w:val="center"/>
            <w:hideMark/>
          </w:tcPr>
          <w:p w14:paraId="13CA1F17" w14:textId="61ED732C" w:rsidR="00DF1C35" w:rsidRPr="00243F36" w:rsidRDefault="00C257C1"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36 514,</w:t>
            </w:r>
            <w:r w:rsidR="00DF1C35" w:rsidRPr="00243F36">
              <w:rPr>
                <w:rFonts w:ascii="Times New Roman" w:eastAsia="Times New Roman" w:hAnsi="Times New Roman" w:cs="Times New Roman"/>
                <w:sz w:val="24"/>
                <w:szCs w:val="24"/>
                <w:lang w:eastAsia="en-GB"/>
              </w:rPr>
              <w:t>00</w:t>
            </w:r>
          </w:p>
        </w:tc>
        <w:tc>
          <w:tcPr>
            <w:tcW w:w="735" w:type="pct"/>
            <w:tcBorders>
              <w:top w:val="nil"/>
              <w:left w:val="nil"/>
              <w:bottom w:val="single" w:sz="4" w:space="0" w:color="auto"/>
              <w:right w:val="single" w:sz="8" w:space="0" w:color="auto"/>
            </w:tcBorders>
            <w:shd w:val="clear" w:color="auto" w:fill="auto"/>
            <w:vAlign w:val="center"/>
            <w:hideMark/>
          </w:tcPr>
          <w:p w14:paraId="4C176097" w14:textId="0817703E" w:rsidR="00DF1C35" w:rsidRPr="00243F36" w:rsidRDefault="00DF1C35" w:rsidP="00DE351A">
            <w:pPr>
              <w:spacing w:after="0" w:line="276" w:lineRule="auto"/>
              <w:jc w:val="center"/>
              <w:rPr>
                <w:rFonts w:ascii="Times New Roman" w:eastAsia="Times New Roman" w:hAnsi="Times New Roman" w:cs="Times New Roman"/>
                <w:sz w:val="24"/>
                <w:szCs w:val="24"/>
                <w:lang w:eastAsia="en-GB"/>
              </w:rPr>
            </w:pPr>
          </w:p>
        </w:tc>
      </w:tr>
      <w:tr w:rsidR="00C632BC" w:rsidRPr="00243F36" w14:paraId="6145E020"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hideMark/>
          </w:tcPr>
          <w:p w14:paraId="5A449D23"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hideMark/>
          </w:tcPr>
          <w:p w14:paraId="154D397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hideMark/>
          </w:tcPr>
          <w:p w14:paraId="4EA20D01"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Skolos tiekėjams už prekes ir paslaugas</w:t>
            </w:r>
          </w:p>
        </w:tc>
        <w:tc>
          <w:tcPr>
            <w:tcW w:w="441" w:type="pct"/>
            <w:tcBorders>
              <w:top w:val="nil"/>
              <w:left w:val="nil"/>
              <w:bottom w:val="single" w:sz="4" w:space="0" w:color="auto"/>
              <w:right w:val="single" w:sz="4" w:space="0" w:color="auto"/>
            </w:tcBorders>
            <w:shd w:val="clear" w:color="auto" w:fill="auto"/>
            <w:vAlign w:val="center"/>
            <w:hideMark/>
          </w:tcPr>
          <w:p w14:paraId="39D9AE7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4430</w:t>
            </w:r>
          </w:p>
        </w:tc>
        <w:tc>
          <w:tcPr>
            <w:tcW w:w="294" w:type="pct"/>
            <w:tcBorders>
              <w:top w:val="nil"/>
              <w:left w:val="nil"/>
              <w:bottom w:val="single" w:sz="4" w:space="0" w:color="auto"/>
              <w:right w:val="single" w:sz="4" w:space="0" w:color="auto"/>
            </w:tcBorders>
            <w:shd w:val="clear" w:color="auto" w:fill="auto"/>
            <w:vAlign w:val="center"/>
            <w:hideMark/>
          </w:tcPr>
          <w:p w14:paraId="6F07C40E"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v</w:t>
            </w:r>
          </w:p>
        </w:tc>
        <w:tc>
          <w:tcPr>
            <w:tcW w:w="736" w:type="pct"/>
            <w:tcBorders>
              <w:top w:val="nil"/>
              <w:left w:val="nil"/>
              <w:bottom w:val="single" w:sz="4" w:space="0" w:color="auto"/>
              <w:right w:val="single" w:sz="4" w:space="0" w:color="auto"/>
            </w:tcBorders>
            <w:shd w:val="clear" w:color="auto" w:fill="auto"/>
            <w:vAlign w:val="center"/>
            <w:hideMark/>
          </w:tcPr>
          <w:p w14:paraId="17F93457" w14:textId="66375B1D"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hideMark/>
          </w:tcPr>
          <w:p w14:paraId="4E59ACC5" w14:textId="6E29D247" w:rsidR="00DF1C35" w:rsidRPr="00243F36" w:rsidRDefault="00C257C1"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36 514,</w:t>
            </w:r>
            <w:r w:rsidR="00DF1C35" w:rsidRPr="00243F36">
              <w:rPr>
                <w:rFonts w:ascii="Times New Roman" w:eastAsia="Times New Roman" w:hAnsi="Times New Roman" w:cs="Times New Roman"/>
                <w:sz w:val="24"/>
                <w:szCs w:val="24"/>
                <w:lang w:eastAsia="en-GB"/>
              </w:rPr>
              <w:t>00</w:t>
            </w:r>
          </w:p>
        </w:tc>
      </w:tr>
      <w:tr w:rsidR="00C632BC" w:rsidRPr="00243F36" w14:paraId="6A1E0E17"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hideMark/>
          </w:tcPr>
          <w:p w14:paraId="50B40E4E"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hideMark/>
          </w:tcPr>
          <w:p w14:paraId="2695A8A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hideMark/>
          </w:tcPr>
          <w:p w14:paraId="56738168"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Nupirkta prekių skolon</w:t>
            </w:r>
          </w:p>
        </w:tc>
        <w:tc>
          <w:tcPr>
            <w:tcW w:w="441" w:type="pct"/>
            <w:tcBorders>
              <w:top w:val="nil"/>
              <w:left w:val="nil"/>
              <w:bottom w:val="single" w:sz="4" w:space="0" w:color="auto"/>
              <w:right w:val="single" w:sz="4" w:space="0" w:color="auto"/>
            </w:tcBorders>
            <w:shd w:val="clear" w:color="auto" w:fill="auto"/>
            <w:vAlign w:val="center"/>
            <w:hideMark/>
          </w:tcPr>
          <w:p w14:paraId="283846DA" w14:textId="121D8CC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hideMark/>
          </w:tcPr>
          <w:p w14:paraId="1202EB65" w14:textId="12AE6BAA"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hideMark/>
          </w:tcPr>
          <w:p w14:paraId="150D3F23" w14:textId="4865032B"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hideMark/>
          </w:tcPr>
          <w:p w14:paraId="383BD318" w14:textId="74AF6736"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54F0E7E1" w14:textId="77777777" w:rsidTr="00DE351A">
        <w:trPr>
          <w:trHeight w:val="312"/>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E0F8869" w14:textId="38FE62B5"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r>
      <w:tr w:rsidR="00C632BC" w:rsidRPr="00243F36" w14:paraId="6D76518C" w14:textId="77777777" w:rsidTr="002A150C">
        <w:trPr>
          <w:trHeight w:val="312"/>
        </w:trPr>
        <w:tc>
          <w:tcPr>
            <w:tcW w:w="441" w:type="pct"/>
            <w:vMerge w:val="restart"/>
            <w:tcBorders>
              <w:top w:val="nil"/>
              <w:left w:val="single" w:sz="8" w:space="0" w:color="auto"/>
              <w:bottom w:val="single" w:sz="4" w:space="0" w:color="000000"/>
              <w:right w:val="single" w:sz="4" w:space="0" w:color="auto"/>
            </w:tcBorders>
            <w:shd w:val="clear" w:color="auto" w:fill="auto"/>
            <w:vAlign w:val="center"/>
          </w:tcPr>
          <w:p w14:paraId="38FC845F"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vMerge w:val="restart"/>
            <w:tcBorders>
              <w:top w:val="nil"/>
              <w:left w:val="single" w:sz="4" w:space="0" w:color="auto"/>
              <w:bottom w:val="single" w:sz="4" w:space="0" w:color="000000"/>
              <w:right w:val="single" w:sz="4" w:space="0" w:color="auto"/>
            </w:tcBorders>
            <w:shd w:val="clear" w:color="auto" w:fill="auto"/>
            <w:vAlign w:val="center"/>
          </w:tcPr>
          <w:p w14:paraId="4A6EFDFD"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noWrap/>
            <w:vAlign w:val="center"/>
          </w:tcPr>
          <w:p w14:paraId="1F12A5B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nil"/>
              <w:right w:val="nil"/>
            </w:tcBorders>
            <w:shd w:val="clear" w:color="auto" w:fill="auto"/>
            <w:noWrap/>
            <w:vAlign w:val="center"/>
          </w:tcPr>
          <w:p w14:paraId="296BDF95"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single" w:sz="4" w:space="0" w:color="auto"/>
              <w:bottom w:val="single" w:sz="4" w:space="0" w:color="auto"/>
              <w:right w:val="single" w:sz="4" w:space="0" w:color="auto"/>
            </w:tcBorders>
            <w:shd w:val="clear" w:color="auto" w:fill="auto"/>
            <w:noWrap/>
            <w:vAlign w:val="center"/>
          </w:tcPr>
          <w:p w14:paraId="2A6D0DE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noWrap/>
            <w:vAlign w:val="center"/>
          </w:tcPr>
          <w:p w14:paraId="34BB284B"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noWrap/>
            <w:vAlign w:val="center"/>
          </w:tcPr>
          <w:p w14:paraId="0B0582C4"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31F993AA"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tcPr>
          <w:p w14:paraId="6F235879"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3A061A76"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noWrap/>
            <w:vAlign w:val="center"/>
          </w:tcPr>
          <w:p w14:paraId="1731E82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single" w:sz="4" w:space="0" w:color="auto"/>
              <w:left w:val="nil"/>
              <w:bottom w:val="single" w:sz="4" w:space="0" w:color="auto"/>
              <w:right w:val="single" w:sz="4" w:space="0" w:color="auto"/>
            </w:tcBorders>
            <w:shd w:val="clear" w:color="auto" w:fill="auto"/>
            <w:noWrap/>
            <w:vAlign w:val="center"/>
          </w:tcPr>
          <w:p w14:paraId="70A2E37F"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noWrap/>
            <w:vAlign w:val="center"/>
          </w:tcPr>
          <w:p w14:paraId="33FE711B"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noWrap/>
            <w:vAlign w:val="center"/>
          </w:tcPr>
          <w:p w14:paraId="4345D6ED"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noWrap/>
            <w:vAlign w:val="center"/>
          </w:tcPr>
          <w:p w14:paraId="69530BD3"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714D0EDA"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tcPr>
          <w:p w14:paraId="4EA2BDD1"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5458EBB1"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7256CD4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070EE15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60E6618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01392D8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099341B9"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0ABC20FF" w14:textId="77777777" w:rsidTr="00DE351A">
        <w:trPr>
          <w:trHeight w:val="312"/>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43FB2D3"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 </w:t>
            </w:r>
          </w:p>
        </w:tc>
      </w:tr>
      <w:tr w:rsidR="00C632BC" w:rsidRPr="00243F36" w14:paraId="7AAF7E81" w14:textId="77777777" w:rsidTr="002A150C">
        <w:trPr>
          <w:trHeight w:val="312"/>
        </w:trPr>
        <w:tc>
          <w:tcPr>
            <w:tcW w:w="441" w:type="pct"/>
            <w:vMerge w:val="restart"/>
            <w:tcBorders>
              <w:top w:val="nil"/>
              <w:left w:val="single" w:sz="8" w:space="0" w:color="auto"/>
              <w:bottom w:val="single" w:sz="4" w:space="0" w:color="000000"/>
              <w:right w:val="single" w:sz="4" w:space="0" w:color="auto"/>
            </w:tcBorders>
            <w:shd w:val="clear" w:color="auto" w:fill="auto"/>
            <w:vAlign w:val="center"/>
          </w:tcPr>
          <w:p w14:paraId="6E4A900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vMerge w:val="restart"/>
            <w:tcBorders>
              <w:top w:val="nil"/>
              <w:left w:val="single" w:sz="4" w:space="0" w:color="auto"/>
              <w:bottom w:val="single" w:sz="4" w:space="0" w:color="000000"/>
              <w:right w:val="single" w:sz="4" w:space="0" w:color="auto"/>
            </w:tcBorders>
            <w:shd w:val="clear" w:color="auto" w:fill="auto"/>
            <w:vAlign w:val="center"/>
          </w:tcPr>
          <w:p w14:paraId="3D8461FE"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noWrap/>
            <w:vAlign w:val="center"/>
          </w:tcPr>
          <w:p w14:paraId="1AB0141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noWrap/>
            <w:vAlign w:val="center"/>
          </w:tcPr>
          <w:p w14:paraId="6FFF360E"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2CC99B6B"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4D5C13B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606E1885"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78785E06"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tcPr>
          <w:p w14:paraId="3995130D"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27089AB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noWrap/>
            <w:vAlign w:val="center"/>
          </w:tcPr>
          <w:p w14:paraId="102317E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noWrap/>
            <w:vAlign w:val="center"/>
          </w:tcPr>
          <w:p w14:paraId="2D59853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5E593A18"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201688C2"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1B892C62"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66D6DED5" w14:textId="77777777" w:rsidTr="002A150C">
        <w:trPr>
          <w:trHeight w:val="276"/>
        </w:trPr>
        <w:tc>
          <w:tcPr>
            <w:tcW w:w="441" w:type="pct"/>
            <w:vMerge/>
            <w:tcBorders>
              <w:top w:val="nil"/>
              <w:left w:val="single" w:sz="8" w:space="0" w:color="auto"/>
              <w:bottom w:val="single" w:sz="4" w:space="0" w:color="000000"/>
              <w:right w:val="single" w:sz="4" w:space="0" w:color="auto"/>
            </w:tcBorders>
            <w:vAlign w:val="center"/>
          </w:tcPr>
          <w:p w14:paraId="3CBC15C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169B2D1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5A1E5427"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588F32D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089F01D5"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57160F09"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044BB121"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235367F5" w14:textId="77777777" w:rsidTr="00DE351A">
        <w:trPr>
          <w:trHeight w:val="312"/>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C2F72C9" w14:textId="69609343"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r>
      <w:tr w:rsidR="00C632BC" w:rsidRPr="00243F36" w14:paraId="7B21B82C" w14:textId="77777777" w:rsidTr="00DE351A">
        <w:trPr>
          <w:trHeight w:val="324"/>
        </w:trPr>
        <w:tc>
          <w:tcPr>
            <w:tcW w:w="5000" w:type="pct"/>
            <w:gridSpan w:val="7"/>
            <w:tcBorders>
              <w:top w:val="nil"/>
              <w:left w:val="nil"/>
              <w:bottom w:val="nil"/>
              <w:right w:val="nil"/>
            </w:tcBorders>
            <w:shd w:val="clear" w:color="auto" w:fill="auto"/>
            <w:vAlign w:val="center"/>
            <w:hideMark/>
          </w:tcPr>
          <w:p w14:paraId="51C7DAC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r>
      <w:tr w:rsidR="00C632BC" w:rsidRPr="00243F36" w14:paraId="3067BD66" w14:textId="77777777" w:rsidTr="00DE351A">
        <w:trPr>
          <w:trHeight w:val="312"/>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57A357AF"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KOREGUOJANTYS ĮRAŠAI</w:t>
            </w:r>
          </w:p>
        </w:tc>
      </w:tr>
      <w:tr w:rsidR="00C632BC" w:rsidRPr="00243F36" w14:paraId="38634070" w14:textId="77777777" w:rsidTr="002A150C">
        <w:trPr>
          <w:trHeight w:val="282"/>
        </w:trPr>
        <w:tc>
          <w:tcPr>
            <w:tcW w:w="441" w:type="pct"/>
            <w:vMerge w:val="restart"/>
            <w:tcBorders>
              <w:top w:val="nil"/>
              <w:left w:val="single" w:sz="8" w:space="0" w:color="auto"/>
              <w:bottom w:val="single" w:sz="4" w:space="0" w:color="000000"/>
              <w:right w:val="single" w:sz="4" w:space="0" w:color="auto"/>
            </w:tcBorders>
            <w:shd w:val="clear" w:color="auto" w:fill="auto"/>
            <w:vAlign w:val="center"/>
          </w:tcPr>
          <w:p w14:paraId="16D9D051"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vMerge w:val="restart"/>
            <w:tcBorders>
              <w:top w:val="nil"/>
              <w:left w:val="single" w:sz="4" w:space="0" w:color="auto"/>
              <w:bottom w:val="single" w:sz="4" w:space="0" w:color="000000"/>
              <w:right w:val="single" w:sz="4" w:space="0" w:color="auto"/>
            </w:tcBorders>
            <w:shd w:val="clear" w:color="auto" w:fill="auto"/>
            <w:vAlign w:val="center"/>
          </w:tcPr>
          <w:p w14:paraId="3D197A3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15731C3A"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7C0E9B08"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575E8A6D"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60F14FA3"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24890A77"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6D9AA9A0" w14:textId="77777777" w:rsidTr="002A150C">
        <w:trPr>
          <w:trHeight w:val="413"/>
        </w:trPr>
        <w:tc>
          <w:tcPr>
            <w:tcW w:w="441" w:type="pct"/>
            <w:vMerge/>
            <w:tcBorders>
              <w:top w:val="nil"/>
              <w:left w:val="single" w:sz="8" w:space="0" w:color="auto"/>
              <w:bottom w:val="single" w:sz="4" w:space="0" w:color="000000"/>
              <w:right w:val="single" w:sz="4" w:space="0" w:color="auto"/>
            </w:tcBorders>
            <w:vAlign w:val="center"/>
          </w:tcPr>
          <w:p w14:paraId="52ABCDE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2407AA48"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551C53F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3ACCF87A"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64653570"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19BFF0B7"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73826CF3"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40773426" w14:textId="77777777" w:rsidTr="002A150C">
        <w:trPr>
          <w:trHeight w:val="419"/>
        </w:trPr>
        <w:tc>
          <w:tcPr>
            <w:tcW w:w="441" w:type="pct"/>
            <w:vMerge/>
            <w:tcBorders>
              <w:top w:val="nil"/>
              <w:left w:val="single" w:sz="8" w:space="0" w:color="auto"/>
              <w:bottom w:val="single" w:sz="4" w:space="0" w:color="000000"/>
              <w:right w:val="single" w:sz="4" w:space="0" w:color="auto"/>
            </w:tcBorders>
            <w:vAlign w:val="center"/>
          </w:tcPr>
          <w:p w14:paraId="616A48FF"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457F51CD"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40720648"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7167C5B4"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35188A85"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0986DB2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1592EC12"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1350C087" w14:textId="77777777" w:rsidTr="002A150C">
        <w:trPr>
          <w:trHeight w:val="412"/>
        </w:trPr>
        <w:tc>
          <w:tcPr>
            <w:tcW w:w="441" w:type="pct"/>
            <w:vMerge/>
            <w:tcBorders>
              <w:top w:val="nil"/>
              <w:left w:val="single" w:sz="8" w:space="0" w:color="auto"/>
              <w:bottom w:val="single" w:sz="4" w:space="0" w:color="000000"/>
              <w:right w:val="single" w:sz="4" w:space="0" w:color="auto"/>
            </w:tcBorders>
            <w:vAlign w:val="center"/>
          </w:tcPr>
          <w:p w14:paraId="381865D4"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1B074F8F"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0283D6C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16D24743"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1C04A212"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78CA5704"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0579236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60DCDE22" w14:textId="77777777" w:rsidTr="00DE351A">
        <w:trPr>
          <w:trHeight w:val="312"/>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tcPr>
          <w:p w14:paraId="1BF6A9CD"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r>
      <w:tr w:rsidR="00C632BC" w:rsidRPr="00243F36" w14:paraId="571D0572" w14:textId="77777777" w:rsidTr="002A150C">
        <w:trPr>
          <w:trHeight w:val="312"/>
        </w:trPr>
        <w:tc>
          <w:tcPr>
            <w:tcW w:w="441" w:type="pct"/>
            <w:vMerge w:val="restart"/>
            <w:tcBorders>
              <w:top w:val="nil"/>
              <w:left w:val="single" w:sz="8" w:space="0" w:color="auto"/>
              <w:bottom w:val="single" w:sz="4" w:space="0" w:color="000000"/>
              <w:right w:val="single" w:sz="4" w:space="0" w:color="auto"/>
            </w:tcBorders>
            <w:shd w:val="clear" w:color="auto" w:fill="auto"/>
            <w:vAlign w:val="center"/>
          </w:tcPr>
          <w:p w14:paraId="1442B531"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vMerge w:val="restart"/>
            <w:tcBorders>
              <w:top w:val="nil"/>
              <w:left w:val="single" w:sz="4" w:space="0" w:color="auto"/>
              <w:bottom w:val="single" w:sz="4" w:space="0" w:color="000000"/>
              <w:right w:val="single" w:sz="4" w:space="0" w:color="auto"/>
            </w:tcBorders>
            <w:shd w:val="clear" w:color="auto" w:fill="auto"/>
            <w:vAlign w:val="center"/>
          </w:tcPr>
          <w:p w14:paraId="5E2DCF6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1E7B4C09"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7B20BB06"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31B3D981"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5BABFB4F"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6FD4F08B"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47CE3F45" w14:textId="77777777" w:rsidTr="002A150C">
        <w:trPr>
          <w:trHeight w:val="312"/>
        </w:trPr>
        <w:tc>
          <w:tcPr>
            <w:tcW w:w="441" w:type="pct"/>
            <w:vMerge/>
            <w:tcBorders>
              <w:top w:val="nil"/>
              <w:left w:val="single" w:sz="8" w:space="0" w:color="auto"/>
              <w:bottom w:val="single" w:sz="4" w:space="0" w:color="000000"/>
              <w:right w:val="single" w:sz="4" w:space="0" w:color="auto"/>
            </w:tcBorders>
            <w:vAlign w:val="center"/>
          </w:tcPr>
          <w:p w14:paraId="0F66D77C"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559" w:type="pct"/>
            <w:vMerge/>
            <w:tcBorders>
              <w:top w:val="nil"/>
              <w:left w:val="single" w:sz="4" w:space="0" w:color="auto"/>
              <w:bottom w:val="single" w:sz="4" w:space="0" w:color="000000"/>
              <w:right w:val="single" w:sz="4" w:space="0" w:color="auto"/>
            </w:tcBorders>
            <w:vAlign w:val="center"/>
          </w:tcPr>
          <w:p w14:paraId="77656731"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0834B705"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695DE3C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51F91706"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5BF51C11"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65429EA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093A27F3" w14:textId="77777777" w:rsidTr="00DE351A">
        <w:trPr>
          <w:trHeight w:val="324"/>
        </w:trPr>
        <w:tc>
          <w:tcPr>
            <w:tcW w:w="5000" w:type="pct"/>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4E5E0D89"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r>
      <w:tr w:rsidR="00C632BC" w:rsidRPr="00243F36" w14:paraId="72BD64BD" w14:textId="77777777" w:rsidTr="00DE351A">
        <w:trPr>
          <w:trHeight w:val="324"/>
        </w:trPr>
        <w:tc>
          <w:tcPr>
            <w:tcW w:w="5000" w:type="pct"/>
            <w:gridSpan w:val="7"/>
            <w:tcBorders>
              <w:top w:val="nil"/>
              <w:left w:val="nil"/>
              <w:bottom w:val="nil"/>
              <w:right w:val="nil"/>
            </w:tcBorders>
            <w:shd w:val="clear" w:color="auto" w:fill="auto"/>
            <w:vAlign w:val="center"/>
            <w:hideMark/>
          </w:tcPr>
          <w:p w14:paraId="0D723DE6" w14:textId="77777777" w:rsidR="002F29FC" w:rsidRPr="00243F36" w:rsidRDefault="002F29FC" w:rsidP="00DE351A">
            <w:pPr>
              <w:spacing w:after="0" w:line="276" w:lineRule="auto"/>
              <w:jc w:val="center"/>
              <w:rPr>
                <w:rFonts w:ascii="Times New Roman" w:eastAsia="Times New Roman" w:hAnsi="Times New Roman" w:cs="Times New Roman"/>
                <w:sz w:val="24"/>
                <w:szCs w:val="24"/>
                <w:lang w:eastAsia="en-GB"/>
              </w:rPr>
            </w:pPr>
          </w:p>
        </w:tc>
      </w:tr>
      <w:tr w:rsidR="00C632BC" w:rsidRPr="00243F36" w14:paraId="1CD3ACDA" w14:textId="77777777" w:rsidTr="00DE351A">
        <w:trPr>
          <w:trHeight w:val="312"/>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66CE8BBD" w14:textId="77777777" w:rsidR="00DF1C35" w:rsidRPr="00243F36" w:rsidRDefault="00DF1C35"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UŽDARANTIEJI ĮRAŠAI</w:t>
            </w:r>
          </w:p>
        </w:tc>
      </w:tr>
      <w:tr w:rsidR="00C632BC" w:rsidRPr="00243F36" w14:paraId="2979B658"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7F9ADCD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7317266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5A2938D3"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7A75D6C8"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15BDB896"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2A5F04C5"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1A46CED6"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r>
      <w:tr w:rsidR="00C632BC" w:rsidRPr="00243F36" w14:paraId="50519575"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3D551633"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04418044"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5FE26D18"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0C801AFF"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299863FB"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564068A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7FFAB729"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4E4F9926"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64DF8331"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6DB8D8E6"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6765D12F"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4816EBF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326822AD"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6007118D"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0A392BBD"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2A1F5B91"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5EB31614"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1762DDDA"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46E5ACD7"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74249A3B"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3B3DB961"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49FD801A"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1D283253"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04B26514"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1008931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34004CF3"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0A94CD76"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099AF0C7"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1813ABA8"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45AD09B2"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1A59DE50"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r w:rsidR="00C632BC" w:rsidRPr="00243F36" w14:paraId="1D97C5FF" w14:textId="77777777" w:rsidTr="002A150C">
        <w:trPr>
          <w:trHeight w:val="312"/>
        </w:trPr>
        <w:tc>
          <w:tcPr>
            <w:tcW w:w="441" w:type="pct"/>
            <w:tcBorders>
              <w:top w:val="nil"/>
              <w:left w:val="single" w:sz="8" w:space="0" w:color="auto"/>
              <w:bottom w:val="single" w:sz="4" w:space="0" w:color="auto"/>
              <w:right w:val="single" w:sz="4" w:space="0" w:color="auto"/>
            </w:tcBorders>
            <w:shd w:val="clear" w:color="auto" w:fill="auto"/>
            <w:vAlign w:val="center"/>
          </w:tcPr>
          <w:p w14:paraId="4ADC64B7"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559" w:type="pct"/>
            <w:tcBorders>
              <w:top w:val="nil"/>
              <w:left w:val="nil"/>
              <w:bottom w:val="single" w:sz="4" w:space="0" w:color="auto"/>
              <w:right w:val="single" w:sz="4" w:space="0" w:color="auto"/>
            </w:tcBorders>
            <w:shd w:val="clear" w:color="auto" w:fill="auto"/>
            <w:vAlign w:val="center"/>
          </w:tcPr>
          <w:p w14:paraId="0410A005"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1794" w:type="pct"/>
            <w:tcBorders>
              <w:top w:val="nil"/>
              <w:left w:val="nil"/>
              <w:bottom w:val="single" w:sz="4" w:space="0" w:color="auto"/>
              <w:right w:val="single" w:sz="4" w:space="0" w:color="auto"/>
            </w:tcBorders>
            <w:shd w:val="clear" w:color="auto" w:fill="auto"/>
            <w:vAlign w:val="center"/>
          </w:tcPr>
          <w:p w14:paraId="0CD783A3"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441" w:type="pct"/>
            <w:tcBorders>
              <w:top w:val="nil"/>
              <w:left w:val="nil"/>
              <w:bottom w:val="single" w:sz="4" w:space="0" w:color="auto"/>
              <w:right w:val="single" w:sz="4" w:space="0" w:color="auto"/>
            </w:tcBorders>
            <w:shd w:val="clear" w:color="auto" w:fill="auto"/>
            <w:vAlign w:val="center"/>
          </w:tcPr>
          <w:p w14:paraId="42E1B0F2"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c>
          <w:tcPr>
            <w:tcW w:w="294" w:type="pct"/>
            <w:tcBorders>
              <w:top w:val="nil"/>
              <w:left w:val="nil"/>
              <w:bottom w:val="single" w:sz="4" w:space="0" w:color="auto"/>
              <w:right w:val="single" w:sz="4" w:space="0" w:color="auto"/>
            </w:tcBorders>
            <w:shd w:val="clear" w:color="auto" w:fill="auto"/>
            <w:vAlign w:val="center"/>
          </w:tcPr>
          <w:p w14:paraId="674E1E9C" w14:textId="77777777" w:rsidR="00DF1C35" w:rsidRPr="00243F36" w:rsidRDefault="00DF1C35" w:rsidP="00C632BC">
            <w:pPr>
              <w:spacing w:after="0" w:line="276" w:lineRule="auto"/>
              <w:jc w:val="center"/>
              <w:rPr>
                <w:rFonts w:ascii="Times New Roman" w:eastAsia="Times New Roman" w:hAnsi="Times New Roman" w:cs="Times New Roman"/>
                <w:sz w:val="24"/>
                <w:szCs w:val="24"/>
                <w:lang w:eastAsia="en-GB"/>
              </w:rPr>
            </w:pPr>
          </w:p>
        </w:tc>
        <w:tc>
          <w:tcPr>
            <w:tcW w:w="736" w:type="pct"/>
            <w:tcBorders>
              <w:top w:val="nil"/>
              <w:left w:val="nil"/>
              <w:bottom w:val="single" w:sz="4" w:space="0" w:color="auto"/>
              <w:right w:val="single" w:sz="4" w:space="0" w:color="auto"/>
            </w:tcBorders>
            <w:shd w:val="clear" w:color="auto" w:fill="auto"/>
            <w:vAlign w:val="center"/>
          </w:tcPr>
          <w:p w14:paraId="3AF939B0" w14:textId="77777777" w:rsidR="00DF1C35" w:rsidRPr="00243F36" w:rsidRDefault="00DF1C35" w:rsidP="00C632BC">
            <w:pPr>
              <w:spacing w:after="0" w:line="276" w:lineRule="auto"/>
              <w:rPr>
                <w:rFonts w:ascii="Times New Roman" w:eastAsia="Times New Roman" w:hAnsi="Times New Roman" w:cs="Times New Roman"/>
                <w:sz w:val="24"/>
                <w:szCs w:val="24"/>
                <w:lang w:eastAsia="en-GB"/>
              </w:rPr>
            </w:pPr>
          </w:p>
        </w:tc>
        <w:tc>
          <w:tcPr>
            <w:tcW w:w="735" w:type="pct"/>
            <w:tcBorders>
              <w:top w:val="nil"/>
              <w:left w:val="nil"/>
              <w:bottom w:val="single" w:sz="4" w:space="0" w:color="auto"/>
              <w:right w:val="single" w:sz="8" w:space="0" w:color="auto"/>
            </w:tcBorders>
            <w:shd w:val="clear" w:color="auto" w:fill="auto"/>
            <w:vAlign w:val="center"/>
          </w:tcPr>
          <w:p w14:paraId="0626E7D0" w14:textId="77777777" w:rsidR="00DF1C35" w:rsidRPr="00243F36" w:rsidRDefault="00DF1C35" w:rsidP="00C632BC">
            <w:pPr>
              <w:spacing w:after="0" w:line="276" w:lineRule="auto"/>
              <w:jc w:val="right"/>
              <w:rPr>
                <w:rFonts w:ascii="Times New Roman" w:eastAsia="Times New Roman" w:hAnsi="Times New Roman" w:cs="Times New Roman"/>
                <w:sz w:val="24"/>
                <w:szCs w:val="24"/>
                <w:lang w:eastAsia="en-GB"/>
              </w:rPr>
            </w:pPr>
          </w:p>
        </w:tc>
      </w:tr>
    </w:tbl>
    <w:p w14:paraId="62937A49" w14:textId="77777777" w:rsidR="00632E84" w:rsidRPr="00243F36" w:rsidRDefault="00632E84" w:rsidP="00C632BC">
      <w:pPr>
        <w:spacing w:after="0" w:line="276" w:lineRule="auto"/>
        <w:rPr>
          <w:rFonts w:ascii="Times New Roman" w:hAnsi="Times New Roman" w:cs="Times New Roman"/>
          <w:b/>
          <w:sz w:val="24"/>
          <w:szCs w:val="24"/>
        </w:rPr>
      </w:pPr>
    </w:p>
    <w:p w14:paraId="4EC73AA1" w14:textId="77777777" w:rsidR="00EA01E6" w:rsidRPr="00243F36" w:rsidRDefault="00EA01E6" w:rsidP="00C632BC">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DIDŽIOJI KNYGA</w:t>
      </w:r>
    </w:p>
    <w:tbl>
      <w:tblPr>
        <w:tblW w:w="5000" w:type="pct"/>
        <w:tblLook w:val="04A0" w:firstRow="1" w:lastRow="0" w:firstColumn="1" w:lastColumn="0" w:noHBand="0" w:noVBand="1"/>
      </w:tblPr>
      <w:tblGrid>
        <w:gridCol w:w="1268"/>
        <w:gridCol w:w="756"/>
        <w:gridCol w:w="1322"/>
        <w:gridCol w:w="996"/>
        <w:gridCol w:w="1441"/>
        <w:gridCol w:w="1440"/>
        <w:gridCol w:w="1402"/>
        <w:gridCol w:w="1291"/>
      </w:tblGrid>
      <w:tr w:rsidR="00C632BC" w:rsidRPr="00243F36" w14:paraId="6CDACBA1" w14:textId="77777777" w:rsidTr="004A37BC">
        <w:trPr>
          <w:trHeight w:val="57"/>
        </w:trPr>
        <w:tc>
          <w:tcPr>
            <w:tcW w:w="1001" w:type="pct"/>
            <w:gridSpan w:val="2"/>
            <w:tcBorders>
              <w:top w:val="nil"/>
              <w:left w:val="nil"/>
              <w:bottom w:val="nil"/>
              <w:right w:val="nil"/>
            </w:tcBorders>
            <w:shd w:val="clear" w:color="auto" w:fill="auto"/>
            <w:vAlign w:val="center"/>
            <w:hideMark/>
          </w:tcPr>
          <w:p w14:paraId="4C2112D8"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1906" w:type="pct"/>
            <w:gridSpan w:val="3"/>
            <w:tcBorders>
              <w:top w:val="nil"/>
              <w:left w:val="nil"/>
              <w:bottom w:val="nil"/>
              <w:right w:val="nil"/>
            </w:tcBorders>
            <w:shd w:val="clear" w:color="auto" w:fill="auto"/>
            <w:vAlign w:val="bottom"/>
            <w:hideMark/>
          </w:tcPr>
          <w:p w14:paraId="2BDCD8F0"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Pastatų ir statinių įsigijimo savikaina</w:t>
            </w:r>
          </w:p>
        </w:tc>
        <w:tc>
          <w:tcPr>
            <w:tcW w:w="729" w:type="pct"/>
            <w:tcBorders>
              <w:top w:val="nil"/>
              <w:left w:val="nil"/>
              <w:bottom w:val="nil"/>
              <w:right w:val="nil"/>
            </w:tcBorders>
            <w:shd w:val="clear" w:color="auto" w:fill="auto"/>
            <w:vAlign w:val="bottom"/>
            <w:hideMark/>
          </w:tcPr>
          <w:p w14:paraId="527B3B50"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nil"/>
              <w:right w:val="nil"/>
            </w:tcBorders>
            <w:shd w:val="clear" w:color="auto" w:fill="auto"/>
            <w:vAlign w:val="center"/>
            <w:hideMark/>
          </w:tcPr>
          <w:p w14:paraId="5C9F5AE1" w14:textId="00017A5E"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Nr. </w:t>
            </w:r>
          </w:p>
        </w:tc>
        <w:tc>
          <w:tcPr>
            <w:tcW w:w="6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86E5C60"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1210</w:t>
            </w:r>
          </w:p>
        </w:tc>
      </w:tr>
      <w:tr w:rsidR="00C632BC" w:rsidRPr="00243F36" w14:paraId="0EB3F0C2" w14:textId="77777777" w:rsidTr="004A37BC">
        <w:trPr>
          <w:trHeight w:val="57"/>
        </w:trPr>
        <w:tc>
          <w:tcPr>
            <w:tcW w:w="643" w:type="pct"/>
            <w:tcBorders>
              <w:top w:val="nil"/>
              <w:left w:val="nil"/>
              <w:bottom w:val="nil"/>
              <w:right w:val="nil"/>
            </w:tcBorders>
            <w:shd w:val="clear" w:color="auto" w:fill="auto"/>
            <w:vAlign w:val="center"/>
            <w:hideMark/>
          </w:tcPr>
          <w:p w14:paraId="20C2C9E4"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p>
        </w:tc>
        <w:tc>
          <w:tcPr>
            <w:tcW w:w="358" w:type="pct"/>
            <w:tcBorders>
              <w:top w:val="nil"/>
              <w:left w:val="nil"/>
              <w:bottom w:val="nil"/>
              <w:right w:val="nil"/>
            </w:tcBorders>
            <w:shd w:val="clear" w:color="auto" w:fill="auto"/>
            <w:vAlign w:val="bottom"/>
            <w:hideMark/>
          </w:tcPr>
          <w:p w14:paraId="6BC7E09B"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6E007DA9"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hideMark/>
          </w:tcPr>
          <w:p w14:paraId="23E1B734"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253E14A4"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59AAADBF"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03D84DE2"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1C30943F"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6C090150" w14:textId="77777777" w:rsidTr="004A37B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827FAF9"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67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D3FAA6"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F43841F"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30A6F3" w14:textId="52194015"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7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181A4B3" w14:textId="2DBC397A"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c>
          <w:tcPr>
            <w:tcW w:w="136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5983A7F" w14:textId="7604E2D6"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Likutis</w:t>
            </w:r>
          </w:p>
        </w:tc>
      </w:tr>
      <w:tr w:rsidR="00C632BC" w:rsidRPr="00243F36" w14:paraId="39797C76"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084388C" w14:textId="6E1E3052" w:rsidR="00EA01E6"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8" w:type="pct"/>
            <w:tcBorders>
              <w:top w:val="nil"/>
              <w:left w:val="nil"/>
              <w:bottom w:val="single" w:sz="8" w:space="0" w:color="auto"/>
              <w:right w:val="single" w:sz="8" w:space="0" w:color="auto"/>
            </w:tcBorders>
            <w:shd w:val="clear" w:color="auto" w:fill="D9D9D9" w:themeFill="background1" w:themeFillShade="D9"/>
            <w:vAlign w:val="center"/>
            <w:hideMark/>
          </w:tcPr>
          <w:p w14:paraId="5B7A2EA5" w14:textId="3A365B2E"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p>
        </w:tc>
        <w:tc>
          <w:tcPr>
            <w:tcW w:w="67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95C5D55"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50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7758D92"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3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3C51872"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B47914C"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single" w:sz="8" w:space="0" w:color="auto"/>
              <w:right w:val="single" w:sz="8" w:space="0" w:color="auto"/>
            </w:tcBorders>
            <w:shd w:val="clear" w:color="auto" w:fill="D9D9D9" w:themeFill="background1" w:themeFillShade="D9"/>
            <w:vAlign w:val="center"/>
            <w:hideMark/>
          </w:tcPr>
          <w:p w14:paraId="639E002D" w14:textId="28F5BA9D"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54" w:type="pct"/>
            <w:tcBorders>
              <w:top w:val="nil"/>
              <w:left w:val="nil"/>
              <w:bottom w:val="single" w:sz="8" w:space="0" w:color="auto"/>
              <w:right w:val="single" w:sz="8" w:space="0" w:color="auto"/>
            </w:tcBorders>
            <w:shd w:val="clear" w:color="auto" w:fill="D9D9D9" w:themeFill="background1" w:themeFillShade="D9"/>
            <w:vAlign w:val="center"/>
            <w:hideMark/>
          </w:tcPr>
          <w:p w14:paraId="3F79A9F2" w14:textId="347F28B9"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364816DF"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hideMark/>
          </w:tcPr>
          <w:p w14:paraId="04A882A7"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2019 m.</w:t>
            </w:r>
          </w:p>
        </w:tc>
        <w:tc>
          <w:tcPr>
            <w:tcW w:w="358" w:type="pct"/>
            <w:tcBorders>
              <w:top w:val="nil"/>
              <w:left w:val="nil"/>
              <w:bottom w:val="single" w:sz="8" w:space="0" w:color="auto"/>
              <w:right w:val="single" w:sz="8" w:space="0" w:color="auto"/>
            </w:tcBorders>
            <w:shd w:val="clear" w:color="auto" w:fill="auto"/>
            <w:vAlign w:val="center"/>
            <w:hideMark/>
          </w:tcPr>
          <w:p w14:paraId="4FA8F498"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12.01</w:t>
            </w:r>
          </w:p>
        </w:tc>
        <w:tc>
          <w:tcPr>
            <w:tcW w:w="670" w:type="pct"/>
            <w:tcBorders>
              <w:top w:val="nil"/>
              <w:left w:val="nil"/>
              <w:bottom w:val="single" w:sz="8" w:space="0" w:color="auto"/>
              <w:right w:val="single" w:sz="8" w:space="0" w:color="auto"/>
            </w:tcBorders>
            <w:shd w:val="clear" w:color="auto" w:fill="auto"/>
            <w:vAlign w:val="center"/>
            <w:hideMark/>
          </w:tcPr>
          <w:p w14:paraId="1FBC4057"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 </w:t>
            </w:r>
          </w:p>
        </w:tc>
        <w:tc>
          <w:tcPr>
            <w:tcW w:w="506" w:type="pct"/>
            <w:tcBorders>
              <w:top w:val="nil"/>
              <w:left w:val="nil"/>
              <w:bottom w:val="single" w:sz="8" w:space="0" w:color="auto"/>
              <w:right w:val="single" w:sz="8" w:space="0" w:color="auto"/>
            </w:tcBorders>
            <w:shd w:val="clear" w:color="auto" w:fill="auto"/>
            <w:vAlign w:val="center"/>
            <w:hideMark/>
          </w:tcPr>
          <w:p w14:paraId="13FD0A46"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Pr. lik.</w:t>
            </w:r>
          </w:p>
        </w:tc>
        <w:tc>
          <w:tcPr>
            <w:tcW w:w="730" w:type="pct"/>
            <w:tcBorders>
              <w:top w:val="nil"/>
              <w:left w:val="nil"/>
              <w:bottom w:val="single" w:sz="8" w:space="0" w:color="auto"/>
              <w:right w:val="single" w:sz="8" w:space="0" w:color="auto"/>
            </w:tcBorders>
            <w:shd w:val="clear" w:color="auto" w:fill="auto"/>
            <w:vAlign w:val="center"/>
            <w:hideMark/>
          </w:tcPr>
          <w:p w14:paraId="6D7FC989"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 </w:t>
            </w:r>
          </w:p>
        </w:tc>
        <w:tc>
          <w:tcPr>
            <w:tcW w:w="729" w:type="pct"/>
            <w:tcBorders>
              <w:top w:val="nil"/>
              <w:left w:val="nil"/>
              <w:bottom w:val="single" w:sz="8" w:space="0" w:color="auto"/>
              <w:right w:val="single" w:sz="8" w:space="0" w:color="auto"/>
            </w:tcBorders>
            <w:shd w:val="clear" w:color="auto" w:fill="auto"/>
            <w:vAlign w:val="center"/>
            <w:hideMark/>
          </w:tcPr>
          <w:p w14:paraId="5A63901E"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 </w:t>
            </w:r>
          </w:p>
        </w:tc>
        <w:tc>
          <w:tcPr>
            <w:tcW w:w="710" w:type="pct"/>
            <w:tcBorders>
              <w:top w:val="nil"/>
              <w:left w:val="nil"/>
              <w:bottom w:val="single" w:sz="8" w:space="0" w:color="auto"/>
              <w:right w:val="single" w:sz="8" w:space="0" w:color="auto"/>
            </w:tcBorders>
            <w:shd w:val="clear" w:color="auto" w:fill="auto"/>
            <w:vAlign w:val="center"/>
            <w:hideMark/>
          </w:tcPr>
          <w:p w14:paraId="389CB8C6" w14:textId="6ED9EE95" w:rsidR="00EA01E6" w:rsidRPr="00243F36" w:rsidRDefault="009F048F" w:rsidP="00C632BC">
            <w:pPr>
              <w:spacing w:after="0" w:line="276" w:lineRule="auto"/>
              <w:jc w:val="right"/>
              <w:rPr>
                <w:rFonts w:ascii="Times New Roman" w:eastAsia="Times New Roman" w:hAnsi="Times New Roman" w:cs="Times New Roman"/>
                <w:sz w:val="24"/>
                <w:szCs w:val="24"/>
                <w:lang w:eastAsia="en-GB"/>
              </w:rPr>
            </w:pPr>
            <w:r w:rsidRPr="00243F36">
              <w:rPr>
                <w:rFonts w:ascii="Times New Roman" w:eastAsia="Times New Roman" w:hAnsi="Times New Roman" w:cs="Times New Roman"/>
                <w:sz w:val="24"/>
                <w:szCs w:val="24"/>
                <w:lang w:eastAsia="en-GB"/>
              </w:rPr>
              <w:t>200 000,</w:t>
            </w:r>
            <w:r w:rsidR="00EA01E6" w:rsidRPr="00243F36">
              <w:rPr>
                <w:rFonts w:ascii="Times New Roman" w:eastAsia="Times New Roman" w:hAnsi="Times New Roman" w:cs="Times New Roman"/>
                <w:sz w:val="24"/>
                <w:szCs w:val="24"/>
                <w:lang w:eastAsia="en-GB"/>
              </w:rPr>
              <w:t>00</w:t>
            </w:r>
          </w:p>
        </w:tc>
        <w:tc>
          <w:tcPr>
            <w:tcW w:w="654" w:type="pct"/>
            <w:tcBorders>
              <w:top w:val="nil"/>
              <w:left w:val="nil"/>
              <w:bottom w:val="single" w:sz="8" w:space="0" w:color="auto"/>
              <w:right w:val="single" w:sz="8" w:space="0" w:color="auto"/>
            </w:tcBorders>
            <w:shd w:val="clear" w:color="auto" w:fill="auto"/>
            <w:vAlign w:val="center"/>
            <w:hideMark/>
          </w:tcPr>
          <w:p w14:paraId="6F6950A7" w14:textId="0D4A1A26"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5F17CD5C" w14:textId="77777777" w:rsidTr="004A37BC">
        <w:trPr>
          <w:trHeight w:val="57"/>
        </w:trPr>
        <w:tc>
          <w:tcPr>
            <w:tcW w:w="643" w:type="pct"/>
            <w:tcBorders>
              <w:top w:val="nil"/>
              <w:left w:val="nil"/>
              <w:bottom w:val="nil"/>
              <w:right w:val="nil"/>
            </w:tcBorders>
            <w:shd w:val="clear" w:color="auto" w:fill="auto"/>
            <w:vAlign w:val="bottom"/>
            <w:hideMark/>
          </w:tcPr>
          <w:p w14:paraId="06A23AC3"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c>
          <w:tcPr>
            <w:tcW w:w="358" w:type="pct"/>
            <w:tcBorders>
              <w:top w:val="nil"/>
              <w:left w:val="nil"/>
              <w:bottom w:val="nil"/>
              <w:right w:val="nil"/>
            </w:tcBorders>
            <w:shd w:val="clear" w:color="auto" w:fill="auto"/>
            <w:vAlign w:val="bottom"/>
            <w:hideMark/>
          </w:tcPr>
          <w:p w14:paraId="18B504D6"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73874FD8"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hideMark/>
          </w:tcPr>
          <w:p w14:paraId="290F03F6"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4017BCD3"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69B3B6ED"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2E7D9EDB"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2443FB98"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6E032E42" w14:textId="77777777" w:rsidTr="004A37BC">
        <w:trPr>
          <w:trHeight w:val="57"/>
        </w:trPr>
        <w:tc>
          <w:tcPr>
            <w:tcW w:w="1001" w:type="pct"/>
            <w:gridSpan w:val="2"/>
            <w:tcBorders>
              <w:top w:val="nil"/>
              <w:left w:val="nil"/>
              <w:bottom w:val="nil"/>
              <w:right w:val="nil"/>
            </w:tcBorders>
            <w:shd w:val="clear" w:color="auto" w:fill="auto"/>
            <w:vAlign w:val="center"/>
            <w:hideMark/>
          </w:tcPr>
          <w:p w14:paraId="2F2E25C7"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2635" w:type="pct"/>
            <w:gridSpan w:val="4"/>
            <w:tcBorders>
              <w:top w:val="nil"/>
              <w:left w:val="nil"/>
              <w:bottom w:val="nil"/>
              <w:right w:val="nil"/>
            </w:tcBorders>
            <w:shd w:val="clear" w:color="auto" w:fill="auto"/>
            <w:noWrap/>
            <w:vAlign w:val="bottom"/>
          </w:tcPr>
          <w:p w14:paraId="186C1797"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nil"/>
              <w:right w:val="nil"/>
            </w:tcBorders>
            <w:shd w:val="clear" w:color="auto" w:fill="auto"/>
            <w:vAlign w:val="center"/>
            <w:hideMark/>
          </w:tcPr>
          <w:p w14:paraId="05D1BC99" w14:textId="1D52793A"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Nr. </w:t>
            </w:r>
          </w:p>
        </w:tc>
        <w:tc>
          <w:tcPr>
            <w:tcW w:w="6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A3CEAA9"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19CAF020" w14:textId="77777777" w:rsidTr="004A37BC">
        <w:trPr>
          <w:trHeight w:val="57"/>
        </w:trPr>
        <w:tc>
          <w:tcPr>
            <w:tcW w:w="643" w:type="pct"/>
            <w:tcBorders>
              <w:top w:val="nil"/>
              <w:left w:val="nil"/>
              <w:bottom w:val="nil"/>
              <w:right w:val="nil"/>
            </w:tcBorders>
            <w:shd w:val="clear" w:color="auto" w:fill="auto"/>
            <w:vAlign w:val="center"/>
            <w:hideMark/>
          </w:tcPr>
          <w:p w14:paraId="0B128427"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p>
        </w:tc>
        <w:tc>
          <w:tcPr>
            <w:tcW w:w="358" w:type="pct"/>
            <w:tcBorders>
              <w:top w:val="nil"/>
              <w:left w:val="nil"/>
              <w:bottom w:val="nil"/>
              <w:right w:val="nil"/>
            </w:tcBorders>
            <w:shd w:val="clear" w:color="auto" w:fill="auto"/>
            <w:vAlign w:val="bottom"/>
            <w:hideMark/>
          </w:tcPr>
          <w:p w14:paraId="60648E7A"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0CBAD503"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tcPr>
          <w:p w14:paraId="768A7CC6"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39E1A9F9"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21427A9E"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0E66CBFA"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18AC01BA"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54B93F50" w14:textId="77777777" w:rsidTr="004A37B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96AADE8"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67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C9E4C30"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FDD9C09"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3B7F3DE" w14:textId="28DC0F2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3134305" w14:textId="4EC2F920"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6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4FEF992" w14:textId="5321DC9A"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Likutis </w:t>
            </w:r>
          </w:p>
        </w:tc>
      </w:tr>
      <w:tr w:rsidR="00C632BC" w:rsidRPr="00243F36" w14:paraId="7D0E5D48"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1BEC1C4" w14:textId="3F0968E3" w:rsidR="00EA01E6"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8" w:type="pct"/>
            <w:tcBorders>
              <w:top w:val="nil"/>
              <w:left w:val="nil"/>
              <w:bottom w:val="single" w:sz="8" w:space="0" w:color="auto"/>
              <w:right w:val="single" w:sz="8" w:space="0" w:color="auto"/>
            </w:tcBorders>
            <w:shd w:val="clear" w:color="auto" w:fill="D9D9D9" w:themeFill="background1" w:themeFillShade="D9"/>
            <w:vAlign w:val="center"/>
            <w:hideMark/>
          </w:tcPr>
          <w:p w14:paraId="6E1C7702" w14:textId="10B63C5C"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p>
        </w:tc>
        <w:tc>
          <w:tcPr>
            <w:tcW w:w="67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50E7CC3"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50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7D53A8E"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3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A341AC6"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BF3F8D0"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single" w:sz="8" w:space="0" w:color="auto"/>
              <w:right w:val="single" w:sz="8" w:space="0" w:color="auto"/>
            </w:tcBorders>
            <w:shd w:val="clear" w:color="auto" w:fill="D9D9D9" w:themeFill="background1" w:themeFillShade="D9"/>
            <w:vAlign w:val="center"/>
            <w:hideMark/>
          </w:tcPr>
          <w:p w14:paraId="599D506D"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54" w:type="pct"/>
            <w:tcBorders>
              <w:top w:val="nil"/>
              <w:left w:val="nil"/>
              <w:bottom w:val="single" w:sz="8" w:space="0" w:color="auto"/>
              <w:right w:val="single" w:sz="8" w:space="0" w:color="auto"/>
            </w:tcBorders>
            <w:shd w:val="clear" w:color="auto" w:fill="D9D9D9" w:themeFill="background1" w:themeFillShade="D9"/>
            <w:vAlign w:val="center"/>
            <w:hideMark/>
          </w:tcPr>
          <w:p w14:paraId="03235206"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59FB100F"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2B1DA0B3"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2AAAC214"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73E444F1"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1735BCED"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039D8ED1"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4E7C9CAD"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1D936DE5"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3BEBA3E3"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271E227C"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0FA3EC10"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1EA3E8C6"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1125A7EF"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6CA8318C"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0B81AAC5"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0880F20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55D2B630" w14:textId="77777777" w:rsidR="00C41D72" w:rsidRPr="00243F36" w:rsidRDefault="00C41D72" w:rsidP="00C632BC">
            <w:pPr>
              <w:spacing w:after="0" w:line="276" w:lineRule="auto"/>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0FA424A2" w14:textId="77777777" w:rsidR="00C41D72" w:rsidRPr="00243F36" w:rsidRDefault="00C41D72" w:rsidP="00C632BC">
            <w:pPr>
              <w:spacing w:after="0" w:line="276" w:lineRule="auto"/>
              <w:rPr>
                <w:rFonts w:ascii="Times New Roman" w:eastAsia="Times New Roman" w:hAnsi="Times New Roman" w:cs="Times New Roman"/>
                <w:sz w:val="24"/>
                <w:szCs w:val="24"/>
                <w:lang w:eastAsia="en-GB"/>
              </w:rPr>
            </w:pPr>
          </w:p>
        </w:tc>
      </w:tr>
      <w:tr w:rsidR="00C632BC" w:rsidRPr="00243F36" w14:paraId="2745527C"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4A1DBB66"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71AB156A"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4B6169C9"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73241B9C"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4B441679"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0E1F01E4"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56984AD0" w14:textId="77777777" w:rsidR="00613F86" w:rsidRPr="00243F36" w:rsidRDefault="00613F86" w:rsidP="00C632BC">
            <w:pPr>
              <w:spacing w:after="0" w:line="276" w:lineRule="auto"/>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2B7AF63D" w14:textId="77777777" w:rsidR="00613F86" w:rsidRPr="00243F36" w:rsidRDefault="00613F86" w:rsidP="00C632BC">
            <w:pPr>
              <w:spacing w:after="0" w:line="276" w:lineRule="auto"/>
              <w:rPr>
                <w:rFonts w:ascii="Times New Roman" w:eastAsia="Times New Roman" w:hAnsi="Times New Roman" w:cs="Times New Roman"/>
                <w:sz w:val="24"/>
                <w:szCs w:val="24"/>
                <w:lang w:eastAsia="en-GB"/>
              </w:rPr>
            </w:pPr>
          </w:p>
        </w:tc>
      </w:tr>
      <w:tr w:rsidR="00C632BC" w:rsidRPr="00243F36" w14:paraId="3391D04D" w14:textId="77777777" w:rsidTr="004A37BC">
        <w:trPr>
          <w:trHeight w:val="57"/>
        </w:trPr>
        <w:tc>
          <w:tcPr>
            <w:tcW w:w="643" w:type="pct"/>
            <w:tcBorders>
              <w:top w:val="nil"/>
              <w:left w:val="nil"/>
              <w:bottom w:val="nil"/>
              <w:right w:val="nil"/>
            </w:tcBorders>
            <w:shd w:val="clear" w:color="auto" w:fill="auto"/>
            <w:vAlign w:val="bottom"/>
            <w:hideMark/>
          </w:tcPr>
          <w:p w14:paraId="297A2E19" w14:textId="77777777" w:rsidR="000D0A06" w:rsidRPr="00243F36" w:rsidRDefault="000D0A06" w:rsidP="00C632BC">
            <w:pPr>
              <w:spacing w:after="0" w:line="276" w:lineRule="auto"/>
              <w:rPr>
                <w:rFonts w:ascii="Times New Roman" w:eastAsia="Times New Roman" w:hAnsi="Times New Roman" w:cs="Times New Roman"/>
                <w:sz w:val="24"/>
                <w:szCs w:val="24"/>
                <w:lang w:eastAsia="en-GB"/>
              </w:rPr>
            </w:pPr>
          </w:p>
        </w:tc>
        <w:tc>
          <w:tcPr>
            <w:tcW w:w="358" w:type="pct"/>
            <w:tcBorders>
              <w:top w:val="nil"/>
              <w:left w:val="nil"/>
              <w:bottom w:val="nil"/>
              <w:right w:val="nil"/>
            </w:tcBorders>
            <w:shd w:val="clear" w:color="auto" w:fill="auto"/>
            <w:vAlign w:val="bottom"/>
            <w:hideMark/>
          </w:tcPr>
          <w:p w14:paraId="4F4740C2"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7B8C3DD8"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hideMark/>
          </w:tcPr>
          <w:p w14:paraId="4E2D92D6"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4566EFE3"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190DB0A2"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3D3DF02C"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0C33A01B"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428057B0" w14:textId="77777777" w:rsidTr="004A37BC">
        <w:trPr>
          <w:trHeight w:val="57"/>
        </w:trPr>
        <w:tc>
          <w:tcPr>
            <w:tcW w:w="1001" w:type="pct"/>
            <w:gridSpan w:val="2"/>
            <w:tcBorders>
              <w:top w:val="nil"/>
              <w:left w:val="nil"/>
              <w:bottom w:val="nil"/>
              <w:right w:val="nil"/>
            </w:tcBorders>
            <w:shd w:val="clear" w:color="auto" w:fill="auto"/>
            <w:vAlign w:val="center"/>
            <w:hideMark/>
          </w:tcPr>
          <w:p w14:paraId="7BF0DF0E"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1906" w:type="pct"/>
            <w:gridSpan w:val="3"/>
            <w:tcBorders>
              <w:top w:val="nil"/>
              <w:left w:val="nil"/>
              <w:bottom w:val="nil"/>
              <w:right w:val="nil"/>
            </w:tcBorders>
            <w:shd w:val="clear" w:color="auto" w:fill="auto"/>
            <w:vAlign w:val="bottom"/>
            <w:hideMark/>
          </w:tcPr>
          <w:p w14:paraId="62AA080E"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29" w:type="pct"/>
            <w:tcBorders>
              <w:top w:val="nil"/>
              <w:left w:val="nil"/>
              <w:bottom w:val="nil"/>
              <w:right w:val="nil"/>
            </w:tcBorders>
            <w:shd w:val="clear" w:color="auto" w:fill="auto"/>
            <w:vAlign w:val="bottom"/>
            <w:hideMark/>
          </w:tcPr>
          <w:p w14:paraId="3003F78D"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nil"/>
              <w:right w:val="nil"/>
            </w:tcBorders>
            <w:shd w:val="clear" w:color="auto" w:fill="auto"/>
            <w:vAlign w:val="center"/>
            <w:hideMark/>
          </w:tcPr>
          <w:p w14:paraId="233C965E" w14:textId="3111607A" w:rsidR="00EA01E6" w:rsidRPr="00243F36" w:rsidRDefault="00EA01E6"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Nr.</w:t>
            </w:r>
          </w:p>
        </w:tc>
        <w:tc>
          <w:tcPr>
            <w:tcW w:w="6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6616C30"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52683675" w14:textId="77777777" w:rsidTr="004A37BC">
        <w:trPr>
          <w:trHeight w:val="57"/>
        </w:trPr>
        <w:tc>
          <w:tcPr>
            <w:tcW w:w="643" w:type="pct"/>
            <w:tcBorders>
              <w:top w:val="nil"/>
              <w:left w:val="nil"/>
              <w:bottom w:val="nil"/>
              <w:right w:val="nil"/>
            </w:tcBorders>
            <w:shd w:val="clear" w:color="auto" w:fill="auto"/>
            <w:vAlign w:val="center"/>
            <w:hideMark/>
          </w:tcPr>
          <w:p w14:paraId="50B0C424" w14:textId="77777777" w:rsidR="00EA01E6" w:rsidRPr="00243F36" w:rsidRDefault="00EA01E6" w:rsidP="00C632BC">
            <w:pPr>
              <w:spacing w:after="0" w:line="276" w:lineRule="auto"/>
              <w:jc w:val="right"/>
              <w:rPr>
                <w:rFonts w:ascii="Times New Roman" w:eastAsia="Times New Roman" w:hAnsi="Times New Roman" w:cs="Times New Roman"/>
                <w:b/>
                <w:bCs/>
                <w:sz w:val="24"/>
                <w:szCs w:val="24"/>
                <w:lang w:eastAsia="en-GB"/>
              </w:rPr>
            </w:pPr>
          </w:p>
        </w:tc>
        <w:tc>
          <w:tcPr>
            <w:tcW w:w="358" w:type="pct"/>
            <w:tcBorders>
              <w:top w:val="nil"/>
              <w:left w:val="nil"/>
              <w:bottom w:val="nil"/>
              <w:right w:val="nil"/>
            </w:tcBorders>
            <w:shd w:val="clear" w:color="auto" w:fill="auto"/>
            <w:vAlign w:val="bottom"/>
            <w:hideMark/>
          </w:tcPr>
          <w:p w14:paraId="286184AD"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402BB465"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hideMark/>
          </w:tcPr>
          <w:p w14:paraId="67B44E78"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0B335240"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4AE71001"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1D5DDD64" w14:textId="77777777" w:rsidR="00EA01E6" w:rsidRPr="00243F36" w:rsidRDefault="00EA01E6"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350315CD" w14:textId="77777777" w:rsidR="00EA01E6" w:rsidRPr="00243F36" w:rsidRDefault="00EA01E6" w:rsidP="00C632BC">
            <w:pPr>
              <w:spacing w:after="0" w:line="276" w:lineRule="auto"/>
              <w:rPr>
                <w:rFonts w:ascii="Times New Roman" w:eastAsia="Times New Roman" w:hAnsi="Times New Roman" w:cs="Times New Roman"/>
                <w:sz w:val="24"/>
                <w:szCs w:val="24"/>
                <w:lang w:eastAsia="en-GB"/>
              </w:rPr>
            </w:pPr>
          </w:p>
        </w:tc>
      </w:tr>
      <w:tr w:rsidR="00C632BC" w:rsidRPr="00243F36" w14:paraId="016B7FDD" w14:textId="77777777" w:rsidTr="004A37B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2FE104F"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67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7C44618"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FC1E4AE"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C6ECF82" w14:textId="148A6019"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21BA86F" w14:textId="1B956EA9"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6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A198E0E" w14:textId="4341ECAF"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Likutis </w:t>
            </w:r>
          </w:p>
        </w:tc>
      </w:tr>
      <w:tr w:rsidR="00C632BC" w:rsidRPr="00243F36" w14:paraId="5B7B552E"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414ED6C" w14:textId="76918346" w:rsidR="00EA01E6"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8" w:type="pct"/>
            <w:tcBorders>
              <w:top w:val="nil"/>
              <w:left w:val="nil"/>
              <w:bottom w:val="single" w:sz="8" w:space="0" w:color="auto"/>
              <w:right w:val="single" w:sz="8" w:space="0" w:color="auto"/>
            </w:tcBorders>
            <w:shd w:val="clear" w:color="auto" w:fill="D9D9D9" w:themeFill="background1" w:themeFillShade="D9"/>
            <w:vAlign w:val="center"/>
            <w:hideMark/>
          </w:tcPr>
          <w:p w14:paraId="01E4FB31" w14:textId="340075DC"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p>
        </w:tc>
        <w:tc>
          <w:tcPr>
            <w:tcW w:w="67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8853332"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50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909E3B0"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3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B70B9EB"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E994430" w14:textId="77777777" w:rsidR="00EA01E6" w:rsidRPr="00243F36" w:rsidRDefault="00EA01E6"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single" w:sz="8" w:space="0" w:color="auto"/>
              <w:right w:val="single" w:sz="8" w:space="0" w:color="auto"/>
            </w:tcBorders>
            <w:shd w:val="clear" w:color="auto" w:fill="D9D9D9" w:themeFill="background1" w:themeFillShade="D9"/>
            <w:vAlign w:val="center"/>
            <w:hideMark/>
          </w:tcPr>
          <w:p w14:paraId="18D9BAC9"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54" w:type="pct"/>
            <w:tcBorders>
              <w:top w:val="nil"/>
              <w:left w:val="nil"/>
              <w:bottom w:val="single" w:sz="8" w:space="0" w:color="auto"/>
              <w:right w:val="single" w:sz="8" w:space="0" w:color="auto"/>
            </w:tcBorders>
            <w:shd w:val="clear" w:color="auto" w:fill="D9D9D9" w:themeFill="background1" w:themeFillShade="D9"/>
            <w:vAlign w:val="center"/>
            <w:hideMark/>
          </w:tcPr>
          <w:p w14:paraId="73DF6039" w14:textId="77777777" w:rsidR="00EA01E6" w:rsidRPr="00243F36" w:rsidRDefault="00EA01E6"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4201043F"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257FA3E6"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2CBF6E65"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46FAE93D"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22D2AD1E"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07481737"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73AF5F1C"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29E0B5FA" w14:textId="77777777" w:rsidR="00613F86" w:rsidRPr="00243F36" w:rsidRDefault="00613F86"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2CB1F497" w14:textId="77777777" w:rsidR="00613F86" w:rsidRPr="00243F36" w:rsidRDefault="00613F86" w:rsidP="00C632BC">
            <w:pPr>
              <w:spacing w:after="0" w:line="276" w:lineRule="auto"/>
              <w:rPr>
                <w:rFonts w:ascii="Times New Roman" w:eastAsia="Times New Roman" w:hAnsi="Times New Roman" w:cs="Times New Roman"/>
                <w:sz w:val="24"/>
                <w:szCs w:val="24"/>
                <w:lang w:eastAsia="en-GB"/>
              </w:rPr>
            </w:pPr>
          </w:p>
        </w:tc>
      </w:tr>
      <w:tr w:rsidR="00C632BC" w:rsidRPr="00243F36" w14:paraId="19F50DEC"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3C0CB1FD"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4E150D3A"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18A94D81"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320F02C4"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04E9D5D3"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19BCB11C"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76E32E26" w14:textId="77777777" w:rsidR="00613F86" w:rsidRPr="00243F36" w:rsidRDefault="00613F86"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046E63BD" w14:textId="77777777" w:rsidR="00613F86" w:rsidRPr="00243F36" w:rsidRDefault="00613F86" w:rsidP="00C632BC">
            <w:pPr>
              <w:spacing w:after="0" w:line="276" w:lineRule="auto"/>
              <w:rPr>
                <w:rFonts w:ascii="Times New Roman" w:eastAsia="Times New Roman" w:hAnsi="Times New Roman" w:cs="Times New Roman"/>
                <w:sz w:val="24"/>
                <w:szCs w:val="24"/>
                <w:lang w:eastAsia="en-GB"/>
              </w:rPr>
            </w:pPr>
          </w:p>
        </w:tc>
      </w:tr>
      <w:tr w:rsidR="00C632BC" w:rsidRPr="00243F36" w14:paraId="371EA155"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6923DC6A"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1FCBCBDD"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6858B2B4"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2DCC7FEE"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19548D74"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5BC35343" w14:textId="77777777" w:rsidR="00613F86" w:rsidRPr="00243F36" w:rsidRDefault="00613F86"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6F5E0D0D" w14:textId="77777777" w:rsidR="00613F86" w:rsidRPr="00243F36" w:rsidRDefault="00613F86"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06279227" w14:textId="77777777" w:rsidR="00613F86" w:rsidRPr="00243F36" w:rsidRDefault="00613F86" w:rsidP="00C632BC">
            <w:pPr>
              <w:spacing w:after="0" w:line="276" w:lineRule="auto"/>
              <w:rPr>
                <w:rFonts w:ascii="Times New Roman" w:eastAsia="Times New Roman" w:hAnsi="Times New Roman" w:cs="Times New Roman"/>
                <w:sz w:val="24"/>
                <w:szCs w:val="24"/>
                <w:lang w:eastAsia="en-GB"/>
              </w:rPr>
            </w:pPr>
          </w:p>
        </w:tc>
      </w:tr>
      <w:tr w:rsidR="00C632BC" w:rsidRPr="00243F36" w14:paraId="22C3CD9B" w14:textId="77777777" w:rsidTr="004A37BC">
        <w:trPr>
          <w:trHeight w:val="57"/>
        </w:trPr>
        <w:tc>
          <w:tcPr>
            <w:tcW w:w="1001" w:type="pct"/>
            <w:gridSpan w:val="2"/>
            <w:tcBorders>
              <w:top w:val="nil"/>
              <w:left w:val="nil"/>
              <w:bottom w:val="nil"/>
              <w:right w:val="nil"/>
            </w:tcBorders>
            <w:shd w:val="clear" w:color="auto" w:fill="auto"/>
            <w:vAlign w:val="center"/>
            <w:hideMark/>
          </w:tcPr>
          <w:p w14:paraId="2D201871"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1906" w:type="pct"/>
            <w:gridSpan w:val="3"/>
            <w:tcBorders>
              <w:top w:val="nil"/>
              <w:left w:val="nil"/>
              <w:bottom w:val="nil"/>
              <w:right w:val="nil"/>
            </w:tcBorders>
            <w:shd w:val="clear" w:color="auto" w:fill="auto"/>
            <w:vAlign w:val="bottom"/>
            <w:hideMark/>
          </w:tcPr>
          <w:p w14:paraId="4356635E"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729" w:type="pct"/>
            <w:tcBorders>
              <w:top w:val="nil"/>
              <w:left w:val="nil"/>
              <w:bottom w:val="nil"/>
              <w:right w:val="nil"/>
            </w:tcBorders>
            <w:shd w:val="clear" w:color="auto" w:fill="auto"/>
            <w:vAlign w:val="bottom"/>
            <w:hideMark/>
          </w:tcPr>
          <w:p w14:paraId="642EEF74"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nil"/>
              <w:right w:val="nil"/>
            </w:tcBorders>
            <w:shd w:val="clear" w:color="auto" w:fill="auto"/>
            <w:vAlign w:val="center"/>
            <w:hideMark/>
          </w:tcPr>
          <w:p w14:paraId="77A51AF7" w14:textId="0E771621" w:rsidR="00C41D72" w:rsidRPr="00243F36" w:rsidRDefault="00C41D72"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Nr.</w:t>
            </w:r>
          </w:p>
        </w:tc>
        <w:tc>
          <w:tcPr>
            <w:tcW w:w="6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408702B" w14:textId="77777777" w:rsidR="00C41D72" w:rsidRPr="00243F36" w:rsidRDefault="00C41D72"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783B5A57" w14:textId="77777777" w:rsidTr="004A37BC">
        <w:trPr>
          <w:trHeight w:val="57"/>
        </w:trPr>
        <w:tc>
          <w:tcPr>
            <w:tcW w:w="643" w:type="pct"/>
            <w:tcBorders>
              <w:top w:val="nil"/>
              <w:left w:val="nil"/>
              <w:bottom w:val="nil"/>
              <w:right w:val="nil"/>
            </w:tcBorders>
            <w:shd w:val="clear" w:color="auto" w:fill="auto"/>
            <w:vAlign w:val="center"/>
            <w:hideMark/>
          </w:tcPr>
          <w:p w14:paraId="4CB37EB0" w14:textId="77777777" w:rsidR="00C41D72" w:rsidRPr="00243F36" w:rsidRDefault="00C41D72" w:rsidP="00C632BC">
            <w:pPr>
              <w:spacing w:after="0" w:line="276" w:lineRule="auto"/>
              <w:jc w:val="right"/>
              <w:rPr>
                <w:rFonts w:ascii="Times New Roman" w:eastAsia="Times New Roman" w:hAnsi="Times New Roman" w:cs="Times New Roman"/>
                <w:b/>
                <w:bCs/>
                <w:sz w:val="24"/>
                <w:szCs w:val="24"/>
                <w:lang w:eastAsia="en-GB"/>
              </w:rPr>
            </w:pPr>
          </w:p>
        </w:tc>
        <w:tc>
          <w:tcPr>
            <w:tcW w:w="358" w:type="pct"/>
            <w:tcBorders>
              <w:top w:val="nil"/>
              <w:left w:val="nil"/>
              <w:bottom w:val="nil"/>
              <w:right w:val="nil"/>
            </w:tcBorders>
            <w:shd w:val="clear" w:color="auto" w:fill="auto"/>
            <w:vAlign w:val="bottom"/>
            <w:hideMark/>
          </w:tcPr>
          <w:p w14:paraId="1D0FF570"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nil"/>
              <w:right w:val="nil"/>
            </w:tcBorders>
            <w:shd w:val="clear" w:color="auto" w:fill="auto"/>
            <w:vAlign w:val="bottom"/>
            <w:hideMark/>
          </w:tcPr>
          <w:p w14:paraId="084798D1"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nil"/>
              <w:right w:val="nil"/>
            </w:tcBorders>
            <w:shd w:val="clear" w:color="auto" w:fill="auto"/>
            <w:vAlign w:val="bottom"/>
            <w:hideMark/>
          </w:tcPr>
          <w:p w14:paraId="3DBE3635"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nil"/>
              <w:right w:val="nil"/>
            </w:tcBorders>
            <w:shd w:val="clear" w:color="auto" w:fill="auto"/>
            <w:vAlign w:val="bottom"/>
            <w:hideMark/>
          </w:tcPr>
          <w:p w14:paraId="45327681"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nil"/>
              <w:right w:val="nil"/>
            </w:tcBorders>
            <w:shd w:val="clear" w:color="auto" w:fill="auto"/>
            <w:vAlign w:val="bottom"/>
            <w:hideMark/>
          </w:tcPr>
          <w:p w14:paraId="3BF9183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nil"/>
              <w:right w:val="nil"/>
            </w:tcBorders>
            <w:shd w:val="clear" w:color="auto" w:fill="auto"/>
            <w:vAlign w:val="bottom"/>
            <w:hideMark/>
          </w:tcPr>
          <w:p w14:paraId="5E23D325"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54" w:type="pct"/>
            <w:tcBorders>
              <w:top w:val="nil"/>
              <w:left w:val="nil"/>
              <w:bottom w:val="nil"/>
              <w:right w:val="nil"/>
            </w:tcBorders>
            <w:shd w:val="clear" w:color="auto" w:fill="auto"/>
            <w:vAlign w:val="bottom"/>
            <w:hideMark/>
          </w:tcPr>
          <w:p w14:paraId="1F681D5E" w14:textId="77777777" w:rsidR="00C41D72" w:rsidRPr="00243F36" w:rsidRDefault="00C41D72" w:rsidP="00C632BC">
            <w:pPr>
              <w:spacing w:after="0" w:line="276" w:lineRule="auto"/>
              <w:rPr>
                <w:rFonts w:ascii="Times New Roman" w:eastAsia="Times New Roman" w:hAnsi="Times New Roman" w:cs="Times New Roman"/>
                <w:sz w:val="24"/>
                <w:szCs w:val="24"/>
                <w:lang w:eastAsia="en-GB"/>
              </w:rPr>
            </w:pPr>
          </w:p>
        </w:tc>
      </w:tr>
      <w:tr w:rsidR="00C632BC" w:rsidRPr="00243F36" w14:paraId="5F489468" w14:textId="77777777" w:rsidTr="004A37B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805A87B"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67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C1D2750"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50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579FD7A"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3FE3438" w14:textId="2F741D0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A262EC6" w14:textId="3C735441"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6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5DD2106" w14:textId="0998BAC6"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Likutis </w:t>
            </w:r>
          </w:p>
        </w:tc>
      </w:tr>
      <w:tr w:rsidR="00C632BC" w:rsidRPr="00243F36" w14:paraId="4C5AD3A8"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E724094" w14:textId="3229BCEA" w:rsidR="00C41D72"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8" w:type="pct"/>
            <w:tcBorders>
              <w:top w:val="nil"/>
              <w:left w:val="nil"/>
              <w:bottom w:val="single" w:sz="8" w:space="0" w:color="auto"/>
              <w:right w:val="single" w:sz="8" w:space="0" w:color="auto"/>
            </w:tcBorders>
            <w:shd w:val="clear" w:color="auto" w:fill="D9D9D9" w:themeFill="background1" w:themeFillShade="D9"/>
            <w:vAlign w:val="center"/>
            <w:hideMark/>
          </w:tcPr>
          <w:p w14:paraId="00247610" w14:textId="5518D06B"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p>
        </w:tc>
        <w:tc>
          <w:tcPr>
            <w:tcW w:w="67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1D206E0"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50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5E88A8"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73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2AD6F99"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7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29F3971" w14:textId="77777777" w:rsidR="00C41D72" w:rsidRPr="00243F36" w:rsidRDefault="00C41D72" w:rsidP="00C632BC">
            <w:pPr>
              <w:spacing w:after="0" w:line="276" w:lineRule="auto"/>
              <w:rPr>
                <w:rFonts w:ascii="Times New Roman" w:eastAsia="Times New Roman" w:hAnsi="Times New Roman" w:cs="Times New Roman"/>
                <w:b/>
                <w:bCs/>
                <w:sz w:val="24"/>
                <w:szCs w:val="24"/>
                <w:lang w:eastAsia="en-GB"/>
              </w:rPr>
            </w:pPr>
          </w:p>
        </w:tc>
        <w:tc>
          <w:tcPr>
            <w:tcW w:w="710" w:type="pct"/>
            <w:tcBorders>
              <w:top w:val="nil"/>
              <w:left w:val="nil"/>
              <w:bottom w:val="single" w:sz="8" w:space="0" w:color="auto"/>
              <w:right w:val="single" w:sz="8" w:space="0" w:color="auto"/>
            </w:tcBorders>
            <w:shd w:val="clear" w:color="auto" w:fill="D9D9D9" w:themeFill="background1" w:themeFillShade="D9"/>
            <w:vAlign w:val="center"/>
            <w:hideMark/>
          </w:tcPr>
          <w:p w14:paraId="216B7D5E"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54" w:type="pct"/>
            <w:tcBorders>
              <w:top w:val="nil"/>
              <w:left w:val="nil"/>
              <w:bottom w:val="single" w:sz="8" w:space="0" w:color="auto"/>
              <w:right w:val="single" w:sz="8" w:space="0" w:color="auto"/>
            </w:tcBorders>
            <w:shd w:val="clear" w:color="auto" w:fill="D9D9D9" w:themeFill="background1" w:themeFillShade="D9"/>
            <w:vAlign w:val="center"/>
            <w:hideMark/>
          </w:tcPr>
          <w:p w14:paraId="33B54668" w14:textId="77777777" w:rsidR="00C41D72" w:rsidRPr="00243F36" w:rsidRDefault="00C41D72"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7043085C"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53769FA2"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08D6EE42"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387F1CBD"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7F7E526D"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2C2D22A6"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5A97084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6F26758B" w14:textId="77777777" w:rsidR="00C41D72" w:rsidRPr="00243F36" w:rsidRDefault="00C41D72"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31785433" w14:textId="77777777" w:rsidR="00C41D72" w:rsidRPr="00243F36" w:rsidRDefault="00C41D72" w:rsidP="00DE351A">
            <w:pPr>
              <w:spacing w:after="0" w:line="276" w:lineRule="auto"/>
              <w:jc w:val="right"/>
              <w:rPr>
                <w:rFonts w:ascii="Times New Roman" w:eastAsia="Times New Roman" w:hAnsi="Times New Roman" w:cs="Times New Roman"/>
                <w:sz w:val="24"/>
                <w:szCs w:val="24"/>
                <w:lang w:eastAsia="en-GB"/>
              </w:rPr>
            </w:pPr>
          </w:p>
        </w:tc>
      </w:tr>
      <w:tr w:rsidR="00C632BC" w:rsidRPr="00243F36" w14:paraId="57C622F0"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56A49779"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0353E616"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44AE8766"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768D30B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2193CDF4"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3E50D6E4"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3E50CD15" w14:textId="77777777" w:rsidR="00C41D72" w:rsidRPr="00243F36" w:rsidRDefault="00C41D72"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3CD879D1" w14:textId="77777777" w:rsidR="00C41D72" w:rsidRPr="00243F36" w:rsidRDefault="00C41D72" w:rsidP="00DE351A">
            <w:pPr>
              <w:spacing w:after="0" w:line="276" w:lineRule="auto"/>
              <w:jc w:val="right"/>
              <w:rPr>
                <w:rFonts w:ascii="Times New Roman" w:eastAsia="Times New Roman" w:hAnsi="Times New Roman" w:cs="Times New Roman"/>
                <w:sz w:val="24"/>
                <w:szCs w:val="24"/>
                <w:lang w:eastAsia="en-GB"/>
              </w:rPr>
            </w:pPr>
          </w:p>
        </w:tc>
      </w:tr>
      <w:tr w:rsidR="00C632BC" w:rsidRPr="00243F36" w14:paraId="5CA2DE2A"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67372D1F"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4ACAF998"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67D6154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1AFC506B"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5CA5CEB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5FF93FDD"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7813F040" w14:textId="77777777" w:rsidR="00C41D72" w:rsidRPr="00243F36" w:rsidRDefault="00C41D72"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2FF4C7D4" w14:textId="77777777" w:rsidR="00C41D72" w:rsidRPr="00243F36" w:rsidRDefault="00C41D72" w:rsidP="00DE351A">
            <w:pPr>
              <w:spacing w:after="0" w:line="276" w:lineRule="auto"/>
              <w:jc w:val="right"/>
              <w:rPr>
                <w:rFonts w:ascii="Times New Roman" w:eastAsia="Times New Roman" w:hAnsi="Times New Roman" w:cs="Times New Roman"/>
                <w:sz w:val="24"/>
                <w:szCs w:val="24"/>
                <w:lang w:eastAsia="en-GB"/>
              </w:rPr>
            </w:pPr>
          </w:p>
        </w:tc>
      </w:tr>
      <w:tr w:rsidR="00C632BC" w:rsidRPr="00243F36" w14:paraId="7C9E02CD"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6F31DC67"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66E151E1"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6D0F0552"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744BF9CC"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21BAED3D"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1B2C06D1"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030E489C" w14:textId="77777777" w:rsidR="00C41D72" w:rsidRPr="00243F36" w:rsidRDefault="00C41D72"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tcPr>
          <w:p w14:paraId="5604437D" w14:textId="77777777" w:rsidR="00C41D72" w:rsidRPr="00243F36" w:rsidRDefault="00C41D72" w:rsidP="00DE351A">
            <w:pPr>
              <w:spacing w:after="0" w:line="276" w:lineRule="auto"/>
              <w:jc w:val="right"/>
              <w:rPr>
                <w:rFonts w:ascii="Times New Roman" w:eastAsia="Times New Roman" w:hAnsi="Times New Roman" w:cs="Times New Roman"/>
                <w:sz w:val="24"/>
                <w:szCs w:val="24"/>
                <w:lang w:eastAsia="en-GB"/>
              </w:rPr>
            </w:pPr>
          </w:p>
        </w:tc>
      </w:tr>
      <w:tr w:rsidR="00C632BC" w:rsidRPr="00243F36" w14:paraId="70A465FC" w14:textId="77777777" w:rsidTr="004A37BC">
        <w:trPr>
          <w:trHeight w:val="57"/>
        </w:trPr>
        <w:tc>
          <w:tcPr>
            <w:tcW w:w="643" w:type="pct"/>
            <w:tcBorders>
              <w:top w:val="nil"/>
              <w:left w:val="single" w:sz="8" w:space="0" w:color="auto"/>
              <w:bottom w:val="single" w:sz="8" w:space="0" w:color="auto"/>
              <w:right w:val="single" w:sz="8" w:space="0" w:color="auto"/>
            </w:tcBorders>
            <w:shd w:val="clear" w:color="auto" w:fill="auto"/>
            <w:vAlign w:val="center"/>
          </w:tcPr>
          <w:p w14:paraId="54DE74FF"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358" w:type="pct"/>
            <w:tcBorders>
              <w:top w:val="nil"/>
              <w:left w:val="nil"/>
              <w:bottom w:val="single" w:sz="8" w:space="0" w:color="auto"/>
              <w:right w:val="single" w:sz="8" w:space="0" w:color="auto"/>
            </w:tcBorders>
            <w:shd w:val="clear" w:color="auto" w:fill="auto"/>
            <w:vAlign w:val="center"/>
          </w:tcPr>
          <w:p w14:paraId="753B44A8"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670" w:type="pct"/>
            <w:tcBorders>
              <w:top w:val="nil"/>
              <w:left w:val="nil"/>
              <w:bottom w:val="single" w:sz="8" w:space="0" w:color="auto"/>
              <w:right w:val="single" w:sz="8" w:space="0" w:color="auto"/>
            </w:tcBorders>
            <w:shd w:val="clear" w:color="auto" w:fill="auto"/>
            <w:vAlign w:val="center"/>
          </w:tcPr>
          <w:p w14:paraId="7DC5E20E"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506" w:type="pct"/>
            <w:tcBorders>
              <w:top w:val="nil"/>
              <w:left w:val="nil"/>
              <w:bottom w:val="single" w:sz="8" w:space="0" w:color="auto"/>
              <w:right w:val="single" w:sz="8" w:space="0" w:color="auto"/>
            </w:tcBorders>
            <w:shd w:val="clear" w:color="auto" w:fill="auto"/>
            <w:vAlign w:val="center"/>
          </w:tcPr>
          <w:p w14:paraId="2B7E2B33"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30" w:type="pct"/>
            <w:tcBorders>
              <w:top w:val="nil"/>
              <w:left w:val="nil"/>
              <w:bottom w:val="single" w:sz="8" w:space="0" w:color="auto"/>
              <w:right w:val="single" w:sz="8" w:space="0" w:color="auto"/>
            </w:tcBorders>
            <w:shd w:val="clear" w:color="auto" w:fill="auto"/>
            <w:vAlign w:val="center"/>
          </w:tcPr>
          <w:p w14:paraId="224BFD99"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29" w:type="pct"/>
            <w:tcBorders>
              <w:top w:val="nil"/>
              <w:left w:val="nil"/>
              <w:bottom w:val="single" w:sz="8" w:space="0" w:color="auto"/>
              <w:right w:val="single" w:sz="8" w:space="0" w:color="auto"/>
            </w:tcBorders>
            <w:shd w:val="clear" w:color="auto" w:fill="auto"/>
            <w:vAlign w:val="center"/>
          </w:tcPr>
          <w:p w14:paraId="584CA7A7" w14:textId="77777777" w:rsidR="00C41D72" w:rsidRPr="00243F36" w:rsidRDefault="00C41D72" w:rsidP="00C632BC">
            <w:pPr>
              <w:spacing w:after="0" w:line="276" w:lineRule="auto"/>
              <w:jc w:val="center"/>
              <w:rPr>
                <w:rFonts w:ascii="Times New Roman" w:eastAsia="Times New Roman" w:hAnsi="Times New Roman" w:cs="Times New Roman"/>
                <w:sz w:val="24"/>
                <w:szCs w:val="24"/>
                <w:lang w:eastAsia="en-GB"/>
              </w:rPr>
            </w:pPr>
          </w:p>
        </w:tc>
        <w:tc>
          <w:tcPr>
            <w:tcW w:w="710" w:type="pct"/>
            <w:tcBorders>
              <w:top w:val="nil"/>
              <w:left w:val="nil"/>
              <w:bottom w:val="single" w:sz="8" w:space="0" w:color="auto"/>
              <w:right w:val="single" w:sz="8" w:space="0" w:color="auto"/>
            </w:tcBorders>
            <w:shd w:val="clear" w:color="auto" w:fill="auto"/>
            <w:vAlign w:val="center"/>
          </w:tcPr>
          <w:p w14:paraId="0FC8A00A" w14:textId="77777777" w:rsidR="00C41D72" w:rsidRPr="00243F36" w:rsidRDefault="00C41D72" w:rsidP="00C632BC">
            <w:pPr>
              <w:spacing w:after="0" w:line="276" w:lineRule="auto"/>
              <w:jc w:val="right"/>
              <w:rPr>
                <w:rFonts w:ascii="Times New Roman" w:eastAsia="Times New Roman" w:hAnsi="Times New Roman" w:cs="Times New Roman"/>
                <w:sz w:val="24"/>
                <w:szCs w:val="24"/>
                <w:lang w:eastAsia="en-GB"/>
              </w:rPr>
            </w:pPr>
          </w:p>
        </w:tc>
        <w:tc>
          <w:tcPr>
            <w:tcW w:w="654" w:type="pct"/>
            <w:tcBorders>
              <w:top w:val="nil"/>
              <w:left w:val="nil"/>
              <w:bottom w:val="single" w:sz="8" w:space="0" w:color="auto"/>
              <w:right w:val="single" w:sz="8" w:space="0" w:color="auto"/>
            </w:tcBorders>
            <w:shd w:val="clear" w:color="auto" w:fill="auto"/>
            <w:vAlign w:val="center"/>
            <w:hideMark/>
          </w:tcPr>
          <w:p w14:paraId="1EB06877" w14:textId="5254D1AC" w:rsidR="00C41D72" w:rsidRPr="00243F36" w:rsidRDefault="00C41D72" w:rsidP="00DE351A">
            <w:pPr>
              <w:spacing w:after="0" w:line="276" w:lineRule="auto"/>
              <w:jc w:val="right"/>
              <w:rPr>
                <w:rFonts w:ascii="Times New Roman" w:eastAsia="Times New Roman" w:hAnsi="Times New Roman" w:cs="Times New Roman"/>
                <w:sz w:val="24"/>
                <w:szCs w:val="24"/>
                <w:lang w:eastAsia="en-GB"/>
              </w:rPr>
            </w:pPr>
          </w:p>
        </w:tc>
      </w:tr>
    </w:tbl>
    <w:p w14:paraId="6DE95CB2" w14:textId="77777777" w:rsidR="00C41D72" w:rsidRPr="00243F36" w:rsidRDefault="00C41D72" w:rsidP="00C632BC">
      <w:pPr>
        <w:spacing w:after="0" w:line="276" w:lineRule="auto"/>
        <w:rPr>
          <w:rFonts w:ascii="Times New Roman" w:hAnsi="Times New Roman" w:cs="Times New Roman"/>
          <w:b/>
          <w:sz w:val="24"/>
          <w:szCs w:val="24"/>
        </w:rPr>
      </w:pPr>
    </w:p>
    <w:tbl>
      <w:tblPr>
        <w:tblW w:w="5000" w:type="pct"/>
        <w:tblLook w:val="04A0" w:firstRow="1" w:lastRow="0" w:firstColumn="1" w:lastColumn="0" w:noHBand="0" w:noVBand="1"/>
      </w:tblPr>
      <w:tblGrid>
        <w:gridCol w:w="1276"/>
        <w:gridCol w:w="708"/>
        <w:gridCol w:w="1418"/>
        <w:gridCol w:w="851"/>
        <w:gridCol w:w="1454"/>
        <w:gridCol w:w="1464"/>
        <w:gridCol w:w="1428"/>
        <w:gridCol w:w="1317"/>
      </w:tblGrid>
      <w:tr w:rsidR="00C632BC" w:rsidRPr="00243F36" w14:paraId="730E24BA" w14:textId="77777777" w:rsidTr="004A37BC">
        <w:trPr>
          <w:trHeight w:val="312"/>
        </w:trPr>
        <w:tc>
          <w:tcPr>
            <w:tcW w:w="1000" w:type="pct"/>
            <w:gridSpan w:val="2"/>
            <w:tcBorders>
              <w:top w:val="nil"/>
              <w:left w:val="nil"/>
              <w:bottom w:val="nil"/>
              <w:right w:val="nil"/>
            </w:tcBorders>
            <w:shd w:val="clear" w:color="auto" w:fill="auto"/>
            <w:vAlign w:val="center"/>
            <w:hideMark/>
          </w:tcPr>
          <w:p w14:paraId="2C960516"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2615" w:type="pct"/>
            <w:gridSpan w:val="4"/>
            <w:tcBorders>
              <w:top w:val="nil"/>
              <w:left w:val="nil"/>
              <w:bottom w:val="nil"/>
              <w:right w:val="nil"/>
            </w:tcBorders>
            <w:shd w:val="clear" w:color="auto" w:fill="auto"/>
            <w:noWrap/>
            <w:vAlign w:val="bottom"/>
          </w:tcPr>
          <w:p w14:paraId="124DF08A"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nil"/>
              <w:right w:val="nil"/>
            </w:tcBorders>
            <w:shd w:val="clear" w:color="auto" w:fill="auto"/>
            <w:vAlign w:val="center"/>
            <w:hideMark/>
          </w:tcPr>
          <w:p w14:paraId="5311A5EA" w14:textId="1D3E0C6F" w:rsidR="005F2F31" w:rsidRPr="00243F36" w:rsidRDefault="005F2F31"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Nr. </w:t>
            </w:r>
          </w:p>
        </w:tc>
        <w:tc>
          <w:tcPr>
            <w:tcW w:w="6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16DC4B"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22757E5E" w14:textId="77777777" w:rsidTr="004A37BC">
        <w:trPr>
          <w:trHeight w:val="324"/>
        </w:trPr>
        <w:tc>
          <w:tcPr>
            <w:tcW w:w="643" w:type="pct"/>
            <w:tcBorders>
              <w:top w:val="nil"/>
              <w:left w:val="nil"/>
              <w:bottom w:val="nil"/>
              <w:right w:val="nil"/>
            </w:tcBorders>
            <w:shd w:val="clear" w:color="auto" w:fill="auto"/>
            <w:vAlign w:val="center"/>
            <w:hideMark/>
          </w:tcPr>
          <w:p w14:paraId="00A3DA9A"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c>
          <w:tcPr>
            <w:tcW w:w="357" w:type="pct"/>
            <w:tcBorders>
              <w:top w:val="nil"/>
              <w:left w:val="nil"/>
              <w:bottom w:val="nil"/>
              <w:right w:val="nil"/>
            </w:tcBorders>
            <w:shd w:val="clear" w:color="auto" w:fill="auto"/>
            <w:vAlign w:val="bottom"/>
            <w:hideMark/>
          </w:tcPr>
          <w:p w14:paraId="2905F02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63DA05F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tcPr>
          <w:p w14:paraId="3E22DFB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nil"/>
              <w:right w:val="nil"/>
            </w:tcBorders>
            <w:shd w:val="clear" w:color="auto" w:fill="auto"/>
            <w:vAlign w:val="bottom"/>
            <w:hideMark/>
          </w:tcPr>
          <w:p w14:paraId="5AEDDDC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7261004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0E5411A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4" w:type="pct"/>
            <w:tcBorders>
              <w:top w:val="nil"/>
              <w:left w:val="nil"/>
              <w:bottom w:val="nil"/>
              <w:right w:val="nil"/>
            </w:tcBorders>
            <w:shd w:val="clear" w:color="auto" w:fill="auto"/>
            <w:vAlign w:val="bottom"/>
            <w:hideMark/>
          </w:tcPr>
          <w:p w14:paraId="4A365C08"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61EDAF4E" w14:textId="77777777" w:rsidTr="004A37BC">
        <w:trPr>
          <w:trHeight w:val="324"/>
        </w:trPr>
        <w:tc>
          <w:tcPr>
            <w:tcW w:w="100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07D9F5D"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E5763A4"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4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9964E8A"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64FD44E" w14:textId="542CC235"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F909BD0" w14:textId="0938694F"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8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B64E7B" w14:textId="706FB9D1"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Likutis </w:t>
            </w:r>
          </w:p>
        </w:tc>
      </w:tr>
      <w:tr w:rsidR="00C632BC" w:rsidRPr="00243F36" w14:paraId="0E627C94" w14:textId="77777777" w:rsidTr="004A37BC">
        <w:trPr>
          <w:trHeight w:val="636"/>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66B2F74" w14:textId="0AEB4229" w:rsidR="005F2F31"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7" w:type="pct"/>
            <w:tcBorders>
              <w:top w:val="nil"/>
              <w:left w:val="nil"/>
              <w:bottom w:val="single" w:sz="8" w:space="0" w:color="auto"/>
              <w:right w:val="single" w:sz="8" w:space="0" w:color="auto"/>
            </w:tcBorders>
            <w:shd w:val="clear" w:color="auto" w:fill="D9D9D9" w:themeFill="background1" w:themeFillShade="D9"/>
            <w:vAlign w:val="center"/>
            <w:hideMark/>
          </w:tcPr>
          <w:p w14:paraId="09087978" w14:textId="63357B0E"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p>
        </w:tc>
        <w:tc>
          <w:tcPr>
            <w:tcW w:w="715"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5289BAE"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4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1E926B3"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87E5542"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199693D"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single" w:sz="8" w:space="0" w:color="auto"/>
              <w:right w:val="single" w:sz="8" w:space="0" w:color="auto"/>
            </w:tcBorders>
            <w:shd w:val="clear" w:color="auto" w:fill="D9D9D9" w:themeFill="background1" w:themeFillShade="D9"/>
            <w:vAlign w:val="center"/>
            <w:hideMark/>
          </w:tcPr>
          <w:p w14:paraId="25674611"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64" w:type="pct"/>
            <w:tcBorders>
              <w:top w:val="nil"/>
              <w:left w:val="nil"/>
              <w:bottom w:val="single" w:sz="8" w:space="0" w:color="auto"/>
              <w:right w:val="single" w:sz="8" w:space="0" w:color="auto"/>
            </w:tcBorders>
            <w:shd w:val="clear" w:color="auto" w:fill="D9D9D9" w:themeFill="background1" w:themeFillShade="D9"/>
            <w:vAlign w:val="center"/>
            <w:hideMark/>
          </w:tcPr>
          <w:p w14:paraId="05F7CC3A"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5F0FC3B5"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351F36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9F2EA9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671E839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18AAFE7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72EFEC9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79538DB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15711FF8"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2FE42943"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04139170"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AD3E4D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DFE45F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0ECF3AB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3F0BA55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3CD1E86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5BCE427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12D890CC"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1937931D"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733F9E83"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DBF174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6EC00D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46E9050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7473D8D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1B5228B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39EFC28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E067FAC"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1A5CC007"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169B9189"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6AB0FCD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2E11B6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30E4061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36CAA6D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176FD4C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3841EEF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479676D"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50819770"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171FB945"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692AF32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FC037A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7C24CD5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2AE7BA7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16E8172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60CD236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8D450BB"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4429EAC1"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458F49A3" w14:textId="77777777" w:rsidTr="004A37BC">
        <w:trPr>
          <w:trHeight w:val="288"/>
        </w:trPr>
        <w:tc>
          <w:tcPr>
            <w:tcW w:w="643" w:type="pct"/>
            <w:tcBorders>
              <w:top w:val="nil"/>
              <w:left w:val="nil"/>
              <w:bottom w:val="nil"/>
              <w:right w:val="nil"/>
            </w:tcBorders>
            <w:shd w:val="clear" w:color="auto" w:fill="auto"/>
            <w:vAlign w:val="bottom"/>
            <w:hideMark/>
          </w:tcPr>
          <w:p w14:paraId="371346A9"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357" w:type="pct"/>
            <w:tcBorders>
              <w:top w:val="nil"/>
              <w:left w:val="nil"/>
              <w:bottom w:val="nil"/>
              <w:right w:val="nil"/>
            </w:tcBorders>
            <w:shd w:val="clear" w:color="auto" w:fill="auto"/>
            <w:vAlign w:val="bottom"/>
            <w:hideMark/>
          </w:tcPr>
          <w:p w14:paraId="798A9CE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55B15B9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1014D49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nil"/>
              <w:right w:val="nil"/>
            </w:tcBorders>
            <w:shd w:val="clear" w:color="auto" w:fill="auto"/>
            <w:vAlign w:val="bottom"/>
            <w:hideMark/>
          </w:tcPr>
          <w:p w14:paraId="0A2C083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5644B0C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243F7B7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4" w:type="pct"/>
            <w:tcBorders>
              <w:top w:val="nil"/>
              <w:left w:val="nil"/>
              <w:bottom w:val="nil"/>
              <w:right w:val="nil"/>
            </w:tcBorders>
            <w:shd w:val="clear" w:color="auto" w:fill="auto"/>
            <w:vAlign w:val="bottom"/>
            <w:hideMark/>
          </w:tcPr>
          <w:p w14:paraId="32717481"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24B98924" w14:textId="77777777" w:rsidTr="004A37BC">
        <w:trPr>
          <w:trHeight w:val="312"/>
        </w:trPr>
        <w:tc>
          <w:tcPr>
            <w:tcW w:w="1000" w:type="pct"/>
            <w:gridSpan w:val="2"/>
            <w:tcBorders>
              <w:top w:val="nil"/>
              <w:left w:val="nil"/>
              <w:bottom w:val="nil"/>
              <w:right w:val="nil"/>
            </w:tcBorders>
            <w:shd w:val="clear" w:color="auto" w:fill="auto"/>
            <w:vAlign w:val="center"/>
            <w:hideMark/>
          </w:tcPr>
          <w:p w14:paraId="2508C4B6"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1877" w:type="pct"/>
            <w:gridSpan w:val="3"/>
            <w:tcBorders>
              <w:top w:val="nil"/>
              <w:left w:val="nil"/>
              <w:bottom w:val="nil"/>
              <w:right w:val="nil"/>
            </w:tcBorders>
            <w:shd w:val="clear" w:color="auto" w:fill="auto"/>
            <w:vAlign w:val="bottom"/>
            <w:hideMark/>
          </w:tcPr>
          <w:p w14:paraId="5C6F536E"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tcBorders>
              <w:top w:val="nil"/>
              <w:left w:val="nil"/>
              <w:bottom w:val="nil"/>
              <w:right w:val="nil"/>
            </w:tcBorders>
            <w:shd w:val="clear" w:color="auto" w:fill="auto"/>
            <w:vAlign w:val="bottom"/>
            <w:hideMark/>
          </w:tcPr>
          <w:p w14:paraId="35E09095"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nil"/>
              <w:right w:val="nil"/>
            </w:tcBorders>
            <w:shd w:val="clear" w:color="auto" w:fill="auto"/>
            <w:vAlign w:val="center"/>
            <w:hideMark/>
          </w:tcPr>
          <w:p w14:paraId="03177402" w14:textId="693059C6" w:rsidR="005F2F31" w:rsidRPr="00243F36" w:rsidRDefault="005F2F31"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Nr.</w:t>
            </w:r>
          </w:p>
        </w:tc>
        <w:tc>
          <w:tcPr>
            <w:tcW w:w="6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A15F8"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6EB698DD" w14:textId="77777777" w:rsidTr="004A37BC">
        <w:trPr>
          <w:trHeight w:val="324"/>
        </w:trPr>
        <w:tc>
          <w:tcPr>
            <w:tcW w:w="643" w:type="pct"/>
            <w:tcBorders>
              <w:top w:val="nil"/>
              <w:left w:val="nil"/>
              <w:bottom w:val="nil"/>
              <w:right w:val="nil"/>
            </w:tcBorders>
            <w:shd w:val="clear" w:color="auto" w:fill="auto"/>
            <w:vAlign w:val="center"/>
            <w:hideMark/>
          </w:tcPr>
          <w:p w14:paraId="7CCEDD7A"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c>
          <w:tcPr>
            <w:tcW w:w="357" w:type="pct"/>
            <w:tcBorders>
              <w:top w:val="nil"/>
              <w:left w:val="nil"/>
              <w:bottom w:val="nil"/>
              <w:right w:val="nil"/>
            </w:tcBorders>
            <w:shd w:val="clear" w:color="auto" w:fill="auto"/>
            <w:vAlign w:val="bottom"/>
            <w:hideMark/>
          </w:tcPr>
          <w:p w14:paraId="2713826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327DED8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240F0F0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nil"/>
              <w:right w:val="nil"/>
            </w:tcBorders>
            <w:shd w:val="clear" w:color="auto" w:fill="auto"/>
            <w:vAlign w:val="bottom"/>
            <w:hideMark/>
          </w:tcPr>
          <w:p w14:paraId="70C0E42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32FD66C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3E5C227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4" w:type="pct"/>
            <w:tcBorders>
              <w:top w:val="nil"/>
              <w:left w:val="nil"/>
              <w:bottom w:val="nil"/>
              <w:right w:val="nil"/>
            </w:tcBorders>
            <w:shd w:val="clear" w:color="auto" w:fill="auto"/>
            <w:vAlign w:val="bottom"/>
            <w:hideMark/>
          </w:tcPr>
          <w:p w14:paraId="6FA381C7"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267EEFAE" w14:textId="77777777" w:rsidTr="004A37BC">
        <w:trPr>
          <w:trHeight w:val="324"/>
        </w:trPr>
        <w:tc>
          <w:tcPr>
            <w:tcW w:w="100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E1353F0"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6880F8D"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4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C98DAE"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B4D36FC" w14:textId="27B662FC"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C43352B" w14:textId="1B001D2A"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8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95B815F" w14:textId="2E8751A8"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Likutis</w:t>
            </w:r>
          </w:p>
        </w:tc>
      </w:tr>
      <w:tr w:rsidR="00C632BC" w:rsidRPr="00243F36" w14:paraId="4EEB8E9A" w14:textId="77777777" w:rsidTr="004A37BC">
        <w:trPr>
          <w:trHeight w:val="636"/>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EBDBBB4" w14:textId="3CED3E43" w:rsidR="005F2F31"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7" w:type="pct"/>
            <w:tcBorders>
              <w:top w:val="nil"/>
              <w:left w:val="nil"/>
              <w:bottom w:val="single" w:sz="8" w:space="0" w:color="auto"/>
              <w:right w:val="single" w:sz="8" w:space="0" w:color="auto"/>
            </w:tcBorders>
            <w:shd w:val="clear" w:color="auto" w:fill="D9D9D9" w:themeFill="background1" w:themeFillShade="D9"/>
            <w:vAlign w:val="center"/>
            <w:hideMark/>
          </w:tcPr>
          <w:p w14:paraId="7FD6CBE4" w14:textId="3FFCE04B"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p>
        </w:tc>
        <w:tc>
          <w:tcPr>
            <w:tcW w:w="715"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E58F26B"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4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58F82B"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13568DB"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9046E3B"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single" w:sz="8" w:space="0" w:color="auto"/>
              <w:right w:val="single" w:sz="8" w:space="0" w:color="auto"/>
            </w:tcBorders>
            <w:shd w:val="clear" w:color="auto" w:fill="D9D9D9" w:themeFill="background1" w:themeFillShade="D9"/>
            <w:vAlign w:val="center"/>
            <w:hideMark/>
          </w:tcPr>
          <w:p w14:paraId="5A058AA6"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64" w:type="pct"/>
            <w:tcBorders>
              <w:top w:val="nil"/>
              <w:left w:val="nil"/>
              <w:bottom w:val="single" w:sz="8" w:space="0" w:color="auto"/>
              <w:right w:val="single" w:sz="8" w:space="0" w:color="auto"/>
            </w:tcBorders>
            <w:shd w:val="clear" w:color="auto" w:fill="D9D9D9" w:themeFill="background1" w:themeFillShade="D9"/>
            <w:vAlign w:val="center"/>
            <w:hideMark/>
          </w:tcPr>
          <w:p w14:paraId="21A4EB82"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334EFB46"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3DCA828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1CFDA9E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4A6B628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14B0831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52A1778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177320A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6B97440"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03AD883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4382795D"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80A71B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43BA3A2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5A56940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4678EB6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27EB2CE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427528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73958AA9"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4AF56723"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00E1E063"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F76C1D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09F76C3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740021D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44204D5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2642E61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6F817C4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58AC3E1"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47897F3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4F32432E"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7469D80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1B9283B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5ED4588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13540FD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1AF0E08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25E1AB8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D7F0F45"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6E79BC1B"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5B02EFC6"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564820C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81EC07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3ECB9D2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2459CDC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2437D32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CACA88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6C94A2F"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hideMark/>
          </w:tcPr>
          <w:p w14:paraId="032FC771" w14:textId="643999D5"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58BCA107" w14:textId="77777777" w:rsidTr="004A37BC">
        <w:trPr>
          <w:trHeight w:val="288"/>
        </w:trPr>
        <w:tc>
          <w:tcPr>
            <w:tcW w:w="643" w:type="pct"/>
            <w:tcBorders>
              <w:top w:val="nil"/>
              <w:left w:val="nil"/>
              <w:bottom w:val="nil"/>
              <w:right w:val="nil"/>
            </w:tcBorders>
            <w:shd w:val="clear" w:color="auto" w:fill="auto"/>
            <w:vAlign w:val="bottom"/>
          </w:tcPr>
          <w:p w14:paraId="1AB561D7"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357" w:type="pct"/>
            <w:tcBorders>
              <w:top w:val="nil"/>
              <w:left w:val="nil"/>
              <w:bottom w:val="nil"/>
              <w:right w:val="nil"/>
            </w:tcBorders>
            <w:shd w:val="clear" w:color="auto" w:fill="auto"/>
            <w:vAlign w:val="bottom"/>
          </w:tcPr>
          <w:p w14:paraId="3B77369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tcPr>
          <w:p w14:paraId="6776359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tcPr>
          <w:p w14:paraId="3CF3C46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nil"/>
              <w:right w:val="nil"/>
            </w:tcBorders>
            <w:shd w:val="clear" w:color="auto" w:fill="auto"/>
            <w:vAlign w:val="bottom"/>
          </w:tcPr>
          <w:p w14:paraId="6EC3046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tcPr>
          <w:p w14:paraId="4A8DB55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tcPr>
          <w:p w14:paraId="3972D29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4" w:type="pct"/>
            <w:tcBorders>
              <w:top w:val="nil"/>
              <w:left w:val="nil"/>
              <w:bottom w:val="nil"/>
              <w:right w:val="nil"/>
            </w:tcBorders>
            <w:shd w:val="clear" w:color="auto" w:fill="auto"/>
            <w:vAlign w:val="bottom"/>
            <w:hideMark/>
          </w:tcPr>
          <w:p w14:paraId="05062B6D"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630F5395" w14:textId="77777777" w:rsidTr="004A37BC">
        <w:trPr>
          <w:trHeight w:val="312"/>
        </w:trPr>
        <w:tc>
          <w:tcPr>
            <w:tcW w:w="1000" w:type="pct"/>
            <w:gridSpan w:val="2"/>
            <w:tcBorders>
              <w:top w:val="nil"/>
              <w:left w:val="nil"/>
              <w:bottom w:val="nil"/>
              <w:right w:val="nil"/>
            </w:tcBorders>
            <w:shd w:val="clear" w:color="auto" w:fill="auto"/>
            <w:vAlign w:val="center"/>
            <w:hideMark/>
          </w:tcPr>
          <w:p w14:paraId="577A7EBB"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1877" w:type="pct"/>
            <w:gridSpan w:val="3"/>
            <w:tcBorders>
              <w:top w:val="nil"/>
              <w:left w:val="nil"/>
              <w:bottom w:val="nil"/>
              <w:right w:val="nil"/>
            </w:tcBorders>
            <w:shd w:val="clear" w:color="auto" w:fill="auto"/>
            <w:vAlign w:val="bottom"/>
            <w:hideMark/>
          </w:tcPr>
          <w:p w14:paraId="115CA913"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tcBorders>
              <w:top w:val="nil"/>
              <w:left w:val="nil"/>
              <w:bottom w:val="nil"/>
              <w:right w:val="nil"/>
            </w:tcBorders>
            <w:shd w:val="clear" w:color="auto" w:fill="auto"/>
            <w:vAlign w:val="bottom"/>
            <w:hideMark/>
          </w:tcPr>
          <w:p w14:paraId="2ACEE8EA"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nil"/>
              <w:right w:val="nil"/>
            </w:tcBorders>
            <w:shd w:val="clear" w:color="auto" w:fill="auto"/>
            <w:vAlign w:val="center"/>
            <w:hideMark/>
          </w:tcPr>
          <w:p w14:paraId="5ECA1686" w14:textId="7D6F3669" w:rsidR="005F2F31" w:rsidRPr="00243F36" w:rsidRDefault="005F2F31"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Nr.</w:t>
            </w:r>
          </w:p>
        </w:tc>
        <w:tc>
          <w:tcPr>
            <w:tcW w:w="6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9CEF165"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430625C9" w14:textId="77777777" w:rsidTr="004A37BC">
        <w:trPr>
          <w:trHeight w:val="324"/>
        </w:trPr>
        <w:tc>
          <w:tcPr>
            <w:tcW w:w="643" w:type="pct"/>
            <w:tcBorders>
              <w:top w:val="nil"/>
              <w:left w:val="nil"/>
              <w:bottom w:val="nil"/>
              <w:right w:val="nil"/>
            </w:tcBorders>
            <w:shd w:val="clear" w:color="auto" w:fill="auto"/>
            <w:vAlign w:val="center"/>
            <w:hideMark/>
          </w:tcPr>
          <w:p w14:paraId="5E065531"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c>
          <w:tcPr>
            <w:tcW w:w="357" w:type="pct"/>
            <w:tcBorders>
              <w:top w:val="nil"/>
              <w:left w:val="nil"/>
              <w:bottom w:val="nil"/>
              <w:right w:val="nil"/>
            </w:tcBorders>
            <w:shd w:val="clear" w:color="auto" w:fill="auto"/>
            <w:vAlign w:val="bottom"/>
            <w:hideMark/>
          </w:tcPr>
          <w:p w14:paraId="33FF1F6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5D63994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50FB950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nil"/>
              <w:right w:val="nil"/>
            </w:tcBorders>
            <w:shd w:val="clear" w:color="auto" w:fill="auto"/>
            <w:vAlign w:val="bottom"/>
            <w:hideMark/>
          </w:tcPr>
          <w:p w14:paraId="5E91FB4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2161875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359114E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4" w:type="pct"/>
            <w:tcBorders>
              <w:top w:val="nil"/>
              <w:left w:val="nil"/>
              <w:bottom w:val="nil"/>
              <w:right w:val="nil"/>
            </w:tcBorders>
            <w:shd w:val="clear" w:color="auto" w:fill="auto"/>
            <w:vAlign w:val="bottom"/>
            <w:hideMark/>
          </w:tcPr>
          <w:p w14:paraId="19DCB486"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50E09A18" w14:textId="77777777" w:rsidTr="004A37BC">
        <w:trPr>
          <w:trHeight w:val="324"/>
        </w:trPr>
        <w:tc>
          <w:tcPr>
            <w:tcW w:w="100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DE47732"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BD9793"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429"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46CB726"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9BAF0FC" w14:textId="67AE606F"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3BBFEFE" w14:textId="5423422B"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84"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E320B19" w14:textId="7950164E"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Likutis</w:t>
            </w:r>
          </w:p>
        </w:tc>
      </w:tr>
      <w:tr w:rsidR="00C632BC" w:rsidRPr="00243F36" w14:paraId="1A09AC92" w14:textId="77777777" w:rsidTr="004A37BC">
        <w:trPr>
          <w:trHeight w:val="636"/>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38466A8" w14:textId="1781B5CD" w:rsidR="005F2F31"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7" w:type="pct"/>
            <w:tcBorders>
              <w:top w:val="nil"/>
              <w:left w:val="nil"/>
              <w:bottom w:val="single" w:sz="8" w:space="0" w:color="auto"/>
              <w:right w:val="single" w:sz="8" w:space="0" w:color="auto"/>
            </w:tcBorders>
            <w:shd w:val="clear" w:color="auto" w:fill="D9D9D9" w:themeFill="background1" w:themeFillShade="D9"/>
            <w:vAlign w:val="center"/>
            <w:hideMark/>
          </w:tcPr>
          <w:p w14:paraId="19631001" w14:textId="17C6C83F"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p>
        </w:tc>
        <w:tc>
          <w:tcPr>
            <w:tcW w:w="715"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869A918"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429"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888B012"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ED77EC7"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C2762C5"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single" w:sz="8" w:space="0" w:color="auto"/>
              <w:right w:val="single" w:sz="8" w:space="0" w:color="auto"/>
            </w:tcBorders>
            <w:shd w:val="clear" w:color="auto" w:fill="D9D9D9" w:themeFill="background1" w:themeFillShade="D9"/>
            <w:vAlign w:val="center"/>
            <w:hideMark/>
          </w:tcPr>
          <w:p w14:paraId="0E050E8A"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64" w:type="pct"/>
            <w:tcBorders>
              <w:top w:val="nil"/>
              <w:left w:val="nil"/>
              <w:bottom w:val="single" w:sz="8" w:space="0" w:color="auto"/>
              <w:right w:val="single" w:sz="8" w:space="0" w:color="auto"/>
            </w:tcBorders>
            <w:shd w:val="clear" w:color="auto" w:fill="D9D9D9" w:themeFill="background1" w:themeFillShade="D9"/>
            <w:vAlign w:val="center"/>
            <w:hideMark/>
          </w:tcPr>
          <w:p w14:paraId="730B780E"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3FC35E2D"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002E1DB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043652D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3315C54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653DE03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11D0549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04A37D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A4E01A9"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5DA28B3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6799D1CD"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4500A9B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457C4C6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4C8C646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40F4EB2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0EEF382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A49EDF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13BB0C4"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79F92F5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2EE59176"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1312A47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4D3CB19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2C75BC7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3BCB9CB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0D48B60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397C33A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6CD6C3AB"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061D58D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32A28375"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380A2A8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790EE5B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4B8EB74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3D1A01E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29C8A07D"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10C1A88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706A7FE8"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40B9CAB6"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4C143AD0"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1F99E317"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6DA9BD0C"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23C67171"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0EFACE1A"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46C16AF3"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530CC44" w14:textId="77777777" w:rsidR="00602499" w:rsidRPr="00243F36" w:rsidRDefault="00602499"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C18F3F7" w14:textId="77777777" w:rsidR="00602499" w:rsidRPr="00243F36" w:rsidRDefault="00602499"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tcPr>
          <w:p w14:paraId="24542B77" w14:textId="77777777" w:rsidR="00602499" w:rsidRPr="00243F36" w:rsidRDefault="00602499"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15672045"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3F211B7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7426D51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10CA4DD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tcPr>
          <w:p w14:paraId="3C1913A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3" w:type="pct"/>
            <w:tcBorders>
              <w:top w:val="nil"/>
              <w:left w:val="nil"/>
              <w:bottom w:val="single" w:sz="8" w:space="0" w:color="auto"/>
              <w:right w:val="single" w:sz="8" w:space="0" w:color="auto"/>
            </w:tcBorders>
            <w:shd w:val="clear" w:color="auto" w:fill="auto"/>
            <w:vAlign w:val="center"/>
          </w:tcPr>
          <w:p w14:paraId="2913289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5F08CA3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6F41D9D8" w14:textId="77777777" w:rsidR="005F2F31" w:rsidRPr="00243F36" w:rsidRDefault="005F2F31" w:rsidP="00C632BC">
            <w:pPr>
              <w:spacing w:after="0" w:line="276" w:lineRule="auto"/>
              <w:jc w:val="right"/>
              <w:rPr>
                <w:rFonts w:ascii="Times New Roman" w:eastAsia="Times New Roman" w:hAnsi="Times New Roman" w:cs="Times New Roman"/>
                <w:sz w:val="24"/>
                <w:szCs w:val="24"/>
                <w:lang w:eastAsia="en-GB"/>
              </w:rPr>
            </w:pPr>
          </w:p>
        </w:tc>
        <w:tc>
          <w:tcPr>
            <w:tcW w:w="664" w:type="pct"/>
            <w:tcBorders>
              <w:top w:val="nil"/>
              <w:left w:val="nil"/>
              <w:bottom w:val="single" w:sz="8" w:space="0" w:color="auto"/>
              <w:right w:val="single" w:sz="8" w:space="0" w:color="auto"/>
            </w:tcBorders>
            <w:shd w:val="clear" w:color="auto" w:fill="auto"/>
            <w:vAlign w:val="center"/>
            <w:hideMark/>
          </w:tcPr>
          <w:p w14:paraId="4C4F3312" w14:textId="107499B6"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bl>
    <w:p w14:paraId="304DABAB" w14:textId="77777777" w:rsidR="005F2F31" w:rsidRPr="00243F36" w:rsidRDefault="005F2F31" w:rsidP="00C632BC">
      <w:pPr>
        <w:spacing w:after="0" w:line="276" w:lineRule="auto"/>
        <w:rPr>
          <w:rFonts w:ascii="Times New Roman" w:hAnsi="Times New Roman" w:cs="Times New Roman"/>
          <w:b/>
          <w:sz w:val="24"/>
          <w:szCs w:val="24"/>
        </w:rPr>
      </w:pPr>
    </w:p>
    <w:tbl>
      <w:tblPr>
        <w:tblW w:w="5000" w:type="pct"/>
        <w:tblLook w:val="04A0" w:firstRow="1" w:lastRow="0" w:firstColumn="1" w:lastColumn="0" w:noHBand="0" w:noVBand="1"/>
      </w:tblPr>
      <w:tblGrid>
        <w:gridCol w:w="1276"/>
        <w:gridCol w:w="708"/>
        <w:gridCol w:w="1418"/>
        <w:gridCol w:w="839"/>
        <w:gridCol w:w="1464"/>
        <w:gridCol w:w="1464"/>
        <w:gridCol w:w="1428"/>
        <w:gridCol w:w="1319"/>
      </w:tblGrid>
      <w:tr w:rsidR="00C632BC" w:rsidRPr="00243F36" w14:paraId="11F8D74A" w14:textId="77777777" w:rsidTr="004A37BC">
        <w:trPr>
          <w:trHeight w:val="312"/>
        </w:trPr>
        <w:tc>
          <w:tcPr>
            <w:tcW w:w="1000" w:type="pct"/>
            <w:gridSpan w:val="2"/>
            <w:tcBorders>
              <w:top w:val="nil"/>
              <w:left w:val="nil"/>
              <w:bottom w:val="nil"/>
              <w:right w:val="nil"/>
            </w:tcBorders>
            <w:shd w:val="clear" w:color="auto" w:fill="auto"/>
            <w:vAlign w:val="center"/>
            <w:hideMark/>
          </w:tcPr>
          <w:p w14:paraId="2EBF863B"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SĄSKAITA</w:t>
            </w:r>
          </w:p>
        </w:tc>
        <w:tc>
          <w:tcPr>
            <w:tcW w:w="2614" w:type="pct"/>
            <w:gridSpan w:val="4"/>
            <w:tcBorders>
              <w:top w:val="nil"/>
              <w:left w:val="nil"/>
              <w:bottom w:val="nil"/>
              <w:right w:val="nil"/>
            </w:tcBorders>
            <w:shd w:val="clear" w:color="auto" w:fill="auto"/>
            <w:noWrap/>
            <w:vAlign w:val="bottom"/>
          </w:tcPr>
          <w:p w14:paraId="048D4760"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nil"/>
              <w:right w:val="nil"/>
            </w:tcBorders>
            <w:shd w:val="clear" w:color="auto" w:fill="auto"/>
            <w:vAlign w:val="center"/>
            <w:hideMark/>
          </w:tcPr>
          <w:p w14:paraId="3AF7DB5B" w14:textId="0D957C4B" w:rsidR="005F2F31" w:rsidRPr="00243F36" w:rsidRDefault="005F2F31" w:rsidP="00C632BC">
            <w:pPr>
              <w:spacing w:after="0" w:line="276" w:lineRule="auto"/>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Nr. </w:t>
            </w:r>
          </w:p>
        </w:tc>
        <w:tc>
          <w:tcPr>
            <w:tcW w:w="66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A715B6"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r>
      <w:tr w:rsidR="00C632BC" w:rsidRPr="00243F36" w14:paraId="744909F9" w14:textId="77777777" w:rsidTr="004A37BC">
        <w:trPr>
          <w:trHeight w:val="324"/>
        </w:trPr>
        <w:tc>
          <w:tcPr>
            <w:tcW w:w="643" w:type="pct"/>
            <w:tcBorders>
              <w:top w:val="nil"/>
              <w:left w:val="nil"/>
              <w:bottom w:val="nil"/>
              <w:right w:val="nil"/>
            </w:tcBorders>
            <w:shd w:val="clear" w:color="auto" w:fill="auto"/>
            <w:vAlign w:val="center"/>
            <w:hideMark/>
          </w:tcPr>
          <w:p w14:paraId="1267E224" w14:textId="77777777" w:rsidR="005F2F31" w:rsidRPr="00243F36" w:rsidRDefault="005F2F31" w:rsidP="00C632BC">
            <w:pPr>
              <w:spacing w:after="0" w:line="276" w:lineRule="auto"/>
              <w:jc w:val="right"/>
              <w:rPr>
                <w:rFonts w:ascii="Times New Roman" w:eastAsia="Times New Roman" w:hAnsi="Times New Roman" w:cs="Times New Roman"/>
                <w:b/>
                <w:bCs/>
                <w:sz w:val="24"/>
                <w:szCs w:val="24"/>
                <w:lang w:eastAsia="en-GB"/>
              </w:rPr>
            </w:pPr>
          </w:p>
        </w:tc>
        <w:tc>
          <w:tcPr>
            <w:tcW w:w="357" w:type="pct"/>
            <w:tcBorders>
              <w:top w:val="nil"/>
              <w:left w:val="nil"/>
              <w:bottom w:val="nil"/>
              <w:right w:val="nil"/>
            </w:tcBorders>
            <w:shd w:val="clear" w:color="auto" w:fill="auto"/>
            <w:vAlign w:val="bottom"/>
            <w:hideMark/>
          </w:tcPr>
          <w:p w14:paraId="365B31A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638CC4C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nil"/>
              <w:right w:val="nil"/>
            </w:tcBorders>
            <w:shd w:val="clear" w:color="auto" w:fill="auto"/>
            <w:vAlign w:val="bottom"/>
          </w:tcPr>
          <w:p w14:paraId="2A671DA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50EA65F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4B559E3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2EA2E79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5" w:type="pct"/>
            <w:tcBorders>
              <w:top w:val="nil"/>
              <w:left w:val="nil"/>
              <w:bottom w:val="nil"/>
              <w:right w:val="nil"/>
            </w:tcBorders>
            <w:shd w:val="clear" w:color="auto" w:fill="auto"/>
            <w:vAlign w:val="bottom"/>
            <w:hideMark/>
          </w:tcPr>
          <w:p w14:paraId="3A9B5643"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r w:rsidR="00C632BC" w:rsidRPr="00243F36" w14:paraId="7E1B41EB" w14:textId="77777777" w:rsidTr="004A37BC">
        <w:trPr>
          <w:trHeight w:val="324"/>
        </w:trPr>
        <w:tc>
          <w:tcPr>
            <w:tcW w:w="100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1109A28"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Data</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4F6BE61"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Turinys</w:t>
            </w:r>
          </w:p>
        </w:tc>
        <w:tc>
          <w:tcPr>
            <w:tcW w:w="42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8F284E0"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PP</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AE065F5" w14:textId="2F7C5AE0"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Debetas </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DB44703" w14:textId="6E6B8FE6"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 xml:space="preserve">Kreditas </w:t>
            </w:r>
          </w:p>
        </w:tc>
        <w:tc>
          <w:tcPr>
            <w:tcW w:w="1385"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8152438" w14:textId="3ACDF4C8"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Likutis</w:t>
            </w:r>
          </w:p>
        </w:tc>
      </w:tr>
      <w:tr w:rsidR="00C632BC" w:rsidRPr="00243F36" w14:paraId="7D5A7789" w14:textId="77777777" w:rsidTr="004A37BC">
        <w:trPr>
          <w:trHeight w:val="636"/>
        </w:trPr>
        <w:tc>
          <w:tcPr>
            <w:tcW w:w="643"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6BCE2CF" w14:textId="2D6B424C" w:rsidR="005F2F31" w:rsidRPr="00243F36" w:rsidRDefault="003A5568" w:rsidP="00C632BC">
            <w:pPr>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357" w:type="pct"/>
            <w:tcBorders>
              <w:top w:val="nil"/>
              <w:left w:val="nil"/>
              <w:bottom w:val="single" w:sz="8" w:space="0" w:color="auto"/>
              <w:right w:val="single" w:sz="8" w:space="0" w:color="auto"/>
            </w:tcBorders>
            <w:shd w:val="clear" w:color="auto" w:fill="D9D9D9" w:themeFill="background1" w:themeFillShade="D9"/>
            <w:vAlign w:val="center"/>
            <w:hideMark/>
          </w:tcPr>
          <w:p w14:paraId="47560494" w14:textId="50B701A4"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p>
        </w:tc>
        <w:tc>
          <w:tcPr>
            <w:tcW w:w="715"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9FA7277"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42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8060AC3"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AD791EA"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38"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B0584E5" w14:textId="77777777" w:rsidR="005F2F31" w:rsidRPr="00243F36" w:rsidRDefault="005F2F31" w:rsidP="00C632BC">
            <w:pPr>
              <w:spacing w:after="0" w:line="276" w:lineRule="auto"/>
              <w:rPr>
                <w:rFonts w:ascii="Times New Roman" w:eastAsia="Times New Roman" w:hAnsi="Times New Roman" w:cs="Times New Roman"/>
                <w:b/>
                <w:bCs/>
                <w:sz w:val="24"/>
                <w:szCs w:val="24"/>
                <w:lang w:eastAsia="en-GB"/>
              </w:rPr>
            </w:pPr>
          </w:p>
        </w:tc>
        <w:tc>
          <w:tcPr>
            <w:tcW w:w="720" w:type="pct"/>
            <w:tcBorders>
              <w:top w:val="nil"/>
              <w:left w:val="nil"/>
              <w:bottom w:val="single" w:sz="8" w:space="0" w:color="auto"/>
              <w:right w:val="single" w:sz="8" w:space="0" w:color="auto"/>
            </w:tcBorders>
            <w:shd w:val="clear" w:color="auto" w:fill="D9D9D9" w:themeFill="background1" w:themeFillShade="D9"/>
            <w:vAlign w:val="center"/>
            <w:hideMark/>
          </w:tcPr>
          <w:p w14:paraId="6DC7F239"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Debetas</w:t>
            </w:r>
          </w:p>
        </w:tc>
        <w:tc>
          <w:tcPr>
            <w:tcW w:w="665" w:type="pct"/>
            <w:tcBorders>
              <w:top w:val="nil"/>
              <w:left w:val="nil"/>
              <w:bottom w:val="single" w:sz="8" w:space="0" w:color="auto"/>
              <w:right w:val="single" w:sz="8" w:space="0" w:color="auto"/>
            </w:tcBorders>
            <w:shd w:val="clear" w:color="auto" w:fill="D9D9D9" w:themeFill="background1" w:themeFillShade="D9"/>
            <w:vAlign w:val="center"/>
            <w:hideMark/>
          </w:tcPr>
          <w:p w14:paraId="2AA454EB" w14:textId="77777777" w:rsidR="005F2F31" w:rsidRPr="00243F36" w:rsidRDefault="005F2F31" w:rsidP="00C632BC">
            <w:pPr>
              <w:spacing w:after="0" w:line="276" w:lineRule="auto"/>
              <w:jc w:val="center"/>
              <w:rPr>
                <w:rFonts w:ascii="Times New Roman" w:eastAsia="Times New Roman" w:hAnsi="Times New Roman" w:cs="Times New Roman"/>
                <w:b/>
                <w:bCs/>
                <w:sz w:val="24"/>
                <w:szCs w:val="24"/>
                <w:lang w:eastAsia="en-GB"/>
              </w:rPr>
            </w:pPr>
            <w:r w:rsidRPr="00243F36">
              <w:rPr>
                <w:rFonts w:ascii="Times New Roman" w:eastAsia="Times New Roman" w:hAnsi="Times New Roman" w:cs="Times New Roman"/>
                <w:b/>
                <w:bCs/>
                <w:sz w:val="24"/>
                <w:szCs w:val="24"/>
                <w:lang w:eastAsia="en-GB"/>
              </w:rPr>
              <w:t>Kreditas</w:t>
            </w:r>
          </w:p>
        </w:tc>
      </w:tr>
      <w:tr w:rsidR="00C632BC" w:rsidRPr="00243F36" w14:paraId="394FAACF"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12A8BD8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6E7AC5B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7700051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single" w:sz="8" w:space="0" w:color="auto"/>
              <w:right w:val="single" w:sz="8" w:space="0" w:color="auto"/>
            </w:tcBorders>
            <w:shd w:val="clear" w:color="auto" w:fill="auto"/>
            <w:vAlign w:val="center"/>
          </w:tcPr>
          <w:p w14:paraId="56D0879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18EEA145"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15AD9FB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40D62765"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c>
          <w:tcPr>
            <w:tcW w:w="665" w:type="pct"/>
            <w:tcBorders>
              <w:top w:val="nil"/>
              <w:left w:val="nil"/>
              <w:bottom w:val="single" w:sz="8" w:space="0" w:color="auto"/>
              <w:right w:val="single" w:sz="8" w:space="0" w:color="auto"/>
            </w:tcBorders>
            <w:shd w:val="clear" w:color="auto" w:fill="auto"/>
            <w:vAlign w:val="center"/>
          </w:tcPr>
          <w:p w14:paraId="72B232B1"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20879D89"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4058A070"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230FCF57"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3092109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single" w:sz="8" w:space="0" w:color="auto"/>
              <w:right w:val="single" w:sz="8" w:space="0" w:color="auto"/>
            </w:tcBorders>
            <w:shd w:val="clear" w:color="auto" w:fill="auto"/>
            <w:vAlign w:val="center"/>
          </w:tcPr>
          <w:p w14:paraId="6E93AF2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32B412E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41464C16"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40E1C0DB"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c>
          <w:tcPr>
            <w:tcW w:w="665" w:type="pct"/>
            <w:tcBorders>
              <w:top w:val="nil"/>
              <w:left w:val="nil"/>
              <w:bottom w:val="single" w:sz="8" w:space="0" w:color="auto"/>
              <w:right w:val="single" w:sz="8" w:space="0" w:color="auto"/>
            </w:tcBorders>
            <w:shd w:val="clear" w:color="auto" w:fill="auto"/>
            <w:vAlign w:val="center"/>
          </w:tcPr>
          <w:p w14:paraId="2FB07BBC"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723AF502"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0DB35A21"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349550CC"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5F496D6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single" w:sz="8" w:space="0" w:color="auto"/>
              <w:right w:val="single" w:sz="8" w:space="0" w:color="auto"/>
            </w:tcBorders>
            <w:shd w:val="clear" w:color="auto" w:fill="auto"/>
            <w:vAlign w:val="center"/>
          </w:tcPr>
          <w:p w14:paraId="1EF7440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0EFA06E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28E6B803"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362E0F80"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c>
          <w:tcPr>
            <w:tcW w:w="665" w:type="pct"/>
            <w:tcBorders>
              <w:top w:val="nil"/>
              <w:left w:val="nil"/>
              <w:bottom w:val="single" w:sz="8" w:space="0" w:color="auto"/>
              <w:right w:val="single" w:sz="8" w:space="0" w:color="auto"/>
            </w:tcBorders>
            <w:shd w:val="clear" w:color="auto" w:fill="auto"/>
            <w:vAlign w:val="center"/>
          </w:tcPr>
          <w:p w14:paraId="2015751F"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36ADB499" w14:textId="77777777" w:rsidTr="004A37BC">
        <w:trPr>
          <w:trHeight w:val="324"/>
        </w:trPr>
        <w:tc>
          <w:tcPr>
            <w:tcW w:w="643" w:type="pct"/>
            <w:tcBorders>
              <w:top w:val="nil"/>
              <w:left w:val="single" w:sz="8" w:space="0" w:color="auto"/>
              <w:bottom w:val="single" w:sz="8" w:space="0" w:color="auto"/>
              <w:right w:val="single" w:sz="8" w:space="0" w:color="auto"/>
            </w:tcBorders>
            <w:shd w:val="clear" w:color="auto" w:fill="auto"/>
            <w:vAlign w:val="center"/>
          </w:tcPr>
          <w:p w14:paraId="5AD64A4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357" w:type="pct"/>
            <w:tcBorders>
              <w:top w:val="nil"/>
              <w:left w:val="nil"/>
              <w:bottom w:val="single" w:sz="8" w:space="0" w:color="auto"/>
              <w:right w:val="single" w:sz="8" w:space="0" w:color="auto"/>
            </w:tcBorders>
            <w:shd w:val="clear" w:color="auto" w:fill="auto"/>
            <w:vAlign w:val="center"/>
          </w:tcPr>
          <w:p w14:paraId="69EB9B9E"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single" w:sz="8" w:space="0" w:color="auto"/>
              <w:right w:val="single" w:sz="8" w:space="0" w:color="auto"/>
            </w:tcBorders>
            <w:shd w:val="clear" w:color="auto" w:fill="auto"/>
            <w:vAlign w:val="center"/>
          </w:tcPr>
          <w:p w14:paraId="0EBDEDD8"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single" w:sz="8" w:space="0" w:color="auto"/>
              <w:right w:val="single" w:sz="8" w:space="0" w:color="auto"/>
            </w:tcBorders>
            <w:shd w:val="clear" w:color="auto" w:fill="auto"/>
            <w:vAlign w:val="center"/>
          </w:tcPr>
          <w:p w14:paraId="275A2B1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4934175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single" w:sz="8" w:space="0" w:color="auto"/>
              <w:right w:val="single" w:sz="8" w:space="0" w:color="auto"/>
            </w:tcBorders>
            <w:shd w:val="clear" w:color="auto" w:fill="auto"/>
            <w:vAlign w:val="center"/>
          </w:tcPr>
          <w:p w14:paraId="6E6FC2A9"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single" w:sz="8" w:space="0" w:color="auto"/>
              <w:right w:val="single" w:sz="8" w:space="0" w:color="auto"/>
            </w:tcBorders>
            <w:shd w:val="clear" w:color="auto" w:fill="auto"/>
            <w:vAlign w:val="center"/>
          </w:tcPr>
          <w:p w14:paraId="508BC2BB"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c>
          <w:tcPr>
            <w:tcW w:w="665" w:type="pct"/>
            <w:tcBorders>
              <w:top w:val="nil"/>
              <w:left w:val="nil"/>
              <w:bottom w:val="single" w:sz="8" w:space="0" w:color="auto"/>
              <w:right w:val="single" w:sz="8" w:space="0" w:color="auto"/>
            </w:tcBorders>
            <w:shd w:val="clear" w:color="auto" w:fill="auto"/>
            <w:vAlign w:val="center"/>
          </w:tcPr>
          <w:p w14:paraId="1CBA6B29" w14:textId="77777777" w:rsidR="005F2F31" w:rsidRPr="00243F36" w:rsidRDefault="005F2F31" w:rsidP="00243F36">
            <w:pPr>
              <w:spacing w:after="0" w:line="276" w:lineRule="auto"/>
              <w:jc w:val="right"/>
              <w:rPr>
                <w:rFonts w:ascii="Times New Roman" w:eastAsia="Times New Roman" w:hAnsi="Times New Roman" w:cs="Times New Roman"/>
                <w:sz w:val="24"/>
                <w:szCs w:val="24"/>
                <w:lang w:eastAsia="en-GB"/>
              </w:rPr>
            </w:pPr>
          </w:p>
        </w:tc>
      </w:tr>
      <w:tr w:rsidR="00C632BC" w:rsidRPr="00243F36" w14:paraId="6661B89F" w14:textId="77777777" w:rsidTr="004A37BC">
        <w:trPr>
          <w:trHeight w:val="288"/>
        </w:trPr>
        <w:tc>
          <w:tcPr>
            <w:tcW w:w="643" w:type="pct"/>
            <w:tcBorders>
              <w:top w:val="nil"/>
              <w:left w:val="nil"/>
              <w:bottom w:val="nil"/>
              <w:right w:val="nil"/>
            </w:tcBorders>
            <w:shd w:val="clear" w:color="auto" w:fill="auto"/>
            <w:vAlign w:val="bottom"/>
            <w:hideMark/>
          </w:tcPr>
          <w:p w14:paraId="40F62DF8"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c>
          <w:tcPr>
            <w:tcW w:w="357" w:type="pct"/>
            <w:tcBorders>
              <w:top w:val="nil"/>
              <w:left w:val="nil"/>
              <w:bottom w:val="nil"/>
              <w:right w:val="nil"/>
            </w:tcBorders>
            <w:shd w:val="clear" w:color="auto" w:fill="auto"/>
            <w:vAlign w:val="bottom"/>
            <w:hideMark/>
          </w:tcPr>
          <w:p w14:paraId="3F4E5B82"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15" w:type="pct"/>
            <w:tcBorders>
              <w:top w:val="nil"/>
              <w:left w:val="nil"/>
              <w:bottom w:val="nil"/>
              <w:right w:val="nil"/>
            </w:tcBorders>
            <w:shd w:val="clear" w:color="auto" w:fill="auto"/>
            <w:vAlign w:val="bottom"/>
            <w:hideMark/>
          </w:tcPr>
          <w:p w14:paraId="3C1970F4"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423" w:type="pct"/>
            <w:tcBorders>
              <w:top w:val="nil"/>
              <w:left w:val="nil"/>
              <w:bottom w:val="nil"/>
              <w:right w:val="nil"/>
            </w:tcBorders>
            <w:shd w:val="clear" w:color="auto" w:fill="auto"/>
            <w:vAlign w:val="bottom"/>
            <w:hideMark/>
          </w:tcPr>
          <w:p w14:paraId="370F1B9B"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59A2D06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38" w:type="pct"/>
            <w:tcBorders>
              <w:top w:val="nil"/>
              <w:left w:val="nil"/>
              <w:bottom w:val="nil"/>
              <w:right w:val="nil"/>
            </w:tcBorders>
            <w:shd w:val="clear" w:color="auto" w:fill="auto"/>
            <w:vAlign w:val="bottom"/>
            <w:hideMark/>
          </w:tcPr>
          <w:p w14:paraId="56225ACF"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720" w:type="pct"/>
            <w:tcBorders>
              <w:top w:val="nil"/>
              <w:left w:val="nil"/>
              <w:bottom w:val="nil"/>
              <w:right w:val="nil"/>
            </w:tcBorders>
            <w:shd w:val="clear" w:color="auto" w:fill="auto"/>
            <w:vAlign w:val="bottom"/>
            <w:hideMark/>
          </w:tcPr>
          <w:p w14:paraId="7F028B0A" w14:textId="77777777" w:rsidR="005F2F31" w:rsidRPr="00243F36" w:rsidRDefault="005F2F31" w:rsidP="00C632BC">
            <w:pPr>
              <w:spacing w:after="0" w:line="276" w:lineRule="auto"/>
              <w:jc w:val="center"/>
              <w:rPr>
                <w:rFonts w:ascii="Times New Roman" w:eastAsia="Times New Roman" w:hAnsi="Times New Roman" w:cs="Times New Roman"/>
                <w:sz w:val="24"/>
                <w:szCs w:val="24"/>
                <w:lang w:eastAsia="en-GB"/>
              </w:rPr>
            </w:pPr>
          </w:p>
        </w:tc>
        <w:tc>
          <w:tcPr>
            <w:tcW w:w="665" w:type="pct"/>
            <w:tcBorders>
              <w:top w:val="nil"/>
              <w:left w:val="nil"/>
              <w:bottom w:val="nil"/>
              <w:right w:val="nil"/>
            </w:tcBorders>
            <w:shd w:val="clear" w:color="auto" w:fill="auto"/>
            <w:vAlign w:val="bottom"/>
            <w:hideMark/>
          </w:tcPr>
          <w:p w14:paraId="1F9D08A7" w14:textId="77777777" w:rsidR="005F2F31" w:rsidRPr="00243F36" w:rsidRDefault="005F2F31" w:rsidP="00C632BC">
            <w:pPr>
              <w:spacing w:after="0" w:line="276" w:lineRule="auto"/>
              <w:rPr>
                <w:rFonts w:ascii="Times New Roman" w:eastAsia="Times New Roman" w:hAnsi="Times New Roman" w:cs="Times New Roman"/>
                <w:sz w:val="24"/>
                <w:szCs w:val="24"/>
                <w:lang w:eastAsia="en-GB"/>
              </w:rPr>
            </w:pPr>
          </w:p>
        </w:tc>
      </w:tr>
    </w:tbl>
    <w:p w14:paraId="18B8F4BC" w14:textId="77777777" w:rsidR="00243F36" w:rsidRDefault="00243F36" w:rsidP="00C632BC">
      <w:pPr>
        <w:shd w:val="clear" w:color="auto" w:fill="FFFFFF"/>
        <w:spacing w:after="0" w:line="276" w:lineRule="auto"/>
        <w:jc w:val="center"/>
        <w:rPr>
          <w:rFonts w:ascii="Times New Roman" w:eastAsia="Times New Roman" w:hAnsi="Times New Roman" w:cs="Times New Roman"/>
          <w:b/>
          <w:bCs/>
          <w:sz w:val="24"/>
          <w:szCs w:val="24"/>
          <w:lang w:eastAsia="lt-LT"/>
        </w:rPr>
      </w:pPr>
    </w:p>
    <w:p w14:paraId="4DF49051" w14:textId="32F91575" w:rsidR="006B2952" w:rsidRPr="00243F36" w:rsidRDefault="006B2952" w:rsidP="00C632BC">
      <w:pPr>
        <w:shd w:val="clear" w:color="auto" w:fill="FFFFFF"/>
        <w:spacing w:after="0" w:line="276" w:lineRule="auto"/>
        <w:jc w:val="center"/>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Pelno (nuostolių) ataskaita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0"/>
        <w:gridCol w:w="1604"/>
        <w:gridCol w:w="3498"/>
        <w:gridCol w:w="1603"/>
      </w:tblGrid>
      <w:tr w:rsidR="00C632BC" w:rsidRPr="00243F36" w14:paraId="56DA8A5F" w14:textId="77777777" w:rsidTr="00243F36">
        <w:tc>
          <w:tcPr>
            <w:tcW w:w="1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AF4B27" w14:textId="0A346497" w:rsidR="006B2952" w:rsidRPr="00243F36" w:rsidRDefault="006B2952" w:rsidP="00243F36">
            <w:pPr>
              <w:spacing w:after="0" w:line="276" w:lineRule="auto"/>
              <w:jc w:val="center"/>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Pajamos</w:t>
            </w:r>
          </w:p>
        </w:tc>
        <w:tc>
          <w:tcPr>
            <w:tcW w:w="80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1E2F49B" w14:textId="77777777" w:rsidR="006B2952" w:rsidRPr="00243F36" w:rsidRDefault="006B2952" w:rsidP="00243F36">
            <w:pPr>
              <w:spacing w:after="0" w:line="276" w:lineRule="auto"/>
              <w:jc w:val="center"/>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Suma, Eur</w:t>
            </w:r>
          </w:p>
        </w:tc>
        <w:tc>
          <w:tcPr>
            <w:tcW w:w="1766"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CEA531" w14:textId="77777777" w:rsidR="006B2952" w:rsidRPr="00243F36" w:rsidRDefault="006B2952" w:rsidP="00243F36">
            <w:pPr>
              <w:spacing w:after="0" w:line="276" w:lineRule="auto"/>
              <w:jc w:val="center"/>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Sąnaudos</w:t>
            </w:r>
          </w:p>
        </w:tc>
        <w:tc>
          <w:tcPr>
            <w:tcW w:w="80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4A41C31" w14:textId="77777777" w:rsidR="006B2952" w:rsidRPr="00243F36" w:rsidRDefault="006B2952" w:rsidP="00243F36">
            <w:pPr>
              <w:spacing w:after="0" w:line="276" w:lineRule="auto"/>
              <w:jc w:val="center"/>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Suma, Eur</w:t>
            </w:r>
          </w:p>
        </w:tc>
      </w:tr>
      <w:tr w:rsidR="00C632BC" w:rsidRPr="00243F36" w14:paraId="423DFCD9" w14:textId="77777777" w:rsidTr="00243F36">
        <w:tc>
          <w:tcPr>
            <w:tcW w:w="1615" w:type="pct"/>
            <w:tcBorders>
              <w:top w:val="outset" w:sz="6" w:space="0" w:color="auto"/>
              <w:left w:val="outset" w:sz="6" w:space="0" w:color="auto"/>
              <w:bottom w:val="outset" w:sz="6" w:space="0" w:color="auto"/>
              <w:right w:val="outset" w:sz="6" w:space="0" w:color="auto"/>
            </w:tcBorders>
            <w:hideMark/>
          </w:tcPr>
          <w:p w14:paraId="18FB410C"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79FB175D"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30BC38DB"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3FDDFCF4"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7E49BB6C" w14:textId="77777777" w:rsidTr="00243F36">
        <w:tc>
          <w:tcPr>
            <w:tcW w:w="1615" w:type="pct"/>
            <w:tcBorders>
              <w:top w:val="outset" w:sz="6" w:space="0" w:color="auto"/>
              <w:left w:val="outset" w:sz="6" w:space="0" w:color="auto"/>
              <w:bottom w:val="outset" w:sz="6" w:space="0" w:color="auto"/>
              <w:right w:val="outset" w:sz="6" w:space="0" w:color="auto"/>
            </w:tcBorders>
            <w:hideMark/>
          </w:tcPr>
          <w:p w14:paraId="5F19F35C"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019A0B29"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0DAAC53E"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6B5D887B"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07EDCD3F" w14:textId="77777777" w:rsidTr="00243F36">
        <w:tc>
          <w:tcPr>
            <w:tcW w:w="1615" w:type="pct"/>
            <w:tcBorders>
              <w:top w:val="outset" w:sz="6" w:space="0" w:color="auto"/>
              <w:left w:val="outset" w:sz="6" w:space="0" w:color="auto"/>
              <w:bottom w:val="outset" w:sz="6" w:space="0" w:color="auto"/>
              <w:right w:val="outset" w:sz="6" w:space="0" w:color="auto"/>
            </w:tcBorders>
            <w:hideMark/>
          </w:tcPr>
          <w:p w14:paraId="6DA813A5"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6406930E"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6B447280"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3BE9805A"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66ADC583" w14:textId="77777777" w:rsidTr="00243F36">
        <w:tc>
          <w:tcPr>
            <w:tcW w:w="1615" w:type="pct"/>
            <w:tcBorders>
              <w:top w:val="outset" w:sz="6" w:space="0" w:color="auto"/>
              <w:left w:val="outset" w:sz="6" w:space="0" w:color="auto"/>
              <w:bottom w:val="outset" w:sz="6" w:space="0" w:color="auto"/>
              <w:right w:val="outset" w:sz="6" w:space="0" w:color="auto"/>
            </w:tcBorders>
            <w:hideMark/>
          </w:tcPr>
          <w:p w14:paraId="48E7A77A"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7A10D8FF"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73619B21"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028941CB"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7037A892" w14:textId="77777777" w:rsidTr="00243F36">
        <w:tc>
          <w:tcPr>
            <w:tcW w:w="1615" w:type="pct"/>
            <w:tcBorders>
              <w:top w:val="outset" w:sz="6" w:space="0" w:color="auto"/>
              <w:left w:val="outset" w:sz="6" w:space="0" w:color="auto"/>
              <w:bottom w:val="outset" w:sz="6" w:space="0" w:color="auto"/>
              <w:right w:val="outset" w:sz="6" w:space="0" w:color="auto"/>
            </w:tcBorders>
            <w:hideMark/>
          </w:tcPr>
          <w:p w14:paraId="337F1859"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lastRenderedPageBreak/>
              <w:t> </w:t>
            </w:r>
          </w:p>
        </w:tc>
        <w:tc>
          <w:tcPr>
            <w:tcW w:w="809" w:type="pct"/>
            <w:tcBorders>
              <w:top w:val="outset" w:sz="6" w:space="0" w:color="auto"/>
              <w:left w:val="outset" w:sz="6" w:space="0" w:color="auto"/>
              <w:bottom w:val="outset" w:sz="6" w:space="0" w:color="auto"/>
              <w:right w:val="outset" w:sz="6" w:space="0" w:color="auto"/>
            </w:tcBorders>
            <w:hideMark/>
          </w:tcPr>
          <w:p w14:paraId="2DD5CC13"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7E02C226"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4ADF366C"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30137021" w14:textId="77777777" w:rsidTr="00243F36">
        <w:tc>
          <w:tcPr>
            <w:tcW w:w="1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4AD2FD"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Iš viso pajamų:</w:t>
            </w:r>
          </w:p>
        </w:tc>
        <w:tc>
          <w:tcPr>
            <w:tcW w:w="80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8D07C2"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6F5AC4" w14:textId="77777777" w:rsidR="006B2952" w:rsidRPr="00243F36" w:rsidRDefault="006B2952" w:rsidP="00243F36">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Iš viso sąnaudų:</w:t>
            </w:r>
          </w:p>
        </w:tc>
        <w:tc>
          <w:tcPr>
            <w:tcW w:w="80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FA015F"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1C9F6E22" w14:textId="77777777" w:rsidTr="00243F36">
        <w:tc>
          <w:tcPr>
            <w:tcW w:w="1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4C17AED"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Pelnas (nuostolis)</w:t>
            </w:r>
          </w:p>
        </w:tc>
        <w:tc>
          <w:tcPr>
            <w:tcW w:w="809" w:type="pct"/>
            <w:tcBorders>
              <w:top w:val="outset" w:sz="6" w:space="0" w:color="auto"/>
              <w:left w:val="outset" w:sz="6" w:space="0" w:color="auto"/>
              <w:bottom w:val="outset" w:sz="6" w:space="0" w:color="auto"/>
              <w:right w:val="outset" w:sz="6" w:space="0" w:color="auto"/>
            </w:tcBorders>
            <w:hideMark/>
          </w:tcPr>
          <w:p w14:paraId="3D95C73D"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360953CA"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1EE0440D"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5F0B6F55" w14:textId="77777777" w:rsidTr="00243F36">
        <w:tc>
          <w:tcPr>
            <w:tcW w:w="1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50C5CD"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Pelno mokestis (15 proc.)</w:t>
            </w:r>
          </w:p>
        </w:tc>
        <w:tc>
          <w:tcPr>
            <w:tcW w:w="809" w:type="pct"/>
            <w:tcBorders>
              <w:top w:val="outset" w:sz="6" w:space="0" w:color="auto"/>
              <w:left w:val="outset" w:sz="6" w:space="0" w:color="auto"/>
              <w:bottom w:val="outset" w:sz="6" w:space="0" w:color="auto"/>
              <w:right w:val="outset" w:sz="6" w:space="0" w:color="auto"/>
            </w:tcBorders>
            <w:hideMark/>
          </w:tcPr>
          <w:p w14:paraId="54C10CD5"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0D162C89"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26B73F7D"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r w:rsidR="00C632BC" w:rsidRPr="00243F36" w14:paraId="1B402E64" w14:textId="77777777" w:rsidTr="00243F36">
        <w:tc>
          <w:tcPr>
            <w:tcW w:w="1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4BAF050" w14:textId="77777777" w:rsidR="006B2952" w:rsidRPr="00243F36" w:rsidRDefault="006B2952" w:rsidP="00C632BC">
            <w:pPr>
              <w:spacing w:after="0" w:line="276" w:lineRule="auto"/>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Grynasis pelnas</w:t>
            </w:r>
          </w:p>
        </w:tc>
        <w:tc>
          <w:tcPr>
            <w:tcW w:w="809" w:type="pct"/>
            <w:tcBorders>
              <w:top w:val="outset" w:sz="6" w:space="0" w:color="auto"/>
              <w:left w:val="outset" w:sz="6" w:space="0" w:color="auto"/>
              <w:bottom w:val="outset" w:sz="6" w:space="0" w:color="auto"/>
              <w:right w:val="outset" w:sz="6" w:space="0" w:color="auto"/>
            </w:tcBorders>
            <w:hideMark/>
          </w:tcPr>
          <w:p w14:paraId="22A1FE23"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1766" w:type="pct"/>
            <w:tcBorders>
              <w:top w:val="outset" w:sz="6" w:space="0" w:color="auto"/>
              <w:left w:val="outset" w:sz="6" w:space="0" w:color="auto"/>
              <w:bottom w:val="outset" w:sz="6" w:space="0" w:color="auto"/>
              <w:right w:val="outset" w:sz="6" w:space="0" w:color="auto"/>
            </w:tcBorders>
            <w:hideMark/>
          </w:tcPr>
          <w:p w14:paraId="3B9F4CB9"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c>
          <w:tcPr>
            <w:tcW w:w="809" w:type="pct"/>
            <w:tcBorders>
              <w:top w:val="outset" w:sz="6" w:space="0" w:color="auto"/>
              <w:left w:val="outset" w:sz="6" w:space="0" w:color="auto"/>
              <w:bottom w:val="outset" w:sz="6" w:space="0" w:color="auto"/>
              <w:right w:val="outset" w:sz="6" w:space="0" w:color="auto"/>
            </w:tcBorders>
            <w:hideMark/>
          </w:tcPr>
          <w:p w14:paraId="694F1E09" w14:textId="77777777" w:rsidR="006B2952" w:rsidRPr="00243F36" w:rsidRDefault="006B2952" w:rsidP="00243F36">
            <w:pPr>
              <w:spacing w:after="0" w:line="276" w:lineRule="auto"/>
              <w:jc w:val="right"/>
              <w:rPr>
                <w:rFonts w:ascii="Times New Roman" w:eastAsia="Times New Roman" w:hAnsi="Times New Roman" w:cs="Times New Roman"/>
                <w:sz w:val="24"/>
                <w:szCs w:val="24"/>
                <w:lang w:eastAsia="lt-LT"/>
              </w:rPr>
            </w:pPr>
            <w:r w:rsidRPr="00243F36">
              <w:rPr>
                <w:rFonts w:ascii="Times New Roman" w:eastAsia="Times New Roman" w:hAnsi="Times New Roman" w:cs="Times New Roman"/>
                <w:b/>
                <w:bCs/>
                <w:sz w:val="24"/>
                <w:szCs w:val="24"/>
                <w:lang w:eastAsia="lt-LT"/>
              </w:rPr>
              <w:t> </w:t>
            </w:r>
          </w:p>
        </w:tc>
      </w:tr>
    </w:tbl>
    <w:p w14:paraId="0840741E" w14:textId="77777777" w:rsidR="0055112D" w:rsidRPr="00243F36" w:rsidRDefault="0055112D" w:rsidP="00C632BC">
      <w:pPr>
        <w:spacing w:after="0" w:line="276" w:lineRule="auto"/>
        <w:jc w:val="center"/>
        <w:rPr>
          <w:rFonts w:ascii="Times New Roman" w:hAnsi="Times New Roman" w:cs="Times New Roman"/>
          <w:b/>
          <w:sz w:val="24"/>
          <w:szCs w:val="24"/>
        </w:rPr>
      </w:pPr>
    </w:p>
    <w:p w14:paraId="2BB368CF" w14:textId="77777777" w:rsidR="006B2952" w:rsidRPr="00243F36" w:rsidRDefault="006B2952" w:rsidP="00C632BC">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459"/>
        <w:gridCol w:w="3645"/>
        <w:gridCol w:w="1604"/>
      </w:tblGrid>
      <w:tr w:rsidR="00C632BC" w:rsidRPr="00243F36" w14:paraId="2D55B6DE" w14:textId="77777777" w:rsidTr="00243F36">
        <w:trPr>
          <w:trHeight w:val="57"/>
        </w:trPr>
        <w:tc>
          <w:tcPr>
            <w:tcW w:w="1616" w:type="pct"/>
            <w:shd w:val="clear" w:color="auto" w:fill="D9D9D9" w:themeFill="background1" w:themeFillShade="D9"/>
            <w:vAlign w:val="center"/>
          </w:tcPr>
          <w:p w14:paraId="1CC892BC" w14:textId="77777777" w:rsidR="006B2952" w:rsidRPr="00243F36" w:rsidRDefault="006B2952" w:rsidP="00243F36">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Turtas</w:t>
            </w:r>
          </w:p>
        </w:tc>
        <w:tc>
          <w:tcPr>
            <w:tcW w:w="736" w:type="pct"/>
            <w:shd w:val="clear" w:color="auto" w:fill="D9D9D9" w:themeFill="background1" w:themeFillShade="D9"/>
            <w:vAlign w:val="center"/>
          </w:tcPr>
          <w:p w14:paraId="55B1FF5A" w14:textId="77777777" w:rsidR="006B2952" w:rsidRPr="00243F36" w:rsidRDefault="006B2952" w:rsidP="00243F36">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Suma, Eur</w:t>
            </w:r>
          </w:p>
        </w:tc>
        <w:tc>
          <w:tcPr>
            <w:tcW w:w="1839" w:type="pct"/>
            <w:shd w:val="clear" w:color="auto" w:fill="D9D9D9" w:themeFill="background1" w:themeFillShade="D9"/>
            <w:vAlign w:val="center"/>
          </w:tcPr>
          <w:p w14:paraId="289DFD5C" w14:textId="77777777" w:rsidR="006B2952" w:rsidRPr="00243F36" w:rsidRDefault="006B2952" w:rsidP="00243F36">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Nuosavas kapitalas ir įsipareigojimai</w:t>
            </w:r>
          </w:p>
        </w:tc>
        <w:tc>
          <w:tcPr>
            <w:tcW w:w="809" w:type="pct"/>
            <w:shd w:val="clear" w:color="auto" w:fill="D9D9D9" w:themeFill="background1" w:themeFillShade="D9"/>
            <w:vAlign w:val="center"/>
          </w:tcPr>
          <w:p w14:paraId="500D67D8" w14:textId="77777777" w:rsidR="006B2952" w:rsidRPr="00243F36" w:rsidRDefault="006B2952" w:rsidP="00243F36">
            <w:pPr>
              <w:spacing w:after="0" w:line="276" w:lineRule="auto"/>
              <w:jc w:val="center"/>
              <w:rPr>
                <w:rFonts w:ascii="Times New Roman" w:hAnsi="Times New Roman" w:cs="Times New Roman"/>
                <w:b/>
                <w:sz w:val="24"/>
                <w:szCs w:val="24"/>
              </w:rPr>
            </w:pPr>
            <w:r w:rsidRPr="00243F36">
              <w:rPr>
                <w:rFonts w:ascii="Times New Roman" w:hAnsi="Times New Roman" w:cs="Times New Roman"/>
                <w:b/>
                <w:sz w:val="24"/>
                <w:szCs w:val="24"/>
              </w:rPr>
              <w:t>Suma, Eur</w:t>
            </w:r>
          </w:p>
        </w:tc>
      </w:tr>
      <w:tr w:rsidR="00C632BC" w:rsidRPr="00243F36" w14:paraId="18893F99" w14:textId="77777777" w:rsidTr="00243F36">
        <w:trPr>
          <w:trHeight w:val="57"/>
        </w:trPr>
        <w:tc>
          <w:tcPr>
            <w:tcW w:w="1616" w:type="pct"/>
            <w:shd w:val="clear" w:color="auto" w:fill="auto"/>
          </w:tcPr>
          <w:p w14:paraId="4C551D9E" w14:textId="77777777" w:rsidR="006B2952" w:rsidRPr="00243F36" w:rsidRDefault="006B2952" w:rsidP="00C632BC">
            <w:pPr>
              <w:spacing w:after="0" w:line="276" w:lineRule="auto"/>
              <w:rPr>
                <w:rFonts w:ascii="Times New Roman" w:hAnsi="Times New Roman" w:cs="Times New Roman"/>
                <w:i/>
                <w:sz w:val="24"/>
                <w:szCs w:val="24"/>
              </w:rPr>
            </w:pPr>
            <w:r w:rsidRPr="00243F36">
              <w:rPr>
                <w:rFonts w:ascii="Times New Roman" w:hAnsi="Times New Roman" w:cs="Times New Roman"/>
                <w:i/>
                <w:sz w:val="24"/>
                <w:szCs w:val="24"/>
              </w:rPr>
              <w:t>Ilgalaikis turtas</w:t>
            </w:r>
          </w:p>
        </w:tc>
        <w:tc>
          <w:tcPr>
            <w:tcW w:w="736" w:type="pct"/>
            <w:shd w:val="clear" w:color="auto" w:fill="auto"/>
          </w:tcPr>
          <w:p w14:paraId="785E0E5C" w14:textId="77777777" w:rsidR="006B2952" w:rsidRPr="00243F36" w:rsidRDefault="006B2952" w:rsidP="00C632BC">
            <w:pPr>
              <w:spacing w:after="0" w:line="276" w:lineRule="auto"/>
              <w:rPr>
                <w:rFonts w:ascii="Times New Roman" w:hAnsi="Times New Roman" w:cs="Times New Roman"/>
                <w:i/>
                <w:sz w:val="24"/>
                <w:szCs w:val="24"/>
              </w:rPr>
            </w:pPr>
          </w:p>
        </w:tc>
        <w:tc>
          <w:tcPr>
            <w:tcW w:w="1839" w:type="pct"/>
            <w:shd w:val="clear" w:color="auto" w:fill="auto"/>
          </w:tcPr>
          <w:p w14:paraId="4B59E911" w14:textId="77777777" w:rsidR="006B2952" w:rsidRPr="00243F36" w:rsidRDefault="006B2952" w:rsidP="00C632BC">
            <w:pPr>
              <w:spacing w:after="0" w:line="276" w:lineRule="auto"/>
              <w:rPr>
                <w:rFonts w:ascii="Times New Roman" w:hAnsi="Times New Roman" w:cs="Times New Roman"/>
                <w:i/>
                <w:sz w:val="24"/>
                <w:szCs w:val="24"/>
              </w:rPr>
            </w:pPr>
            <w:r w:rsidRPr="00243F36">
              <w:rPr>
                <w:rFonts w:ascii="Times New Roman" w:hAnsi="Times New Roman" w:cs="Times New Roman"/>
                <w:i/>
                <w:sz w:val="24"/>
                <w:szCs w:val="24"/>
              </w:rPr>
              <w:t>Nuosavas kapitalas</w:t>
            </w:r>
          </w:p>
        </w:tc>
        <w:tc>
          <w:tcPr>
            <w:tcW w:w="809" w:type="pct"/>
            <w:shd w:val="clear" w:color="auto" w:fill="auto"/>
          </w:tcPr>
          <w:p w14:paraId="534EFE93" w14:textId="77777777" w:rsidR="006B2952" w:rsidRPr="00243F36" w:rsidRDefault="006B2952" w:rsidP="00C632BC">
            <w:pPr>
              <w:spacing w:after="0" w:line="276" w:lineRule="auto"/>
              <w:rPr>
                <w:rFonts w:ascii="Times New Roman" w:hAnsi="Times New Roman" w:cs="Times New Roman"/>
                <w:b/>
                <w:sz w:val="24"/>
                <w:szCs w:val="24"/>
              </w:rPr>
            </w:pPr>
          </w:p>
        </w:tc>
      </w:tr>
      <w:tr w:rsidR="00C632BC" w:rsidRPr="00243F36" w14:paraId="211DC200" w14:textId="77777777" w:rsidTr="00243F36">
        <w:trPr>
          <w:trHeight w:val="57"/>
        </w:trPr>
        <w:tc>
          <w:tcPr>
            <w:tcW w:w="1616" w:type="pct"/>
            <w:shd w:val="clear" w:color="auto" w:fill="auto"/>
          </w:tcPr>
          <w:p w14:paraId="64597D2A"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736" w:type="pct"/>
            <w:shd w:val="clear" w:color="auto" w:fill="auto"/>
          </w:tcPr>
          <w:p w14:paraId="58239105"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1839" w:type="pct"/>
            <w:shd w:val="clear" w:color="auto" w:fill="auto"/>
          </w:tcPr>
          <w:p w14:paraId="677F41B5"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809" w:type="pct"/>
            <w:shd w:val="clear" w:color="auto" w:fill="auto"/>
          </w:tcPr>
          <w:p w14:paraId="1808B53E"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00243C44" w14:textId="77777777" w:rsidTr="00243F36">
        <w:trPr>
          <w:trHeight w:val="57"/>
        </w:trPr>
        <w:tc>
          <w:tcPr>
            <w:tcW w:w="1616" w:type="pct"/>
            <w:shd w:val="clear" w:color="auto" w:fill="auto"/>
          </w:tcPr>
          <w:p w14:paraId="0DA82F81"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736" w:type="pct"/>
            <w:shd w:val="clear" w:color="auto" w:fill="auto"/>
          </w:tcPr>
          <w:p w14:paraId="08330F81"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1839" w:type="pct"/>
            <w:shd w:val="clear" w:color="auto" w:fill="auto"/>
          </w:tcPr>
          <w:p w14:paraId="29E67EB6"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809" w:type="pct"/>
            <w:shd w:val="clear" w:color="auto" w:fill="auto"/>
          </w:tcPr>
          <w:p w14:paraId="0A97E476"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5D31F3C5" w14:textId="77777777" w:rsidTr="00243F36">
        <w:trPr>
          <w:trHeight w:val="57"/>
        </w:trPr>
        <w:tc>
          <w:tcPr>
            <w:tcW w:w="1616" w:type="pct"/>
            <w:shd w:val="clear" w:color="auto" w:fill="auto"/>
          </w:tcPr>
          <w:p w14:paraId="0928B56D"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736" w:type="pct"/>
            <w:shd w:val="clear" w:color="auto" w:fill="auto"/>
          </w:tcPr>
          <w:p w14:paraId="79C4DD54"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1839" w:type="pct"/>
            <w:shd w:val="clear" w:color="auto" w:fill="auto"/>
          </w:tcPr>
          <w:p w14:paraId="106BD9B8"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809" w:type="pct"/>
            <w:shd w:val="clear" w:color="auto" w:fill="auto"/>
          </w:tcPr>
          <w:p w14:paraId="148C15ED"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6F784821" w14:textId="77777777" w:rsidTr="00243F36">
        <w:trPr>
          <w:trHeight w:val="57"/>
        </w:trPr>
        <w:tc>
          <w:tcPr>
            <w:tcW w:w="1616" w:type="pct"/>
            <w:shd w:val="clear" w:color="auto" w:fill="auto"/>
          </w:tcPr>
          <w:p w14:paraId="6061C221"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736" w:type="pct"/>
            <w:shd w:val="clear" w:color="auto" w:fill="auto"/>
          </w:tcPr>
          <w:p w14:paraId="2161459B"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1839" w:type="pct"/>
            <w:shd w:val="clear" w:color="auto" w:fill="auto"/>
          </w:tcPr>
          <w:p w14:paraId="2BB80814" w14:textId="77777777" w:rsidR="006B2952" w:rsidRPr="00243F36" w:rsidRDefault="006B2952" w:rsidP="00243F36">
            <w:pPr>
              <w:spacing w:after="0" w:line="276" w:lineRule="auto"/>
              <w:jc w:val="right"/>
              <w:rPr>
                <w:rFonts w:ascii="Times New Roman" w:hAnsi="Times New Roman" w:cs="Times New Roman"/>
                <w:sz w:val="24"/>
                <w:szCs w:val="24"/>
              </w:rPr>
            </w:pPr>
          </w:p>
        </w:tc>
        <w:tc>
          <w:tcPr>
            <w:tcW w:w="809" w:type="pct"/>
            <w:shd w:val="clear" w:color="auto" w:fill="auto"/>
          </w:tcPr>
          <w:p w14:paraId="4E1AA6A8"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17064741" w14:textId="77777777" w:rsidTr="00243F36">
        <w:trPr>
          <w:trHeight w:val="57"/>
        </w:trPr>
        <w:tc>
          <w:tcPr>
            <w:tcW w:w="1616" w:type="pct"/>
            <w:shd w:val="clear" w:color="auto" w:fill="D9D9D9" w:themeFill="background1" w:themeFillShade="D9"/>
          </w:tcPr>
          <w:p w14:paraId="747416AB"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ilgalaikio turto</w:t>
            </w:r>
          </w:p>
        </w:tc>
        <w:tc>
          <w:tcPr>
            <w:tcW w:w="736" w:type="pct"/>
            <w:shd w:val="clear" w:color="auto" w:fill="D9D9D9" w:themeFill="background1" w:themeFillShade="D9"/>
          </w:tcPr>
          <w:p w14:paraId="2496818E" w14:textId="77777777" w:rsidR="006B2952" w:rsidRPr="00243F36" w:rsidRDefault="006B2952" w:rsidP="00C632BC">
            <w:pPr>
              <w:spacing w:after="0" w:line="276" w:lineRule="auto"/>
              <w:rPr>
                <w:rFonts w:ascii="Times New Roman" w:hAnsi="Times New Roman" w:cs="Times New Roman"/>
                <w:b/>
                <w:sz w:val="24"/>
                <w:szCs w:val="24"/>
              </w:rPr>
            </w:pPr>
          </w:p>
        </w:tc>
        <w:tc>
          <w:tcPr>
            <w:tcW w:w="1839" w:type="pct"/>
            <w:shd w:val="clear" w:color="auto" w:fill="D9D9D9" w:themeFill="background1" w:themeFillShade="D9"/>
          </w:tcPr>
          <w:p w14:paraId="3CF4D990"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nuosavo kapitalo</w:t>
            </w:r>
          </w:p>
        </w:tc>
        <w:tc>
          <w:tcPr>
            <w:tcW w:w="809" w:type="pct"/>
            <w:shd w:val="clear" w:color="auto" w:fill="D9D9D9" w:themeFill="background1" w:themeFillShade="D9"/>
          </w:tcPr>
          <w:p w14:paraId="184B2CE7" w14:textId="77777777" w:rsidR="006B2952" w:rsidRPr="00243F36" w:rsidRDefault="006B2952" w:rsidP="00C632BC">
            <w:pPr>
              <w:spacing w:after="0" w:line="276" w:lineRule="auto"/>
              <w:rPr>
                <w:rFonts w:ascii="Times New Roman" w:hAnsi="Times New Roman" w:cs="Times New Roman"/>
                <w:b/>
                <w:sz w:val="24"/>
                <w:szCs w:val="24"/>
              </w:rPr>
            </w:pPr>
          </w:p>
        </w:tc>
      </w:tr>
      <w:tr w:rsidR="00C632BC" w:rsidRPr="00243F36" w14:paraId="5DF218EC" w14:textId="77777777" w:rsidTr="00243F36">
        <w:trPr>
          <w:trHeight w:val="57"/>
        </w:trPr>
        <w:tc>
          <w:tcPr>
            <w:tcW w:w="1616" w:type="pct"/>
            <w:shd w:val="clear" w:color="auto" w:fill="auto"/>
          </w:tcPr>
          <w:p w14:paraId="66E837F7" w14:textId="77777777" w:rsidR="006B2952" w:rsidRPr="00243F36" w:rsidRDefault="006B2952" w:rsidP="00C632BC">
            <w:pPr>
              <w:spacing w:after="0" w:line="276" w:lineRule="auto"/>
              <w:rPr>
                <w:rFonts w:ascii="Times New Roman" w:hAnsi="Times New Roman" w:cs="Times New Roman"/>
                <w:i/>
                <w:sz w:val="24"/>
                <w:szCs w:val="24"/>
              </w:rPr>
            </w:pPr>
            <w:r w:rsidRPr="00243F36">
              <w:rPr>
                <w:rFonts w:ascii="Times New Roman" w:hAnsi="Times New Roman" w:cs="Times New Roman"/>
                <w:i/>
                <w:sz w:val="24"/>
                <w:szCs w:val="24"/>
              </w:rPr>
              <w:t>Trumpalaikis turtas</w:t>
            </w:r>
          </w:p>
        </w:tc>
        <w:tc>
          <w:tcPr>
            <w:tcW w:w="736" w:type="pct"/>
            <w:shd w:val="clear" w:color="auto" w:fill="auto"/>
          </w:tcPr>
          <w:p w14:paraId="75B7F723" w14:textId="77777777" w:rsidR="006B2952" w:rsidRPr="00243F36" w:rsidRDefault="006B2952" w:rsidP="00C632BC">
            <w:pPr>
              <w:spacing w:after="0" w:line="276" w:lineRule="auto"/>
              <w:rPr>
                <w:rFonts w:ascii="Times New Roman" w:hAnsi="Times New Roman" w:cs="Times New Roman"/>
                <w:i/>
                <w:sz w:val="24"/>
                <w:szCs w:val="24"/>
              </w:rPr>
            </w:pPr>
          </w:p>
        </w:tc>
        <w:tc>
          <w:tcPr>
            <w:tcW w:w="1839" w:type="pct"/>
            <w:shd w:val="clear" w:color="auto" w:fill="auto"/>
          </w:tcPr>
          <w:p w14:paraId="2D90F5F3" w14:textId="77777777" w:rsidR="006B2952" w:rsidRPr="00243F36" w:rsidRDefault="006B2952" w:rsidP="00C632BC">
            <w:pPr>
              <w:spacing w:after="0" w:line="276" w:lineRule="auto"/>
              <w:rPr>
                <w:rFonts w:ascii="Times New Roman" w:hAnsi="Times New Roman" w:cs="Times New Roman"/>
                <w:i/>
                <w:sz w:val="24"/>
                <w:szCs w:val="24"/>
              </w:rPr>
            </w:pPr>
            <w:r w:rsidRPr="00243F36">
              <w:rPr>
                <w:rFonts w:ascii="Times New Roman" w:hAnsi="Times New Roman" w:cs="Times New Roman"/>
                <w:i/>
                <w:sz w:val="24"/>
                <w:szCs w:val="24"/>
              </w:rPr>
              <w:t>Įsipareigojimai</w:t>
            </w:r>
          </w:p>
        </w:tc>
        <w:tc>
          <w:tcPr>
            <w:tcW w:w="809" w:type="pct"/>
            <w:shd w:val="clear" w:color="auto" w:fill="auto"/>
          </w:tcPr>
          <w:p w14:paraId="2D38250C" w14:textId="77777777" w:rsidR="006B2952" w:rsidRPr="00243F36" w:rsidRDefault="006B2952" w:rsidP="00C632BC">
            <w:pPr>
              <w:spacing w:after="0" w:line="276" w:lineRule="auto"/>
              <w:rPr>
                <w:rFonts w:ascii="Times New Roman" w:hAnsi="Times New Roman" w:cs="Times New Roman"/>
                <w:b/>
                <w:sz w:val="24"/>
                <w:szCs w:val="24"/>
              </w:rPr>
            </w:pPr>
          </w:p>
        </w:tc>
      </w:tr>
      <w:tr w:rsidR="00C632BC" w:rsidRPr="00243F36" w14:paraId="585EE611" w14:textId="77777777" w:rsidTr="00243F36">
        <w:trPr>
          <w:trHeight w:val="57"/>
        </w:trPr>
        <w:tc>
          <w:tcPr>
            <w:tcW w:w="1616" w:type="pct"/>
            <w:shd w:val="clear" w:color="auto" w:fill="auto"/>
          </w:tcPr>
          <w:p w14:paraId="2BB2EE3A"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736" w:type="pct"/>
            <w:shd w:val="clear" w:color="auto" w:fill="auto"/>
          </w:tcPr>
          <w:p w14:paraId="0A69EE68"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1839" w:type="pct"/>
            <w:shd w:val="clear" w:color="auto" w:fill="auto"/>
          </w:tcPr>
          <w:p w14:paraId="1CEBBC43"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809" w:type="pct"/>
            <w:shd w:val="clear" w:color="auto" w:fill="auto"/>
          </w:tcPr>
          <w:p w14:paraId="1AA21DD3"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71D936E5" w14:textId="77777777" w:rsidTr="00243F36">
        <w:trPr>
          <w:trHeight w:val="57"/>
        </w:trPr>
        <w:tc>
          <w:tcPr>
            <w:tcW w:w="1616" w:type="pct"/>
            <w:shd w:val="clear" w:color="auto" w:fill="auto"/>
          </w:tcPr>
          <w:p w14:paraId="4BACFFC7"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736" w:type="pct"/>
            <w:shd w:val="clear" w:color="auto" w:fill="auto"/>
          </w:tcPr>
          <w:p w14:paraId="46DD5AD2"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1839" w:type="pct"/>
            <w:shd w:val="clear" w:color="auto" w:fill="auto"/>
          </w:tcPr>
          <w:p w14:paraId="34F208D9"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809" w:type="pct"/>
            <w:shd w:val="clear" w:color="auto" w:fill="auto"/>
          </w:tcPr>
          <w:p w14:paraId="444A4F83"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36B89179" w14:textId="77777777" w:rsidTr="00243F36">
        <w:trPr>
          <w:trHeight w:val="57"/>
        </w:trPr>
        <w:tc>
          <w:tcPr>
            <w:tcW w:w="1616" w:type="pct"/>
            <w:shd w:val="clear" w:color="auto" w:fill="auto"/>
          </w:tcPr>
          <w:p w14:paraId="351BD505"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736" w:type="pct"/>
            <w:shd w:val="clear" w:color="auto" w:fill="auto"/>
          </w:tcPr>
          <w:p w14:paraId="07C7F4F7"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1839" w:type="pct"/>
            <w:shd w:val="clear" w:color="auto" w:fill="auto"/>
          </w:tcPr>
          <w:p w14:paraId="1D0D5A89"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809" w:type="pct"/>
            <w:shd w:val="clear" w:color="auto" w:fill="auto"/>
          </w:tcPr>
          <w:p w14:paraId="2456F317"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4F23CF64" w14:textId="77777777" w:rsidTr="00243F36">
        <w:trPr>
          <w:trHeight w:val="57"/>
        </w:trPr>
        <w:tc>
          <w:tcPr>
            <w:tcW w:w="1616" w:type="pct"/>
            <w:shd w:val="clear" w:color="auto" w:fill="auto"/>
          </w:tcPr>
          <w:p w14:paraId="61B199CF"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736" w:type="pct"/>
            <w:shd w:val="clear" w:color="auto" w:fill="auto"/>
          </w:tcPr>
          <w:p w14:paraId="756685A5"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1839" w:type="pct"/>
            <w:shd w:val="clear" w:color="auto" w:fill="auto"/>
          </w:tcPr>
          <w:p w14:paraId="7921F6E9" w14:textId="77777777" w:rsidR="006B2952" w:rsidRPr="00243F36" w:rsidRDefault="006B2952" w:rsidP="00243F36">
            <w:pPr>
              <w:spacing w:after="0" w:line="276" w:lineRule="auto"/>
              <w:jc w:val="right"/>
              <w:rPr>
                <w:rFonts w:ascii="Times New Roman" w:hAnsi="Times New Roman" w:cs="Times New Roman"/>
                <w:b/>
                <w:sz w:val="24"/>
                <w:szCs w:val="24"/>
              </w:rPr>
            </w:pPr>
          </w:p>
        </w:tc>
        <w:tc>
          <w:tcPr>
            <w:tcW w:w="809" w:type="pct"/>
            <w:shd w:val="clear" w:color="auto" w:fill="auto"/>
          </w:tcPr>
          <w:p w14:paraId="270A3F1C" w14:textId="77777777" w:rsidR="006B2952" w:rsidRPr="00243F36" w:rsidRDefault="006B2952" w:rsidP="00243F36">
            <w:pPr>
              <w:spacing w:after="0" w:line="276" w:lineRule="auto"/>
              <w:jc w:val="right"/>
              <w:rPr>
                <w:rFonts w:ascii="Times New Roman" w:hAnsi="Times New Roman" w:cs="Times New Roman"/>
                <w:b/>
                <w:sz w:val="24"/>
                <w:szCs w:val="24"/>
              </w:rPr>
            </w:pPr>
          </w:p>
        </w:tc>
      </w:tr>
      <w:tr w:rsidR="00C632BC" w:rsidRPr="00243F36" w14:paraId="639E2443" w14:textId="77777777" w:rsidTr="00243F36">
        <w:trPr>
          <w:trHeight w:val="57"/>
        </w:trPr>
        <w:tc>
          <w:tcPr>
            <w:tcW w:w="1616" w:type="pct"/>
            <w:shd w:val="clear" w:color="auto" w:fill="D9D9D9" w:themeFill="background1" w:themeFillShade="D9"/>
          </w:tcPr>
          <w:p w14:paraId="2BD80E57"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trumpalaikio turto:</w:t>
            </w:r>
          </w:p>
        </w:tc>
        <w:tc>
          <w:tcPr>
            <w:tcW w:w="736" w:type="pct"/>
            <w:shd w:val="clear" w:color="auto" w:fill="D9D9D9" w:themeFill="background1" w:themeFillShade="D9"/>
          </w:tcPr>
          <w:p w14:paraId="1AAADF5F" w14:textId="77777777" w:rsidR="006B2952" w:rsidRPr="00243F36" w:rsidRDefault="006B2952" w:rsidP="00C632BC">
            <w:pPr>
              <w:spacing w:after="0" w:line="276" w:lineRule="auto"/>
              <w:rPr>
                <w:rFonts w:ascii="Times New Roman" w:hAnsi="Times New Roman" w:cs="Times New Roman"/>
                <w:b/>
                <w:sz w:val="24"/>
                <w:szCs w:val="24"/>
              </w:rPr>
            </w:pPr>
          </w:p>
        </w:tc>
        <w:tc>
          <w:tcPr>
            <w:tcW w:w="1839" w:type="pct"/>
            <w:shd w:val="clear" w:color="auto" w:fill="D9D9D9" w:themeFill="background1" w:themeFillShade="D9"/>
          </w:tcPr>
          <w:p w14:paraId="28480918"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įsipareigojimų:</w:t>
            </w:r>
          </w:p>
        </w:tc>
        <w:tc>
          <w:tcPr>
            <w:tcW w:w="809" w:type="pct"/>
            <w:shd w:val="clear" w:color="auto" w:fill="D9D9D9" w:themeFill="background1" w:themeFillShade="D9"/>
          </w:tcPr>
          <w:p w14:paraId="6E919F6E" w14:textId="77777777" w:rsidR="006B2952" w:rsidRPr="00243F36" w:rsidRDefault="006B2952" w:rsidP="00C632BC">
            <w:pPr>
              <w:spacing w:after="0" w:line="276" w:lineRule="auto"/>
              <w:rPr>
                <w:rFonts w:ascii="Times New Roman" w:hAnsi="Times New Roman" w:cs="Times New Roman"/>
                <w:b/>
                <w:sz w:val="24"/>
                <w:szCs w:val="24"/>
              </w:rPr>
            </w:pPr>
          </w:p>
        </w:tc>
      </w:tr>
      <w:tr w:rsidR="00C632BC" w:rsidRPr="00243F36" w14:paraId="5E637379" w14:textId="77777777" w:rsidTr="00243F36">
        <w:trPr>
          <w:trHeight w:val="57"/>
        </w:trPr>
        <w:tc>
          <w:tcPr>
            <w:tcW w:w="1616" w:type="pct"/>
            <w:shd w:val="clear" w:color="auto" w:fill="D9D9D9" w:themeFill="background1" w:themeFillShade="D9"/>
          </w:tcPr>
          <w:p w14:paraId="44E20E5C"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turto:</w:t>
            </w:r>
          </w:p>
        </w:tc>
        <w:tc>
          <w:tcPr>
            <w:tcW w:w="736" w:type="pct"/>
            <w:shd w:val="clear" w:color="auto" w:fill="D9D9D9" w:themeFill="background1" w:themeFillShade="D9"/>
          </w:tcPr>
          <w:p w14:paraId="2F4DA81B" w14:textId="77777777" w:rsidR="006B2952" w:rsidRPr="00243F36" w:rsidRDefault="006B2952" w:rsidP="00C632BC">
            <w:pPr>
              <w:spacing w:after="0" w:line="276" w:lineRule="auto"/>
              <w:rPr>
                <w:rFonts w:ascii="Times New Roman" w:hAnsi="Times New Roman" w:cs="Times New Roman"/>
                <w:b/>
                <w:sz w:val="24"/>
                <w:szCs w:val="24"/>
              </w:rPr>
            </w:pPr>
          </w:p>
        </w:tc>
        <w:tc>
          <w:tcPr>
            <w:tcW w:w="1839" w:type="pct"/>
            <w:shd w:val="clear" w:color="auto" w:fill="D9D9D9" w:themeFill="background1" w:themeFillShade="D9"/>
          </w:tcPr>
          <w:p w14:paraId="5136CEA0" w14:textId="77777777" w:rsidR="006B2952" w:rsidRPr="00243F36" w:rsidRDefault="006B2952" w:rsidP="00C632BC">
            <w:pPr>
              <w:spacing w:after="0" w:line="276" w:lineRule="auto"/>
              <w:rPr>
                <w:rFonts w:ascii="Times New Roman" w:hAnsi="Times New Roman" w:cs="Times New Roman"/>
                <w:b/>
                <w:sz w:val="24"/>
                <w:szCs w:val="24"/>
              </w:rPr>
            </w:pPr>
            <w:r w:rsidRPr="00243F36">
              <w:rPr>
                <w:rFonts w:ascii="Times New Roman" w:hAnsi="Times New Roman" w:cs="Times New Roman"/>
                <w:b/>
                <w:sz w:val="24"/>
                <w:szCs w:val="24"/>
              </w:rPr>
              <w:t>Iš viso nuosavo kapitalo ir įsipareigojimų:</w:t>
            </w:r>
          </w:p>
        </w:tc>
        <w:tc>
          <w:tcPr>
            <w:tcW w:w="809" w:type="pct"/>
            <w:shd w:val="clear" w:color="auto" w:fill="D9D9D9" w:themeFill="background1" w:themeFillShade="D9"/>
          </w:tcPr>
          <w:p w14:paraId="3EA1C085" w14:textId="77777777" w:rsidR="006B2952" w:rsidRPr="00243F36" w:rsidRDefault="006B2952" w:rsidP="00C632BC">
            <w:pPr>
              <w:spacing w:after="0" w:line="276" w:lineRule="auto"/>
              <w:rPr>
                <w:rFonts w:ascii="Times New Roman" w:hAnsi="Times New Roman" w:cs="Times New Roman"/>
                <w:b/>
                <w:sz w:val="24"/>
                <w:szCs w:val="24"/>
              </w:rPr>
            </w:pPr>
          </w:p>
        </w:tc>
      </w:tr>
    </w:tbl>
    <w:p w14:paraId="61E9A5BF" w14:textId="77777777" w:rsidR="00243F36" w:rsidRPr="00243F36" w:rsidRDefault="00243F36" w:rsidP="00243F36">
      <w:pPr>
        <w:widowControl w:val="0"/>
        <w:spacing w:after="0" w:line="276" w:lineRule="auto"/>
        <w:rPr>
          <w:rFonts w:ascii="Times New Roman" w:hAnsi="Times New Roman" w:cs="Times New Roman"/>
          <w:sz w:val="24"/>
          <w:szCs w:val="24"/>
          <w:lang w:eastAsia="lt-LT"/>
        </w:rPr>
      </w:pPr>
    </w:p>
    <w:p w14:paraId="20A707F6" w14:textId="77777777" w:rsidR="00243F36" w:rsidRPr="00243F36" w:rsidRDefault="00243F36" w:rsidP="00243F36">
      <w:pPr>
        <w:widowControl w:val="0"/>
        <w:spacing w:after="0" w:line="276" w:lineRule="auto"/>
        <w:rPr>
          <w:rFonts w:ascii="Times New Roman" w:hAnsi="Times New Roman" w:cs="Times New Roman"/>
          <w:sz w:val="24"/>
          <w:szCs w:val="24"/>
          <w:lang w:eastAsia="lt-LT"/>
        </w:rPr>
      </w:pPr>
      <w:r w:rsidRPr="00243F36">
        <w:rPr>
          <w:rFonts w:ascii="Times New Roman" w:hAnsi="Times New Roman" w:cs="Times New Roman"/>
          <w:sz w:val="24"/>
          <w:szCs w:val="24"/>
          <w:lang w:eastAsia="lt-LT"/>
        </w:rPr>
        <w:br w:type="page"/>
      </w:r>
    </w:p>
    <w:p w14:paraId="2851DBE6" w14:textId="5B888D71" w:rsidR="006B7CA5" w:rsidRPr="00C632BC" w:rsidRDefault="00D725BD" w:rsidP="00C632BC">
      <w:pPr>
        <w:widowControl w:val="0"/>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lastRenderedPageBreak/>
        <w:t xml:space="preserve">Modulis </w:t>
      </w:r>
      <w:r w:rsidR="008E72B4" w:rsidRPr="00C632BC">
        <w:rPr>
          <w:rFonts w:ascii="Times New Roman" w:hAnsi="Times New Roman" w:cs="Times New Roman"/>
          <w:b/>
          <w:sz w:val="28"/>
          <w:szCs w:val="28"/>
        </w:rPr>
        <w:t>,,</w:t>
      </w:r>
      <w:r w:rsidR="006B7CA5" w:rsidRPr="00C632BC">
        <w:rPr>
          <w:rFonts w:ascii="Times New Roman" w:hAnsi="Times New Roman" w:cs="Times New Roman"/>
          <w:b/>
          <w:sz w:val="28"/>
          <w:szCs w:val="28"/>
        </w:rPr>
        <w:t>Turto dokumentų tvarkymas ir registravimas apskaitoje</w:t>
      </w:r>
      <w:r w:rsidR="005A62A4" w:rsidRPr="00C632BC">
        <w:rPr>
          <w:rFonts w:ascii="Times New Roman" w:hAnsi="Times New Roman" w:cs="Times New Roman"/>
          <w:b/>
          <w:sz w:val="28"/>
          <w:szCs w:val="28"/>
        </w:rPr>
        <w:t>“</w:t>
      </w:r>
    </w:p>
    <w:p w14:paraId="676DD274" w14:textId="77777777" w:rsidR="006B7CA5" w:rsidRPr="00243F36" w:rsidRDefault="006B7CA5" w:rsidP="00243F36">
      <w:pPr>
        <w:widowControl w:val="0"/>
        <w:spacing w:after="0" w:line="276" w:lineRule="auto"/>
        <w:rPr>
          <w:rFonts w:ascii="Times New Roman" w:hAnsi="Times New Roman" w:cs="Times New Roman"/>
          <w:sz w:val="24"/>
          <w:szCs w:val="24"/>
          <w:lang w:eastAsia="lt-LT"/>
        </w:rPr>
      </w:pPr>
    </w:p>
    <w:p w14:paraId="7B2FAC6A" w14:textId="77777777" w:rsidR="000A1744" w:rsidRPr="00C632BC" w:rsidRDefault="000A1744"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 xml:space="preserve">1 užduotis. </w:t>
      </w:r>
      <w:r w:rsidRPr="00C632BC">
        <w:rPr>
          <w:rFonts w:ascii="Times New Roman" w:hAnsi="Times New Roman" w:cs="Times New Roman"/>
          <w:sz w:val="24"/>
          <w:szCs w:val="24"/>
        </w:rPr>
        <w:t>ATSAKYKITE Į KLAUSIMUS</w:t>
      </w:r>
      <w:r w:rsidR="009F6F92" w:rsidRPr="00C632BC">
        <w:rPr>
          <w:rFonts w:ascii="Times New Roman" w:hAnsi="Times New Roman" w:cs="Times New Roman"/>
          <w:sz w:val="24"/>
          <w:szCs w:val="24"/>
        </w:rPr>
        <w:t>.</w:t>
      </w:r>
    </w:p>
    <w:p w14:paraId="38143FA0" w14:textId="77777777" w:rsidR="00C632BC" w:rsidRPr="00C632BC" w:rsidRDefault="00D46D44" w:rsidP="00C632BC">
      <w:pPr>
        <w:widowControl w:val="0"/>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a)</w:t>
      </w:r>
      <w:r w:rsidR="000A1744" w:rsidRPr="00C632BC">
        <w:rPr>
          <w:rFonts w:ascii="Times New Roman" w:hAnsi="Times New Roman" w:cs="Times New Roman"/>
          <w:i/>
          <w:sz w:val="24"/>
          <w:szCs w:val="24"/>
          <w:lang w:eastAsia="lt-LT"/>
        </w:rPr>
        <w:t xml:space="preserve"> Kas yra ilgalaikis turtas?</w:t>
      </w:r>
    </w:p>
    <w:p w14:paraId="2C978978" w14:textId="472E67E1"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6938FFD1"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b)</w:t>
      </w:r>
      <w:r w:rsidR="000A1744" w:rsidRPr="00C632BC">
        <w:rPr>
          <w:rFonts w:ascii="Times New Roman" w:hAnsi="Times New Roman" w:cs="Times New Roman"/>
          <w:i/>
          <w:sz w:val="24"/>
          <w:szCs w:val="24"/>
          <w:lang w:eastAsia="lt-LT"/>
        </w:rPr>
        <w:t xml:space="preserve"> Kaip skirstomas ilgalaikis turtas?</w:t>
      </w:r>
    </w:p>
    <w:p w14:paraId="20DAFF59" w14:textId="5A540A70"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7D5B72B2"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c)</w:t>
      </w:r>
      <w:r w:rsidR="000A1744" w:rsidRPr="00C632BC">
        <w:rPr>
          <w:rFonts w:ascii="Times New Roman" w:hAnsi="Times New Roman" w:cs="Times New Roman"/>
          <w:i/>
          <w:sz w:val="24"/>
          <w:szCs w:val="24"/>
          <w:lang w:eastAsia="lt-LT"/>
        </w:rPr>
        <w:t xml:space="preserve"> Kas yra trumpalaikis turtas?</w:t>
      </w:r>
    </w:p>
    <w:p w14:paraId="0C6B9008" w14:textId="65215383"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15812800" w14:textId="77777777" w:rsidR="0079360F"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d)</w:t>
      </w:r>
      <w:r w:rsidR="000A1744" w:rsidRPr="00C632BC">
        <w:rPr>
          <w:rFonts w:ascii="Times New Roman" w:hAnsi="Times New Roman" w:cs="Times New Roman"/>
          <w:i/>
          <w:sz w:val="24"/>
          <w:szCs w:val="24"/>
          <w:lang w:eastAsia="lt-LT"/>
        </w:rPr>
        <w:t xml:space="preserve"> Išvardykite ilgalaikio materialiojo turto nusidėvėjimo metodus?</w:t>
      </w:r>
    </w:p>
    <w:p w14:paraId="16E8381B" w14:textId="4A8DA6D9"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65BD2ECF"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e)</w:t>
      </w:r>
      <w:r w:rsidR="000A1744" w:rsidRPr="00C632BC">
        <w:rPr>
          <w:rFonts w:ascii="Times New Roman" w:hAnsi="Times New Roman" w:cs="Times New Roman"/>
          <w:i/>
          <w:sz w:val="24"/>
          <w:szCs w:val="24"/>
          <w:lang w:eastAsia="lt-LT"/>
        </w:rPr>
        <w:t xml:space="preserve"> Kas yra likvidacinė ilgalaikio turto vertė?</w:t>
      </w:r>
    </w:p>
    <w:p w14:paraId="25B9B496" w14:textId="3746C001"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5B694522"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f)</w:t>
      </w:r>
      <w:r w:rsidR="000A1744" w:rsidRPr="00C632BC">
        <w:rPr>
          <w:rFonts w:ascii="Times New Roman" w:hAnsi="Times New Roman" w:cs="Times New Roman"/>
          <w:i/>
          <w:sz w:val="24"/>
          <w:szCs w:val="24"/>
          <w:lang w:eastAsia="lt-LT"/>
        </w:rPr>
        <w:t xml:space="preserve"> Kas yra likutinė ilgalaikio turto vertė?</w:t>
      </w:r>
    </w:p>
    <w:p w14:paraId="35D517B2" w14:textId="3040B2CB"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4AFADA29"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g)</w:t>
      </w:r>
      <w:r w:rsidR="000A1744" w:rsidRPr="00C632BC">
        <w:rPr>
          <w:rFonts w:ascii="Times New Roman" w:hAnsi="Times New Roman" w:cs="Times New Roman"/>
          <w:i/>
          <w:sz w:val="24"/>
          <w:szCs w:val="24"/>
          <w:lang w:eastAsia="lt-LT"/>
        </w:rPr>
        <w:t xml:space="preserve"> Paaiškinkite nematerialiojo turto sąvoką?</w:t>
      </w:r>
    </w:p>
    <w:p w14:paraId="14903036" w14:textId="3D17D3B6"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15F47FC2"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h)</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Paaiškinkite finansinio turto sąvoką.</w:t>
      </w:r>
    </w:p>
    <w:p w14:paraId="735CB73F" w14:textId="5621CF46"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2B42B6BB"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i)</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Apibūdinkite trumpalaikio turto sąvoką.</w:t>
      </w:r>
    </w:p>
    <w:p w14:paraId="54C7986A" w14:textId="6A198851"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07D754E7"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j)</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Kas sudaro atsargų įsigijimo savikainą.</w:t>
      </w:r>
    </w:p>
    <w:p w14:paraId="0E7A53D3" w14:textId="39D1B1C0"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p>
    <w:p w14:paraId="50F6B7E0"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k)</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Išvardykite atsargų įvertinimo metodus.</w:t>
      </w:r>
    </w:p>
    <w:p w14:paraId="28171F42" w14:textId="3C9CF44F"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p>
    <w:p w14:paraId="21847C8C"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l)</w:t>
      </w:r>
      <w:r w:rsidR="0079360F" w:rsidRPr="00C632BC">
        <w:rPr>
          <w:rFonts w:ascii="Times New Roman" w:hAnsi="Times New Roman" w:cs="Times New Roman"/>
          <w:i/>
          <w:sz w:val="24"/>
          <w:szCs w:val="24"/>
          <w:lang w:eastAsia="lt-LT"/>
        </w:rPr>
        <w:t xml:space="preserve"> Paaiškinkite FIFO </w:t>
      </w:r>
      <w:r w:rsidR="000A1744" w:rsidRPr="00C632BC">
        <w:rPr>
          <w:rFonts w:ascii="Times New Roman" w:hAnsi="Times New Roman" w:cs="Times New Roman"/>
          <w:i/>
          <w:sz w:val="24"/>
          <w:szCs w:val="24"/>
          <w:lang w:eastAsia="lt-LT"/>
        </w:rPr>
        <w:t>metodą.</w:t>
      </w:r>
    </w:p>
    <w:p w14:paraId="7C7666E6" w14:textId="6C554134"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lastRenderedPageBreak/>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4E279B" w:rsidRPr="00C632BC">
        <w:rPr>
          <w:rFonts w:ascii="Times New Roman" w:hAnsi="Times New Roman" w:cs="Times New Roman"/>
          <w:sz w:val="24"/>
          <w:szCs w:val="24"/>
          <w:u w:val="dotted"/>
        </w:rPr>
        <w:tab/>
      </w:r>
    </w:p>
    <w:p w14:paraId="655691D2" w14:textId="77777777" w:rsidR="004E279B" w:rsidRPr="00C632BC" w:rsidRDefault="004E279B" w:rsidP="00C632BC">
      <w:pPr>
        <w:spacing w:after="0" w:line="276" w:lineRule="auto"/>
        <w:rPr>
          <w:rFonts w:ascii="Times New Roman" w:hAnsi="Times New Roman" w:cs="Times New Roman"/>
          <w:i/>
          <w:sz w:val="24"/>
          <w:szCs w:val="24"/>
          <w:lang w:eastAsia="lt-LT"/>
        </w:rPr>
      </w:pPr>
    </w:p>
    <w:p w14:paraId="45250054"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m)</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 xml:space="preserve">Kokie mokėjimai priskiriami </w:t>
      </w:r>
      <w:r w:rsidR="0079360F" w:rsidRPr="00C632BC">
        <w:rPr>
          <w:rFonts w:ascii="Times New Roman" w:hAnsi="Times New Roman" w:cs="Times New Roman"/>
          <w:i/>
          <w:sz w:val="24"/>
          <w:szCs w:val="24"/>
          <w:lang w:eastAsia="lt-LT"/>
        </w:rPr>
        <w:t>išankstiniams apmokėjimams?</w:t>
      </w:r>
    </w:p>
    <w:p w14:paraId="378A6497" w14:textId="0CF68178" w:rsidR="0079360F" w:rsidRPr="00C632BC" w:rsidRDefault="0079360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1D89E696" w14:textId="77777777" w:rsidR="00C632BC"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n)</w:t>
      </w:r>
      <w:r w:rsidR="0079360F"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Paaiškinkite sukauptų pajamų sąvoką.</w:t>
      </w:r>
    </w:p>
    <w:p w14:paraId="2030027E" w14:textId="6DA3A1D1" w:rsidR="0079360F" w:rsidRPr="00C632BC" w:rsidRDefault="0079360F" w:rsidP="00C632BC">
      <w:pPr>
        <w:spacing w:after="0" w:line="276" w:lineRule="auto"/>
        <w:rPr>
          <w:rFonts w:ascii="Times New Roman" w:hAnsi="Times New Roman" w:cs="Times New Roman"/>
          <w:sz w:val="24"/>
          <w:szCs w:val="24"/>
          <w:u w:val="dotted"/>
        </w:rPr>
      </w:pP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sidRPr="00C632BC">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00243F36">
        <w:rPr>
          <w:rFonts w:ascii="Times New Roman" w:hAnsi="Times New Roman" w:cs="Times New Roman"/>
          <w:sz w:val="24"/>
          <w:szCs w:val="24"/>
          <w:u w:val="dotted"/>
        </w:rPr>
        <w:tab/>
      </w:r>
      <w:r w:rsidRPr="00C632BC">
        <w:rPr>
          <w:rFonts w:ascii="Times New Roman" w:hAnsi="Times New Roman" w:cs="Times New Roman"/>
          <w:sz w:val="24"/>
          <w:szCs w:val="24"/>
          <w:u w:val="dotted"/>
        </w:rPr>
        <w:tab/>
      </w:r>
    </w:p>
    <w:p w14:paraId="258B5675" w14:textId="77777777" w:rsidR="00A65830" w:rsidRPr="00243F36" w:rsidRDefault="00A65830" w:rsidP="00C632BC">
      <w:pPr>
        <w:spacing w:after="0" w:line="276" w:lineRule="auto"/>
        <w:rPr>
          <w:rFonts w:ascii="Times New Roman" w:hAnsi="Times New Roman" w:cs="Times New Roman"/>
          <w:sz w:val="24"/>
          <w:szCs w:val="24"/>
          <w:lang w:eastAsia="lt-LT"/>
        </w:rPr>
      </w:pPr>
    </w:p>
    <w:p w14:paraId="360B95F1" w14:textId="1EDFAFFE" w:rsidR="00936058" w:rsidRPr="00C632BC" w:rsidRDefault="00936058"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lang w:eastAsia="lt-LT"/>
        </w:rPr>
        <w:t>2 užduotis</w:t>
      </w:r>
      <w:r w:rsidRPr="00C632BC">
        <w:rPr>
          <w:rFonts w:ascii="Times New Roman" w:hAnsi="Times New Roman" w:cs="Times New Roman"/>
          <w:sz w:val="24"/>
          <w:szCs w:val="24"/>
          <w:lang w:eastAsia="lt-LT"/>
        </w:rPr>
        <w:t xml:space="preserve">. </w:t>
      </w:r>
      <w:r w:rsidRPr="00C632BC">
        <w:rPr>
          <w:rFonts w:ascii="Times New Roman" w:hAnsi="Times New Roman" w:cs="Times New Roman"/>
          <w:sz w:val="24"/>
          <w:szCs w:val="24"/>
        </w:rPr>
        <w:t>UŽPILDYKITE TESTĄ, PASIRINKDAMI VIENĄ TEISINGĄ ATSAKYMĄ</w:t>
      </w:r>
    </w:p>
    <w:p w14:paraId="4A7E61F9" w14:textId="77777777" w:rsidR="00C632BC" w:rsidRPr="00C632BC"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b/>
          <w:sz w:val="24"/>
          <w:szCs w:val="24"/>
        </w:rPr>
        <w:t xml:space="preserve">1. </w:t>
      </w:r>
      <w:r w:rsidR="003C3D5E" w:rsidRPr="00C632BC">
        <w:rPr>
          <w:rFonts w:ascii="Times New Roman" w:hAnsi="Times New Roman" w:cs="Times New Roman"/>
          <w:b/>
          <w:sz w:val="24"/>
          <w:szCs w:val="24"/>
        </w:rPr>
        <w:t>Pinigai ir pinigų ekvivalentai</w:t>
      </w:r>
      <w:r w:rsidR="003C651D" w:rsidRPr="00C632BC">
        <w:rPr>
          <w:rFonts w:ascii="Times New Roman" w:hAnsi="Times New Roman" w:cs="Times New Roman"/>
          <w:b/>
          <w:sz w:val="24"/>
          <w:szCs w:val="24"/>
        </w:rPr>
        <w:t xml:space="preserve"> -</w:t>
      </w:r>
      <w:r w:rsidR="003C3D5E" w:rsidRPr="00C632BC">
        <w:rPr>
          <w:rFonts w:ascii="Times New Roman" w:hAnsi="Times New Roman" w:cs="Times New Roman"/>
          <w:b/>
          <w:sz w:val="24"/>
          <w:szCs w:val="24"/>
        </w:rPr>
        <w:t xml:space="preserve"> tai:</w:t>
      </w:r>
    </w:p>
    <w:p w14:paraId="39CC2FC6" w14:textId="4E5FC110" w:rsidR="003C3D5E" w:rsidRPr="00C632BC" w:rsidRDefault="003C3D5E"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922B9E" w:rsidRPr="00C632BC">
        <w:rPr>
          <w:rFonts w:ascii="Times New Roman" w:hAnsi="Times New Roman" w:cs="Times New Roman"/>
          <w:sz w:val="24"/>
          <w:szCs w:val="24"/>
        </w:rPr>
        <w:t>trumpalaikės, labai greitai virstančios pinigais finansinės investicijos;</w:t>
      </w:r>
    </w:p>
    <w:p w14:paraId="278C5513" w14:textId="3FC0CFA2" w:rsidR="00F05B02" w:rsidRPr="00C632BC" w:rsidRDefault="00822E82"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145B58" w:rsidRPr="00C632BC">
        <w:rPr>
          <w:rFonts w:ascii="Times New Roman" w:hAnsi="Times New Roman" w:cs="Times New Roman"/>
          <w:sz w:val="24"/>
          <w:szCs w:val="24"/>
        </w:rPr>
        <w:t>banko čekiai, perlaidų vertė, vekseliai, pašto ženklai ir kt.;</w:t>
      </w:r>
    </w:p>
    <w:p w14:paraId="5321AA67" w14:textId="67D1A0F9" w:rsidR="00F05B02" w:rsidRPr="00C632BC" w:rsidRDefault="003C651D"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visi įmonės turimi pinigai</w:t>
      </w:r>
      <w:r w:rsidR="00C54474" w:rsidRPr="00C632BC">
        <w:rPr>
          <w:rFonts w:ascii="Times New Roman" w:hAnsi="Times New Roman" w:cs="Times New Roman"/>
          <w:sz w:val="24"/>
          <w:szCs w:val="24"/>
        </w:rPr>
        <w:t xml:space="preserve"> viet</w:t>
      </w:r>
      <w:r w:rsidRPr="00C632BC">
        <w:rPr>
          <w:rFonts w:ascii="Times New Roman" w:hAnsi="Times New Roman" w:cs="Times New Roman"/>
          <w:sz w:val="24"/>
          <w:szCs w:val="24"/>
        </w:rPr>
        <w:t xml:space="preserve">ine ir užsienio valiuta ir jų </w:t>
      </w:r>
      <w:r w:rsidR="001F338A" w:rsidRPr="00C632BC">
        <w:rPr>
          <w:rFonts w:ascii="Times New Roman" w:hAnsi="Times New Roman" w:cs="Times New Roman"/>
          <w:sz w:val="24"/>
          <w:szCs w:val="24"/>
        </w:rPr>
        <w:t>ekvivalentai,</w:t>
      </w:r>
      <w:r w:rsidRPr="00C632BC">
        <w:rPr>
          <w:rFonts w:ascii="Times New Roman" w:hAnsi="Times New Roman" w:cs="Times New Roman"/>
          <w:sz w:val="24"/>
          <w:szCs w:val="24"/>
        </w:rPr>
        <w:t xml:space="preserve"> t.</w:t>
      </w:r>
      <w:r w:rsidR="00243F36">
        <w:rPr>
          <w:rFonts w:ascii="Times New Roman" w:hAnsi="Times New Roman" w:cs="Times New Roman"/>
          <w:sz w:val="24"/>
          <w:szCs w:val="24"/>
        </w:rPr>
        <w:t xml:space="preserve"> </w:t>
      </w:r>
      <w:r w:rsidRPr="00C632BC">
        <w:rPr>
          <w:rFonts w:ascii="Times New Roman" w:hAnsi="Times New Roman" w:cs="Times New Roman"/>
          <w:sz w:val="24"/>
          <w:szCs w:val="24"/>
        </w:rPr>
        <w:t>y. tos pinigų sumos, kuriomis įmonė gali naudotis;</w:t>
      </w:r>
    </w:p>
    <w:p w14:paraId="49DA57FB" w14:textId="1C6A4115" w:rsidR="003C651D" w:rsidRPr="00C632BC" w:rsidRDefault="003C651D" w:rsidP="00C632BC">
      <w:pPr>
        <w:spacing w:after="0" w:line="276" w:lineRule="auto"/>
        <w:rPr>
          <w:rFonts w:ascii="Times New Roman" w:hAnsi="Times New Roman" w:cs="Times New Roman"/>
          <w:sz w:val="24"/>
          <w:szCs w:val="24"/>
        </w:rPr>
      </w:pPr>
    </w:p>
    <w:p w14:paraId="708130B6" w14:textId="54588D74" w:rsidR="00F251A3" w:rsidRPr="00C632BC" w:rsidRDefault="00E7116B" w:rsidP="00C632BC">
      <w:pPr>
        <w:shd w:val="clear" w:color="auto" w:fill="FFFFFF"/>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 xml:space="preserve">2. </w:t>
      </w:r>
      <w:r w:rsidR="00F05B02" w:rsidRPr="00C632BC">
        <w:rPr>
          <w:rFonts w:ascii="Times New Roman" w:hAnsi="Times New Roman" w:cs="Times New Roman"/>
          <w:b/>
          <w:sz w:val="24"/>
          <w:szCs w:val="24"/>
        </w:rPr>
        <w:t>Pirkėjų įsiskolinimas – tai</w:t>
      </w:r>
      <w:r w:rsidR="00F251A3" w:rsidRPr="00C632BC">
        <w:rPr>
          <w:rFonts w:ascii="Times New Roman" w:hAnsi="Times New Roman" w:cs="Times New Roman"/>
          <w:b/>
          <w:sz w:val="24"/>
          <w:szCs w:val="24"/>
        </w:rPr>
        <w:t>:</w:t>
      </w:r>
    </w:p>
    <w:p w14:paraId="42E3E297" w14:textId="42578067" w:rsidR="00F251A3" w:rsidRPr="00C632BC" w:rsidRDefault="00F251A3"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F05B02" w:rsidRPr="00C632BC">
        <w:rPr>
          <w:rFonts w:ascii="Times New Roman" w:hAnsi="Times New Roman" w:cs="Times New Roman"/>
          <w:sz w:val="24"/>
          <w:szCs w:val="24"/>
        </w:rPr>
        <w:t>su įmonės prekybine veikla (prekių, paslaugų ir savos produkcijos parda</w:t>
      </w:r>
      <w:r w:rsidRPr="00C632BC">
        <w:rPr>
          <w:rFonts w:ascii="Times New Roman" w:hAnsi="Times New Roman" w:cs="Times New Roman"/>
          <w:sz w:val="24"/>
          <w:szCs w:val="24"/>
        </w:rPr>
        <w:t>vimu) susijusios pirkėjų skolos;</w:t>
      </w:r>
    </w:p>
    <w:p w14:paraId="5A9181F3" w14:textId="360C267E" w:rsidR="00F251A3" w:rsidRPr="00C632BC" w:rsidRDefault="00F251A3"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su įmonės prekybine veikla (prekių, paslaugų ir savos produkcijos pardavimu) nesusijusios pirkėjų skolos;</w:t>
      </w:r>
    </w:p>
    <w:p w14:paraId="1B331BF3" w14:textId="6CA70CA0" w:rsidR="00F251A3" w:rsidRPr="00C632BC" w:rsidRDefault="00F251A3"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su įmonės prekybine veikla (prekių, paslaugų ir savos produkcijos pardavim</w:t>
      </w:r>
      <w:r w:rsidR="00CD5C9B" w:rsidRPr="00C632BC">
        <w:rPr>
          <w:rFonts w:ascii="Times New Roman" w:hAnsi="Times New Roman" w:cs="Times New Roman"/>
          <w:sz w:val="24"/>
          <w:szCs w:val="24"/>
        </w:rPr>
        <w:t>u) susijusios kreditorių skolos.</w:t>
      </w:r>
    </w:p>
    <w:p w14:paraId="356EEE10" w14:textId="77777777" w:rsidR="00F251A3" w:rsidRPr="00C632BC" w:rsidRDefault="00F251A3" w:rsidP="00C632BC">
      <w:pPr>
        <w:shd w:val="clear" w:color="auto" w:fill="FFFFFF"/>
        <w:spacing w:after="0" w:line="276" w:lineRule="auto"/>
        <w:jc w:val="both"/>
        <w:rPr>
          <w:rFonts w:ascii="Times New Roman" w:hAnsi="Times New Roman" w:cs="Times New Roman"/>
          <w:sz w:val="24"/>
          <w:szCs w:val="24"/>
        </w:rPr>
      </w:pPr>
    </w:p>
    <w:p w14:paraId="26006ADE" w14:textId="64377E6B" w:rsidR="00A73DAC" w:rsidRPr="00C632BC" w:rsidRDefault="00E7116B"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3. </w:t>
      </w:r>
      <w:r w:rsidR="00A73DAC" w:rsidRPr="00C632BC">
        <w:rPr>
          <w:rFonts w:ascii="Times New Roman" w:hAnsi="Times New Roman" w:cs="Times New Roman"/>
          <w:b/>
          <w:sz w:val="24"/>
          <w:szCs w:val="24"/>
        </w:rPr>
        <w:t>Pirkėjai – tai:</w:t>
      </w:r>
    </w:p>
    <w:p w14:paraId="79109864" w14:textId="7777777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įmonės ir asmenys, kurie parduoda mūsų įmonei pagamintą produkciją, prekes ar paslaugas;</w:t>
      </w:r>
    </w:p>
    <w:p w14:paraId="0CB33B0D" w14:textId="7777777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įmonės ar organizacijos, kurios sudaro su įmone sutartis dėl prekių pirkimo;</w:t>
      </w:r>
    </w:p>
    <w:p w14:paraId="52ED2BFA" w14:textId="7777777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įmonės, organizacijos, asmenys, kurie perka iš mūsų įmonės už pinigus ar skolon pagamintą produkciją, prekes arba paslaugas.</w:t>
      </w:r>
    </w:p>
    <w:p w14:paraId="307E34D1" w14:textId="77777777" w:rsidR="00FC6BE3" w:rsidRPr="00C632BC" w:rsidRDefault="00FC6BE3" w:rsidP="00C632BC">
      <w:pPr>
        <w:spacing w:after="0" w:line="276" w:lineRule="auto"/>
        <w:rPr>
          <w:rFonts w:ascii="Times New Roman" w:hAnsi="Times New Roman" w:cs="Times New Roman"/>
          <w:b/>
          <w:sz w:val="24"/>
          <w:szCs w:val="24"/>
        </w:rPr>
      </w:pPr>
    </w:p>
    <w:p w14:paraId="74BCFF94" w14:textId="657C31F5" w:rsidR="00FC6BE3"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4. </w:t>
      </w:r>
      <w:r w:rsidR="001A12D3" w:rsidRPr="00C632BC">
        <w:rPr>
          <w:rFonts w:ascii="Times New Roman" w:hAnsi="Times New Roman" w:cs="Times New Roman"/>
          <w:b/>
          <w:sz w:val="24"/>
          <w:szCs w:val="24"/>
        </w:rPr>
        <w:t>Sumokėti avansa</w:t>
      </w:r>
      <w:r w:rsidRPr="00C632BC">
        <w:rPr>
          <w:rFonts w:ascii="Times New Roman" w:hAnsi="Times New Roman" w:cs="Times New Roman"/>
          <w:b/>
          <w:sz w:val="24"/>
          <w:szCs w:val="24"/>
        </w:rPr>
        <w:t>i – tai:</w:t>
      </w:r>
    </w:p>
    <w:p w14:paraId="7F5D25CA" w14:textId="461BEC3C" w:rsidR="00FC6BE3" w:rsidRPr="00C632BC" w:rsidRDefault="00FC6BE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w:t>
      </w:r>
      <w:r w:rsidR="0039563E" w:rsidRPr="00C632BC">
        <w:rPr>
          <w:rFonts w:ascii="Times New Roman" w:hAnsi="Times New Roman" w:cs="Times New Roman"/>
          <w:sz w:val="24"/>
          <w:szCs w:val="24"/>
        </w:rPr>
        <w:t>) iš anksto sumokėti rankpinigiai;</w:t>
      </w:r>
    </w:p>
    <w:p w14:paraId="50395EE2" w14:textId="3FED7468" w:rsidR="00FC6BE3" w:rsidRPr="00C632BC" w:rsidRDefault="00B53E8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w:t>
      </w:r>
      <w:r w:rsidR="00822E82" w:rsidRPr="00C632BC">
        <w:rPr>
          <w:rFonts w:ascii="Times New Roman" w:hAnsi="Times New Roman" w:cs="Times New Roman"/>
          <w:sz w:val="24"/>
          <w:szCs w:val="24"/>
        </w:rPr>
        <w:t xml:space="preserve">) </w:t>
      </w:r>
      <w:r w:rsidRPr="00C632BC">
        <w:rPr>
          <w:rFonts w:ascii="Times New Roman" w:hAnsi="Times New Roman" w:cs="Times New Roman"/>
          <w:sz w:val="24"/>
          <w:szCs w:val="24"/>
        </w:rPr>
        <w:t xml:space="preserve">sumokėti avansai </w:t>
      </w:r>
      <w:r w:rsidR="00822E82" w:rsidRPr="00C632BC">
        <w:rPr>
          <w:rFonts w:ascii="Times New Roman" w:hAnsi="Times New Roman" w:cs="Times New Roman"/>
          <w:sz w:val="24"/>
          <w:szCs w:val="24"/>
        </w:rPr>
        <w:t>už atsargas ir paslaugas</w:t>
      </w:r>
      <w:r w:rsidRPr="00C632BC">
        <w:rPr>
          <w:rFonts w:ascii="Times New Roman" w:hAnsi="Times New Roman" w:cs="Times New Roman"/>
          <w:sz w:val="24"/>
          <w:szCs w:val="24"/>
        </w:rPr>
        <w:t>;</w:t>
      </w:r>
    </w:p>
    <w:p w14:paraId="697DCDFD" w14:textId="38A550D5" w:rsidR="00FC6BE3" w:rsidRPr="00C632BC" w:rsidRDefault="00B53E8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822E82" w:rsidRPr="00C632BC">
        <w:rPr>
          <w:rFonts w:ascii="Times New Roman" w:hAnsi="Times New Roman" w:cs="Times New Roman"/>
          <w:sz w:val="24"/>
          <w:szCs w:val="24"/>
        </w:rPr>
        <w:t>) gauti avansai</w:t>
      </w:r>
      <w:r w:rsidRPr="00C632BC">
        <w:rPr>
          <w:rFonts w:ascii="Times New Roman" w:hAnsi="Times New Roman" w:cs="Times New Roman"/>
          <w:sz w:val="24"/>
          <w:szCs w:val="24"/>
        </w:rPr>
        <w:t xml:space="preserve"> už atsargas ir paslaugas.</w:t>
      </w:r>
    </w:p>
    <w:p w14:paraId="4F8BD5B5" w14:textId="77777777" w:rsidR="00FC6BE3" w:rsidRPr="00C632BC" w:rsidRDefault="00FC6BE3" w:rsidP="00C632BC">
      <w:pPr>
        <w:spacing w:after="0" w:line="276" w:lineRule="auto"/>
        <w:rPr>
          <w:rFonts w:ascii="Times New Roman" w:hAnsi="Times New Roman" w:cs="Times New Roman"/>
          <w:sz w:val="24"/>
          <w:szCs w:val="24"/>
        </w:rPr>
      </w:pPr>
    </w:p>
    <w:p w14:paraId="056AB6B8" w14:textId="0728EE84" w:rsidR="00FC6BE3"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5. </w:t>
      </w:r>
      <w:r w:rsidR="00FC6BE3" w:rsidRPr="00C632BC">
        <w:rPr>
          <w:rFonts w:ascii="Times New Roman" w:hAnsi="Times New Roman" w:cs="Times New Roman"/>
          <w:b/>
          <w:sz w:val="24"/>
          <w:szCs w:val="24"/>
        </w:rPr>
        <w:t>Ateinančių laikotarpių sąnaudos:</w:t>
      </w:r>
    </w:p>
    <w:p w14:paraId="5B03B594" w14:textId="604DF4F7" w:rsidR="004C0A5B" w:rsidRPr="00C632BC" w:rsidRDefault="004C0A5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iš anksto gautos sumos</w:t>
      </w:r>
      <w:r w:rsidR="00FC6BE3" w:rsidRPr="00C632BC">
        <w:rPr>
          <w:rFonts w:ascii="Times New Roman" w:hAnsi="Times New Roman" w:cs="Times New Roman"/>
          <w:sz w:val="24"/>
          <w:szCs w:val="24"/>
        </w:rPr>
        <w:t xml:space="preserve"> </w:t>
      </w:r>
      <w:r w:rsidRPr="00C632BC">
        <w:rPr>
          <w:rFonts w:ascii="Times New Roman" w:hAnsi="Times New Roman" w:cs="Times New Roman"/>
          <w:sz w:val="24"/>
          <w:szCs w:val="24"/>
        </w:rPr>
        <w:t xml:space="preserve">už </w:t>
      </w:r>
      <w:proofErr w:type="spellStart"/>
      <w:r w:rsidRPr="00C632BC">
        <w:rPr>
          <w:rFonts w:ascii="Times New Roman" w:hAnsi="Times New Roman" w:cs="Times New Roman"/>
          <w:sz w:val="24"/>
          <w:szCs w:val="24"/>
        </w:rPr>
        <w:t>teiktinas</w:t>
      </w:r>
      <w:proofErr w:type="spellEnd"/>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paslaugas;</w:t>
      </w:r>
    </w:p>
    <w:p w14:paraId="15397C46" w14:textId="08A52F5F" w:rsidR="00FC6BE3" w:rsidRPr="00C632BC" w:rsidRDefault="004C0A5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sumokėti avansai už atsargas ir paslaugas;</w:t>
      </w:r>
    </w:p>
    <w:p w14:paraId="4709EDAD" w14:textId="4A6B1D85" w:rsidR="00FC6BE3" w:rsidRPr="00C632BC" w:rsidRDefault="00B53E8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FC6BE3" w:rsidRPr="00C632BC">
        <w:rPr>
          <w:rFonts w:ascii="Times New Roman" w:hAnsi="Times New Roman" w:cs="Times New Roman"/>
          <w:sz w:val="24"/>
          <w:szCs w:val="24"/>
        </w:rPr>
        <w:t>)</w:t>
      </w:r>
      <w:r w:rsidR="00EE6C02" w:rsidRPr="00C632BC">
        <w:rPr>
          <w:rFonts w:ascii="Times New Roman" w:hAnsi="Times New Roman" w:cs="Times New Roman"/>
        </w:rPr>
        <w:t xml:space="preserve"> </w:t>
      </w:r>
      <w:r w:rsidR="00EE6C02" w:rsidRPr="00C632BC">
        <w:rPr>
          <w:rFonts w:ascii="Times New Roman" w:hAnsi="Times New Roman" w:cs="Times New Roman"/>
          <w:sz w:val="24"/>
          <w:szCs w:val="24"/>
        </w:rPr>
        <w:t xml:space="preserve">kai įmonė per ataskaitinį ir ankstesnius ataskaitinius laikotarpius sumokėjo už būsimais laikotarpiais </w:t>
      </w:r>
      <w:proofErr w:type="spellStart"/>
      <w:r w:rsidR="00EE6C02" w:rsidRPr="00C632BC">
        <w:rPr>
          <w:rFonts w:ascii="Times New Roman" w:hAnsi="Times New Roman" w:cs="Times New Roman"/>
          <w:sz w:val="24"/>
          <w:szCs w:val="24"/>
        </w:rPr>
        <w:t>teiktinas</w:t>
      </w:r>
      <w:proofErr w:type="spellEnd"/>
      <w:r w:rsidR="00EE6C02" w:rsidRPr="00C632BC">
        <w:rPr>
          <w:rFonts w:ascii="Times New Roman" w:hAnsi="Times New Roman" w:cs="Times New Roman"/>
          <w:sz w:val="24"/>
          <w:szCs w:val="24"/>
        </w:rPr>
        <w:t xml:space="preserve"> tęstinio pobūdžio paslaugas, už kurias sumokėtos sumos bus tolygiai pripažįstamos sąnaudomis ateinančiais ataskaitiniais laikotarpiais, kai bus patiriamos.</w:t>
      </w:r>
    </w:p>
    <w:p w14:paraId="0419746C" w14:textId="77777777" w:rsidR="003C3D5E" w:rsidRPr="00C632BC" w:rsidRDefault="003C3D5E" w:rsidP="00C632BC">
      <w:pPr>
        <w:spacing w:after="0" w:line="276" w:lineRule="auto"/>
        <w:rPr>
          <w:rFonts w:ascii="Times New Roman" w:hAnsi="Times New Roman" w:cs="Times New Roman"/>
          <w:sz w:val="24"/>
          <w:szCs w:val="24"/>
        </w:rPr>
      </w:pPr>
    </w:p>
    <w:p w14:paraId="5EBAC430" w14:textId="4852EFA1" w:rsidR="00D40AEF"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6. </w:t>
      </w:r>
      <w:r w:rsidR="00D40AEF" w:rsidRPr="00C632BC">
        <w:rPr>
          <w:rFonts w:ascii="Times New Roman" w:hAnsi="Times New Roman" w:cs="Times New Roman"/>
          <w:b/>
          <w:sz w:val="24"/>
          <w:szCs w:val="24"/>
        </w:rPr>
        <w:t>Kasa tai:</w:t>
      </w:r>
    </w:p>
    <w:p w14:paraId="3E055FB9" w14:textId="77777777" w:rsidR="00D40AEF"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vieta, kurioje išmokami atlyginimai;</w:t>
      </w:r>
    </w:p>
    <w:p w14:paraId="6F360077" w14:textId="77777777" w:rsidR="00D40AEF"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vieta, kurioje laikomi įmonės gryni pinigai bei atliekamos pinigų gavimo ir išmokėjimo operacijos;</w:t>
      </w:r>
    </w:p>
    <w:p w14:paraId="05BCC148" w14:textId="77777777" w:rsidR="00D40AEF"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c) vieta, kurioje atlieka darbą kasininkas.</w:t>
      </w:r>
    </w:p>
    <w:p w14:paraId="75ACC49D" w14:textId="77777777" w:rsidR="005318BA" w:rsidRPr="00C632BC" w:rsidRDefault="005318BA" w:rsidP="00C632BC">
      <w:pPr>
        <w:spacing w:after="0" w:line="276" w:lineRule="auto"/>
        <w:rPr>
          <w:rFonts w:ascii="Times New Roman" w:hAnsi="Times New Roman" w:cs="Times New Roman"/>
          <w:sz w:val="24"/>
          <w:szCs w:val="24"/>
        </w:rPr>
      </w:pPr>
    </w:p>
    <w:p w14:paraId="0FF5C4E4" w14:textId="30BFDDBD" w:rsidR="005318BA"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7. </w:t>
      </w:r>
      <w:r w:rsidR="005318BA" w:rsidRPr="00C632BC">
        <w:rPr>
          <w:rFonts w:ascii="Times New Roman" w:hAnsi="Times New Roman" w:cs="Times New Roman"/>
          <w:b/>
          <w:sz w:val="24"/>
          <w:szCs w:val="24"/>
        </w:rPr>
        <w:t>Kasos operacijos tai:</w:t>
      </w:r>
    </w:p>
    <w:p w14:paraId="628F1CCB" w14:textId="77777777" w:rsidR="005318BA" w:rsidRPr="00C632BC" w:rsidRDefault="005318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pinigų išmokėjimas iš ūkio subjekto kasos;</w:t>
      </w:r>
    </w:p>
    <w:p w14:paraId="275079E7" w14:textId="77777777" w:rsidR="005318BA" w:rsidRPr="00C632BC" w:rsidRDefault="005318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pinigų priėmimas į kasą;</w:t>
      </w:r>
    </w:p>
    <w:p w14:paraId="55616ACF" w14:textId="77777777" w:rsidR="005318BA" w:rsidRPr="00C632BC" w:rsidRDefault="005318B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pinigų priėmimas į ūkio subjekto kasą ir išmokėjimas iš ūkio subjekto kasos.</w:t>
      </w:r>
    </w:p>
    <w:p w14:paraId="21CE0240" w14:textId="77777777" w:rsidR="001602C6" w:rsidRPr="00C632BC" w:rsidRDefault="001602C6" w:rsidP="00C632BC">
      <w:pPr>
        <w:spacing w:after="0" w:line="276" w:lineRule="auto"/>
        <w:rPr>
          <w:rFonts w:ascii="Times New Roman" w:hAnsi="Times New Roman" w:cs="Times New Roman"/>
          <w:b/>
          <w:sz w:val="24"/>
          <w:szCs w:val="24"/>
        </w:rPr>
      </w:pPr>
    </w:p>
    <w:p w14:paraId="6306CA44" w14:textId="4BAA64DD"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8. </w:t>
      </w:r>
      <w:r w:rsidR="001602C6" w:rsidRPr="00C632BC">
        <w:rPr>
          <w:rFonts w:ascii="Times New Roman" w:hAnsi="Times New Roman" w:cs="Times New Roman"/>
          <w:b/>
          <w:sz w:val="24"/>
          <w:szCs w:val="24"/>
        </w:rPr>
        <w:t>Pinigų priėmimo į kasą atvejams galima priskirti:</w:t>
      </w:r>
    </w:p>
    <w:p w14:paraId="168A8C04"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pinigų inkasavimas iš kasos aparatų, pinigų perkėlimas iš banko, avanso išdavimas atskaitingiems asmenims;</w:t>
      </w:r>
    </w:p>
    <w:p w14:paraId="5C2A2BDA"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pinigų inkasavimas iš kasos aparatų, atskaitingų asmenų avansų grąžinimas, pirkėjų atsiskaitymas grynaisiais pinigais, pinigų perkėlimas iš banko, trūkumų padengimas;</w:t>
      </w:r>
    </w:p>
    <w:p w14:paraId="58E11F16"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pinigų inkasavimas iš kasos aparatų, pirkėjų atsiskaitymas grynaisiais pinigais, pinigų padėjimas į banko sąskaitą.</w:t>
      </w:r>
    </w:p>
    <w:p w14:paraId="114756D9" w14:textId="77777777" w:rsidR="001602C6" w:rsidRPr="00C632BC" w:rsidRDefault="001602C6" w:rsidP="00C632BC">
      <w:pPr>
        <w:spacing w:after="0" w:line="276" w:lineRule="auto"/>
        <w:rPr>
          <w:rFonts w:ascii="Times New Roman" w:hAnsi="Times New Roman" w:cs="Times New Roman"/>
          <w:sz w:val="24"/>
          <w:szCs w:val="24"/>
        </w:rPr>
      </w:pPr>
    </w:p>
    <w:p w14:paraId="17AC96FC" w14:textId="62EC5DE1"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9. </w:t>
      </w:r>
      <w:r w:rsidR="001602C6" w:rsidRPr="00C632BC">
        <w:rPr>
          <w:rFonts w:ascii="Times New Roman" w:hAnsi="Times New Roman" w:cs="Times New Roman"/>
          <w:b/>
          <w:sz w:val="24"/>
          <w:szCs w:val="24"/>
        </w:rPr>
        <w:t>Kasos pajamų orderis tai:</w:t>
      </w:r>
    </w:p>
    <w:p w14:paraId="1692F53C" w14:textId="77777777" w:rsidR="00C632BC"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pinigų ir kito trumpalaikio turto gavimo dokumentas;</w:t>
      </w:r>
    </w:p>
    <w:p w14:paraId="667D6B24" w14:textId="6D815B28"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išmokėjimas grynais pinigais iš kasos;</w:t>
      </w:r>
    </w:p>
    <w:p w14:paraId="748434FE"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įmokoms grynaisiais pinigais į įmonės kasą pajamuoti dokumentas.</w:t>
      </w:r>
    </w:p>
    <w:p w14:paraId="77390F24" w14:textId="77777777" w:rsidR="001602C6" w:rsidRPr="00C632BC" w:rsidRDefault="001602C6" w:rsidP="00C632BC">
      <w:pPr>
        <w:spacing w:after="0" w:line="276" w:lineRule="auto"/>
        <w:rPr>
          <w:rFonts w:ascii="Times New Roman" w:hAnsi="Times New Roman" w:cs="Times New Roman"/>
          <w:sz w:val="24"/>
          <w:szCs w:val="24"/>
        </w:rPr>
      </w:pPr>
    </w:p>
    <w:p w14:paraId="19076D41" w14:textId="20DA7AA6"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10. </w:t>
      </w:r>
      <w:r w:rsidR="001602C6" w:rsidRPr="00C632BC">
        <w:rPr>
          <w:rFonts w:ascii="Times New Roman" w:hAnsi="Times New Roman" w:cs="Times New Roman"/>
          <w:b/>
          <w:sz w:val="24"/>
          <w:szCs w:val="24"/>
        </w:rPr>
        <w:t>Grynųjų pinigų išmokėjimo atvejams galima priskirti:</w:t>
      </w:r>
    </w:p>
    <w:p w14:paraId="4CF726DC"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darbo užmokesčio išmokėjimas, avanso išdavimas atskaitingiems asmenims, pinigų perkėlimas iš banko;</w:t>
      </w:r>
    </w:p>
    <w:p w14:paraId="2FC0DF3D" w14:textId="77777777" w:rsidR="00C632BC"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darbo užmokesčio išmokėjimas, avanso išdavimas atskaitingiems asmenims, pinigų padėjimas į banko sąskaitą;</w:t>
      </w:r>
    </w:p>
    <w:p w14:paraId="0A0649F3" w14:textId="1ED6C143"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darbo užmokesčio išmokėjimas, atskaitingų asmenų avansų grąžinimas, pinigų padėjimas į banko sąskaitą.</w:t>
      </w:r>
    </w:p>
    <w:p w14:paraId="29D6BD5B" w14:textId="77777777" w:rsidR="001602C6" w:rsidRPr="00C632BC" w:rsidRDefault="001602C6" w:rsidP="00C632BC">
      <w:pPr>
        <w:spacing w:after="0" w:line="276" w:lineRule="auto"/>
        <w:rPr>
          <w:rFonts w:ascii="Times New Roman" w:hAnsi="Times New Roman" w:cs="Times New Roman"/>
          <w:sz w:val="24"/>
          <w:szCs w:val="24"/>
        </w:rPr>
      </w:pPr>
    </w:p>
    <w:p w14:paraId="44D602B5" w14:textId="789FFA15"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11. </w:t>
      </w:r>
      <w:r w:rsidR="001602C6" w:rsidRPr="00C632BC">
        <w:rPr>
          <w:rFonts w:ascii="Times New Roman" w:hAnsi="Times New Roman" w:cs="Times New Roman"/>
          <w:b/>
          <w:sz w:val="24"/>
          <w:szCs w:val="24"/>
        </w:rPr>
        <w:t>Kada galima pinigus priimti į kasą ir išmokėti iš kasos?</w:t>
      </w:r>
    </w:p>
    <w:p w14:paraId="6132A4AE"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tik kasos pajamų arba išlaidų orderių išrašymo dieną;</w:t>
      </w:r>
    </w:p>
    <w:p w14:paraId="6EE499A0"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pagal įmonės poreikį išrašyti kasos pajamų arba išlaidų orderius, pinigus įnešti arba išmokėti pagal galimybes;</w:t>
      </w:r>
    </w:p>
    <w:p w14:paraId="52E676FA"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per mėnesį laiko nuo kasos pajamų arba išlaidų orderių išrašymo dienos.</w:t>
      </w:r>
    </w:p>
    <w:p w14:paraId="6E6F255E" w14:textId="77777777" w:rsidR="001602C6" w:rsidRPr="00C632BC" w:rsidRDefault="001602C6" w:rsidP="00C632BC">
      <w:pPr>
        <w:spacing w:after="0" w:line="276" w:lineRule="auto"/>
        <w:rPr>
          <w:rFonts w:ascii="Times New Roman" w:hAnsi="Times New Roman" w:cs="Times New Roman"/>
          <w:sz w:val="24"/>
          <w:szCs w:val="24"/>
        </w:rPr>
      </w:pPr>
    </w:p>
    <w:p w14:paraId="538EAA46" w14:textId="2C49F848"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12. </w:t>
      </w:r>
      <w:r w:rsidR="001602C6" w:rsidRPr="00C632BC">
        <w:rPr>
          <w:rFonts w:ascii="Times New Roman" w:hAnsi="Times New Roman" w:cs="Times New Roman"/>
          <w:b/>
          <w:sz w:val="24"/>
          <w:szCs w:val="24"/>
        </w:rPr>
        <w:t>Kasos išlaidų orderį pasirašo:</w:t>
      </w:r>
    </w:p>
    <w:p w14:paraId="23271380"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įmonės vadovas (arba pavaduojantis asmuo), vyriausiasis buhalteris, pinigų gavėjas, kasininkas;</w:t>
      </w:r>
    </w:p>
    <w:p w14:paraId="2D23E7B3"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vyriausiasis buhalteris, pinigų gavėjas;</w:t>
      </w:r>
    </w:p>
    <w:p w14:paraId="557C7B78"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įmonės vadovas (arba pavaduojantis asmuo), vyriausiasis buhalteris, kasininkas.</w:t>
      </w:r>
    </w:p>
    <w:p w14:paraId="2E2B0E72" w14:textId="77777777" w:rsidR="001602C6" w:rsidRPr="00C632BC" w:rsidRDefault="001602C6" w:rsidP="00C632BC">
      <w:pPr>
        <w:spacing w:after="0" w:line="276" w:lineRule="auto"/>
        <w:rPr>
          <w:rFonts w:ascii="Times New Roman" w:hAnsi="Times New Roman" w:cs="Times New Roman"/>
          <w:sz w:val="24"/>
          <w:szCs w:val="24"/>
        </w:rPr>
      </w:pPr>
    </w:p>
    <w:p w14:paraId="68BA87FC" w14:textId="2CC6B75A"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13. </w:t>
      </w:r>
      <w:r w:rsidR="001602C6" w:rsidRPr="00C632BC">
        <w:rPr>
          <w:rFonts w:ascii="Times New Roman" w:hAnsi="Times New Roman" w:cs="Times New Roman"/>
          <w:b/>
          <w:sz w:val="24"/>
          <w:szCs w:val="24"/>
        </w:rPr>
        <w:t>Kaip apskaičiuojamas pinigų likutis kasos knygoje dienos pabaigoje?</w:t>
      </w:r>
    </w:p>
    <w:p w14:paraId="56FFC276"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iš pajamų atimamos išlaidos;</w:t>
      </w:r>
    </w:p>
    <w:p w14:paraId="76F60F85" w14:textId="77777777" w:rsidR="00C632BC"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pinigų likutis dienos pradžioje, pridedamos pajamos ir atimamos išlaidos;</w:t>
      </w:r>
    </w:p>
    <w:p w14:paraId="5C75CB8E" w14:textId="1540EDF8"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prie pinigų likučio dienos pradžioje pridedamos pajamos.</w:t>
      </w:r>
    </w:p>
    <w:p w14:paraId="55F57B3D" w14:textId="77777777" w:rsidR="004F3D77" w:rsidRPr="00C632BC" w:rsidRDefault="004F3D77" w:rsidP="00C632BC">
      <w:pPr>
        <w:spacing w:after="0" w:line="276" w:lineRule="auto"/>
        <w:rPr>
          <w:rFonts w:ascii="Times New Roman" w:hAnsi="Times New Roman" w:cs="Times New Roman"/>
          <w:b/>
          <w:sz w:val="24"/>
          <w:szCs w:val="24"/>
        </w:rPr>
      </w:pPr>
    </w:p>
    <w:p w14:paraId="383E0027" w14:textId="5E74BF53" w:rsidR="001602C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14. </w:t>
      </w:r>
      <w:r w:rsidR="001602C6" w:rsidRPr="00C632BC">
        <w:rPr>
          <w:rFonts w:ascii="Times New Roman" w:hAnsi="Times New Roman" w:cs="Times New Roman"/>
          <w:b/>
          <w:sz w:val="24"/>
          <w:szCs w:val="24"/>
        </w:rPr>
        <w:t>Laikyti kasoje įmonei nepriklausančius pinigus:</w:t>
      </w:r>
    </w:p>
    <w:p w14:paraId="3D989DDA"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leidžiama, bet tik su įmonės vadovo sutikimu;</w:t>
      </w:r>
    </w:p>
    <w:p w14:paraId="22EC9993"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leidžiama, bet tik su įmonės vadovo ir vyriausiojo buhalterio sutikimu;</w:t>
      </w:r>
    </w:p>
    <w:p w14:paraId="69CC6D06" w14:textId="77777777" w:rsidR="001602C6" w:rsidRPr="00C632BC" w:rsidRDefault="001602C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draudžiama.</w:t>
      </w:r>
    </w:p>
    <w:p w14:paraId="7F92567C" w14:textId="77777777" w:rsidR="00E90367" w:rsidRPr="00C632BC" w:rsidRDefault="00E90367" w:rsidP="00C632BC">
      <w:pPr>
        <w:spacing w:after="0" w:line="276" w:lineRule="auto"/>
        <w:rPr>
          <w:rFonts w:ascii="Times New Roman" w:hAnsi="Times New Roman" w:cs="Times New Roman"/>
          <w:sz w:val="24"/>
          <w:szCs w:val="24"/>
        </w:rPr>
      </w:pPr>
    </w:p>
    <w:p w14:paraId="3A658A24" w14:textId="3FDCC5DE" w:rsidR="00D40AEF"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lastRenderedPageBreak/>
        <w:t xml:space="preserve">15. </w:t>
      </w:r>
      <w:r w:rsidR="00D40AEF" w:rsidRPr="00C632BC">
        <w:rPr>
          <w:rFonts w:ascii="Times New Roman" w:hAnsi="Times New Roman" w:cs="Times New Roman"/>
          <w:b/>
          <w:sz w:val="24"/>
          <w:szCs w:val="24"/>
        </w:rPr>
        <w:t>Po inventorizacijos kasoje rasti pertekliai. Nurodykite teisingą sąskaitų korespondenciją:</w:t>
      </w:r>
    </w:p>
    <w:p w14:paraId="647161D0" w14:textId="77777777" w:rsidR="00D40AEF"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Pinigai K Kitos pajamos;</w:t>
      </w:r>
    </w:p>
    <w:p w14:paraId="1682AD2D" w14:textId="77777777" w:rsidR="00C632BC"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Pinigai K Gautinos sumos;</w:t>
      </w:r>
    </w:p>
    <w:p w14:paraId="2837C5A1" w14:textId="58BE45A5" w:rsidR="00A73DAC" w:rsidRPr="00C632BC" w:rsidRDefault="00D40AE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Pinigai K Pardavimo pajamos.</w:t>
      </w:r>
    </w:p>
    <w:p w14:paraId="685B226A" w14:textId="77777777" w:rsidR="00E7116B" w:rsidRPr="00C632BC" w:rsidRDefault="00E7116B" w:rsidP="00C632BC">
      <w:pPr>
        <w:spacing w:after="0" w:line="276" w:lineRule="auto"/>
        <w:rPr>
          <w:rFonts w:ascii="Times New Roman" w:hAnsi="Times New Roman" w:cs="Times New Roman"/>
          <w:sz w:val="24"/>
          <w:szCs w:val="24"/>
        </w:rPr>
      </w:pPr>
    </w:p>
    <w:p w14:paraId="617A5DF2" w14:textId="139FB303" w:rsidR="00A73DAC"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16. </w:t>
      </w:r>
      <w:r w:rsidR="00A73DAC" w:rsidRPr="00C632BC">
        <w:rPr>
          <w:rFonts w:ascii="Times New Roman" w:hAnsi="Times New Roman" w:cs="Times New Roman"/>
          <w:b/>
          <w:sz w:val="24"/>
          <w:szCs w:val="24"/>
        </w:rPr>
        <w:t>Banko išrašas tai:</w:t>
      </w:r>
    </w:p>
    <w:p w14:paraId="2E72FF8E" w14:textId="7777777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banko ataskaita apie įmonės pinigų judėjimą sąskaitoje banke;</w:t>
      </w:r>
    </w:p>
    <w:p w14:paraId="0CC2C0FB" w14:textId="7777777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kasininko apyskaita;</w:t>
      </w:r>
    </w:p>
    <w:p w14:paraId="26722138" w14:textId="7ACA3907" w:rsidR="00A73DAC" w:rsidRPr="00C632BC" w:rsidRDefault="00A73DA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prekinė apyskaita</w:t>
      </w:r>
      <w:r w:rsidR="00562046" w:rsidRPr="00C632BC">
        <w:rPr>
          <w:rFonts w:ascii="Times New Roman" w:hAnsi="Times New Roman" w:cs="Times New Roman"/>
          <w:sz w:val="24"/>
          <w:szCs w:val="24"/>
        </w:rPr>
        <w:t>.</w:t>
      </w:r>
    </w:p>
    <w:p w14:paraId="75573FC8" w14:textId="77777777" w:rsidR="00A73DAC" w:rsidRPr="00C632BC" w:rsidRDefault="00A73DAC" w:rsidP="00C632BC">
      <w:pPr>
        <w:shd w:val="clear" w:color="auto" w:fill="FFFFFF"/>
        <w:spacing w:after="0" w:line="276" w:lineRule="auto"/>
        <w:jc w:val="both"/>
        <w:rPr>
          <w:rFonts w:ascii="Times New Roman" w:hAnsi="Times New Roman" w:cs="Times New Roman"/>
          <w:sz w:val="24"/>
          <w:szCs w:val="24"/>
        </w:rPr>
      </w:pPr>
    </w:p>
    <w:p w14:paraId="36525A17" w14:textId="70A33A00" w:rsidR="00E7773F"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17. </w:t>
      </w:r>
      <w:r w:rsidR="00E7773F" w:rsidRPr="00C632BC">
        <w:rPr>
          <w:rFonts w:ascii="Times New Roman" w:hAnsi="Times New Roman" w:cs="Times New Roman"/>
          <w:b/>
          <w:sz w:val="24"/>
          <w:szCs w:val="24"/>
        </w:rPr>
        <w:t>Mokėjimo nurodymas, tai:</w:t>
      </w:r>
    </w:p>
    <w:p w14:paraId="1056EBD7" w14:textId="77777777" w:rsidR="00E7773F" w:rsidRPr="00C632BC" w:rsidRDefault="00E7773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dokumentas, kuriuo bankui nurodama pervesti nurodytą sumą iš įmonės atsiskaitomosios sąskaitos banke į kitos įmonės sąskaitą;</w:t>
      </w:r>
    </w:p>
    <w:p w14:paraId="71A25585" w14:textId="77777777" w:rsidR="00E7773F" w:rsidRPr="00C632BC" w:rsidRDefault="00E7773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dokumentas, kuriuo bankui nurodama pervesti nurodytą sumą į įmonės atsiskaitomąją sąskaitą banke iš kitos įmonės sąskaitos;</w:t>
      </w:r>
    </w:p>
    <w:p w14:paraId="7BB7B4EA" w14:textId="77777777" w:rsidR="00E7773F" w:rsidRPr="00C632BC" w:rsidRDefault="00E7773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pardavimams ir pirkimams registruoti dokumentas.</w:t>
      </w:r>
    </w:p>
    <w:p w14:paraId="77A9B2A1" w14:textId="77777777" w:rsidR="00A73DAC" w:rsidRPr="00C632BC" w:rsidRDefault="00A73DAC" w:rsidP="00C632BC">
      <w:pPr>
        <w:spacing w:after="0" w:line="276" w:lineRule="auto"/>
        <w:rPr>
          <w:rFonts w:ascii="Times New Roman" w:hAnsi="Times New Roman" w:cs="Times New Roman"/>
          <w:sz w:val="24"/>
          <w:szCs w:val="24"/>
        </w:rPr>
      </w:pPr>
    </w:p>
    <w:p w14:paraId="4CC84254" w14:textId="40F50FE1" w:rsidR="00E7116B"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18. </w:t>
      </w:r>
      <w:r w:rsidR="00E7116B" w:rsidRPr="00C632BC">
        <w:rPr>
          <w:rFonts w:ascii="Times New Roman" w:hAnsi="Times New Roman" w:cs="Times New Roman"/>
          <w:b/>
          <w:sz w:val="24"/>
          <w:szCs w:val="24"/>
        </w:rPr>
        <w:t>Inventorizacija tai:</w:t>
      </w:r>
    </w:p>
    <w:p w14:paraId="39A57D76" w14:textId="77777777" w:rsidR="00E7116B" w:rsidRPr="00C632BC"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įmonės veiklos procedūra, per kurią patikrinamas faktinis įmonės turto ir įsipareigojimų egzistavimas;</w:t>
      </w:r>
    </w:p>
    <w:p w14:paraId="1CCAF5C1" w14:textId="77777777" w:rsidR="00E7116B" w:rsidRPr="00C632BC"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įmonės veiklos procedūra, per kurią patikrinamas įmonės ilgalaikio turto egzistavimas;</w:t>
      </w:r>
    </w:p>
    <w:p w14:paraId="3142B772" w14:textId="7E90F9C4" w:rsidR="00E7116B" w:rsidRPr="00C632BC" w:rsidRDefault="00E7116B" w:rsidP="00C632BC">
      <w:pPr>
        <w:shd w:val="clear" w:color="auto" w:fill="FFFFFF"/>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c) įmonės veiklos procedūra, per kurią patikrinami </w:t>
      </w:r>
      <w:r w:rsidR="00562046" w:rsidRPr="00C632BC">
        <w:rPr>
          <w:rFonts w:ascii="Times New Roman" w:hAnsi="Times New Roman" w:cs="Times New Roman"/>
          <w:sz w:val="24"/>
          <w:szCs w:val="24"/>
        </w:rPr>
        <w:t>faktiniai įmonės pinigai kasoje.</w:t>
      </w:r>
    </w:p>
    <w:p w14:paraId="59414715" w14:textId="77777777" w:rsidR="00E7116B" w:rsidRPr="00C632BC" w:rsidRDefault="00E7116B" w:rsidP="00C632BC">
      <w:pPr>
        <w:shd w:val="clear" w:color="auto" w:fill="FFFFFF"/>
        <w:spacing w:after="0" w:line="276" w:lineRule="auto"/>
        <w:jc w:val="both"/>
        <w:rPr>
          <w:rFonts w:ascii="Times New Roman" w:hAnsi="Times New Roman" w:cs="Times New Roman"/>
          <w:sz w:val="24"/>
          <w:szCs w:val="24"/>
        </w:rPr>
      </w:pPr>
    </w:p>
    <w:p w14:paraId="3850E465" w14:textId="146F0A93" w:rsidR="00E7116B"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19. </w:t>
      </w:r>
      <w:r w:rsidR="00E7116B" w:rsidRPr="00C632BC">
        <w:rPr>
          <w:rFonts w:ascii="Times New Roman" w:hAnsi="Times New Roman" w:cs="Times New Roman"/>
          <w:b/>
          <w:sz w:val="24"/>
          <w:szCs w:val="24"/>
        </w:rPr>
        <w:t>Į kokius pagrindinius etapus suskirstytas inventorizacijos procesas?</w:t>
      </w:r>
    </w:p>
    <w:p w14:paraId="1256C286" w14:textId="77777777" w:rsidR="00E7116B" w:rsidRPr="00C632BC"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parengiamieji darbai, turto tikrinimas natūra ir jo įrašymas į inventorizacijos aprašus;</w:t>
      </w:r>
    </w:p>
    <w:p w14:paraId="25713B44" w14:textId="77777777" w:rsidR="00E7116B" w:rsidRPr="00C632BC"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parengiamieji darbai, turto tikrinimas ir jo įrašymas į inventorizacijos aprašus, inventorizavimo rezultatų skaičiavimas ir rekomendacijos vadovui pateikimas;</w:t>
      </w:r>
    </w:p>
    <w:p w14:paraId="130CA5AE" w14:textId="1525A94B" w:rsidR="0044436A" w:rsidRDefault="00E7116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parengiamieji darbai, turto tikrinimas ir jo įrašymas į inventorizacijos aprašus, duomenų</w:t>
      </w:r>
      <w:r w:rsidR="0044436A">
        <w:rPr>
          <w:rFonts w:ascii="Times New Roman" w:hAnsi="Times New Roman" w:cs="Times New Roman"/>
          <w:sz w:val="24"/>
          <w:szCs w:val="24"/>
        </w:rPr>
        <w:t xml:space="preserve"> </w:t>
      </w:r>
      <w:r w:rsidRPr="00C632BC">
        <w:rPr>
          <w:rFonts w:ascii="Times New Roman" w:hAnsi="Times New Roman" w:cs="Times New Roman"/>
          <w:sz w:val="24"/>
          <w:szCs w:val="24"/>
        </w:rPr>
        <w:t>lyginimas su buhalteriniais duomenimis.</w:t>
      </w:r>
    </w:p>
    <w:p w14:paraId="2F36DAE3" w14:textId="673CAE9E" w:rsidR="00A73DAC" w:rsidRPr="00C632BC" w:rsidRDefault="00A73DAC" w:rsidP="00C632BC">
      <w:pPr>
        <w:spacing w:after="0" w:line="276" w:lineRule="auto"/>
        <w:rPr>
          <w:rFonts w:ascii="Times New Roman" w:hAnsi="Times New Roman" w:cs="Times New Roman"/>
          <w:sz w:val="24"/>
          <w:szCs w:val="24"/>
        </w:rPr>
      </w:pPr>
    </w:p>
    <w:p w14:paraId="3B598B52" w14:textId="02F56918" w:rsidR="00E90367"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20. </w:t>
      </w:r>
      <w:r w:rsidR="00E90367" w:rsidRPr="00C632BC">
        <w:rPr>
          <w:rFonts w:ascii="Times New Roman" w:hAnsi="Times New Roman" w:cs="Times New Roman"/>
          <w:b/>
          <w:sz w:val="24"/>
          <w:szCs w:val="24"/>
        </w:rPr>
        <w:t>Kokiais atvejais neprivaloma atlikti inventorizacijos?</w:t>
      </w:r>
    </w:p>
    <w:p w14:paraId="75429450" w14:textId="77777777" w:rsidR="00E90367" w:rsidRPr="00C632BC" w:rsidRDefault="00E9036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įvykus stichinei nelaimei;</w:t>
      </w:r>
    </w:p>
    <w:p w14:paraId="1640C4DD" w14:textId="77777777" w:rsidR="00E90367" w:rsidRPr="00C632BC" w:rsidRDefault="00E9036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mėnesiui pasibaigus;</w:t>
      </w:r>
    </w:p>
    <w:p w14:paraId="4DCD193E" w14:textId="77777777" w:rsidR="00E90367" w:rsidRPr="00C632BC" w:rsidRDefault="00E9036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keičiantis materialiai atsakingam asmeniui.</w:t>
      </w:r>
    </w:p>
    <w:p w14:paraId="1BCD8055" w14:textId="77777777" w:rsidR="00B53E8F" w:rsidRPr="00C632BC" w:rsidRDefault="00B53E8F" w:rsidP="00C632BC">
      <w:pPr>
        <w:spacing w:after="0" w:line="276" w:lineRule="auto"/>
        <w:rPr>
          <w:rFonts w:ascii="Times New Roman" w:hAnsi="Times New Roman" w:cs="Times New Roman"/>
          <w:b/>
          <w:sz w:val="24"/>
          <w:szCs w:val="24"/>
        </w:rPr>
      </w:pPr>
    </w:p>
    <w:p w14:paraId="19706A8A" w14:textId="35C102B7" w:rsidR="00E90367"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21. </w:t>
      </w:r>
      <w:r w:rsidR="00E90367" w:rsidRPr="00C632BC">
        <w:rPr>
          <w:rFonts w:ascii="Times New Roman" w:hAnsi="Times New Roman" w:cs="Times New Roman"/>
          <w:b/>
          <w:sz w:val="24"/>
          <w:szCs w:val="24"/>
        </w:rPr>
        <w:t>Koks gali būti inventorizacijos rezultatas?</w:t>
      </w:r>
    </w:p>
    <w:p w14:paraId="08B401F5" w14:textId="77777777" w:rsidR="00E90367" w:rsidRPr="00C632BC" w:rsidRDefault="00E9036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pelnas;</w:t>
      </w:r>
    </w:p>
    <w:p w14:paraId="7CBBD4F7" w14:textId="77777777" w:rsidR="00E90367" w:rsidRPr="00C632BC" w:rsidRDefault="00E9036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nuostolis;</w:t>
      </w:r>
    </w:p>
    <w:p w14:paraId="0363816C" w14:textId="4585B8D6" w:rsidR="00E7116B" w:rsidRPr="00C632BC" w:rsidRDefault="004F3D7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trūkumas arba perteklius.</w:t>
      </w:r>
    </w:p>
    <w:p w14:paraId="3610D63D" w14:textId="77777777" w:rsidR="004F3D77" w:rsidRPr="00C632BC" w:rsidRDefault="004F3D77" w:rsidP="00C632BC">
      <w:pPr>
        <w:spacing w:after="0" w:line="276" w:lineRule="auto"/>
        <w:rPr>
          <w:rFonts w:ascii="Times New Roman" w:hAnsi="Times New Roman" w:cs="Times New Roman"/>
          <w:sz w:val="24"/>
          <w:szCs w:val="24"/>
        </w:rPr>
      </w:pPr>
    </w:p>
    <w:p w14:paraId="1BC6D311" w14:textId="4891FC0C" w:rsidR="00827FF6"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22. </w:t>
      </w:r>
      <w:r w:rsidR="00827FF6" w:rsidRPr="00C632BC">
        <w:rPr>
          <w:rFonts w:ascii="Times New Roman" w:hAnsi="Times New Roman" w:cs="Times New Roman"/>
          <w:b/>
          <w:sz w:val="24"/>
          <w:szCs w:val="24"/>
        </w:rPr>
        <w:t>Kas yra kasos knyga?</w:t>
      </w:r>
    </w:p>
    <w:p w14:paraId="359C05AC" w14:textId="77777777" w:rsidR="00827FF6" w:rsidRPr="00C632BC" w:rsidRDefault="00827FF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dokumentas, parodantis įmonės išlaidas;</w:t>
      </w:r>
    </w:p>
    <w:p w14:paraId="3D9270CD" w14:textId="77777777" w:rsidR="00827FF6" w:rsidRPr="00C632BC" w:rsidRDefault="00827FF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kontrolinis suvestinis dokumentas, naudojamas visoms kasos operacijoms;</w:t>
      </w:r>
    </w:p>
    <w:p w14:paraId="35FE2FBB" w14:textId="77777777" w:rsidR="00827FF6" w:rsidRPr="00C632BC" w:rsidRDefault="00827FF6"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dokumentas, fiksuojantis įmonės pajamas.</w:t>
      </w:r>
    </w:p>
    <w:p w14:paraId="03672BF1" w14:textId="77777777" w:rsidR="004B497C" w:rsidRPr="00C632BC" w:rsidRDefault="004B497C" w:rsidP="00C632BC">
      <w:pPr>
        <w:spacing w:after="0" w:line="276" w:lineRule="auto"/>
        <w:rPr>
          <w:rFonts w:ascii="Times New Roman" w:hAnsi="Times New Roman" w:cs="Times New Roman"/>
          <w:sz w:val="24"/>
          <w:szCs w:val="24"/>
        </w:rPr>
      </w:pPr>
    </w:p>
    <w:p w14:paraId="0938D1D8" w14:textId="237F42D6" w:rsidR="00D57C5A" w:rsidRPr="00C632BC" w:rsidRDefault="00B53E8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23. </w:t>
      </w:r>
      <w:r w:rsidR="00D57C5A" w:rsidRPr="00C632BC">
        <w:rPr>
          <w:rFonts w:ascii="Times New Roman" w:hAnsi="Times New Roman" w:cs="Times New Roman"/>
          <w:b/>
          <w:sz w:val="24"/>
          <w:szCs w:val="24"/>
        </w:rPr>
        <w:t>Avanso apyskaita, tai:</w:t>
      </w:r>
    </w:p>
    <w:p w14:paraId="63D6FB0C" w14:textId="77777777" w:rsidR="00D57C5A" w:rsidRPr="00C632BC" w:rsidRDefault="00D57C5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gryniesiems pinigams išimti iš atsiskaitomosios sąskaitos banke;</w:t>
      </w:r>
    </w:p>
    <w:p w14:paraId="4969E250" w14:textId="77777777" w:rsidR="00D57C5A" w:rsidRPr="00C632BC" w:rsidRDefault="00D57C5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pirminis dokumentas, naudojamas įmonės darbuotojams atsiskaityti su buhalterija už atskaitingai jiems išduotų pinigų panaudojimą;</w:t>
      </w:r>
    </w:p>
    <w:p w14:paraId="7E1BE090" w14:textId="77777777" w:rsidR="00D57C5A" w:rsidRPr="00C632BC" w:rsidRDefault="00D57C5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c) trumpalaikio turto gavimo dokumentas.</w:t>
      </w:r>
    </w:p>
    <w:tbl>
      <w:tblPr>
        <w:tblStyle w:val="TableGrid"/>
        <w:tblW w:w="5000" w:type="pct"/>
        <w:jc w:val="center"/>
        <w:tblLook w:val="04A0" w:firstRow="1" w:lastRow="0" w:firstColumn="1" w:lastColumn="0" w:noHBand="0" w:noVBand="1"/>
      </w:tblPr>
      <w:tblGrid>
        <w:gridCol w:w="824"/>
        <w:gridCol w:w="826"/>
        <w:gridCol w:w="826"/>
        <w:gridCol w:w="826"/>
        <w:gridCol w:w="826"/>
        <w:gridCol w:w="827"/>
        <w:gridCol w:w="827"/>
        <w:gridCol w:w="827"/>
        <w:gridCol w:w="827"/>
        <w:gridCol w:w="827"/>
        <w:gridCol w:w="827"/>
        <w:gridCol w:w="821"/>
      </w:tblGrid>
      <w:tr w:rsidR="00243F36" w:rsidRPr="00C632BC" w14:paraId="7AF8EA69" w14:textId="7DD3F73E" w:rsidTr="00855A78">
        <w:trPr>
          <w:jc w:val="center"/>
        </w:trPr>
        <w:tc>
          <w:tcPr>
            <w:tcW w:w="416" w:type="pct"/>
          </w:tcPr>
          <w:p w14:paraId="467C4A6D"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1</w:t>
            </w:r>
          </w:p>
        </w:tc>
        <w:tc>
          <w:tcPr>
            <w:tcW w:w="417" w:type="pct"/>
          </w:tcPr>
          <w:p w14:paraId="29401F00"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2</w:t>
            </w:r>
          </w:p>
        </w:tc>
        <w:tc>
          <w:tcPr>
            <w:tcW w:w="417" w:type="pct"/>
          </w:tcPr>
          <w:p w14:paraId="1BF20FF4"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3</w:t>
            </w:r>
          </w:p>
        </w:tc>
        <w:tc>
          <w:tcPr>
            <w:tcW w:w="417" w:type="pct"/>
          </w:tcPr>
          <w:p w14:paraId="305ACC06"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4</w:t>
            </w:r>
          </w:p>
        </w:tc>
        <w:tc>
          <w:tcPr>
            <w:tcW w:w="417" w:type="pct"/>
          </w:tcPr>
          <w:p w14:paraId="2651C77E"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5</w:t>
            </w:r>
          </w:p>
        </w:tc>
        <w:tc>
          <w:tcPr>
            <w:tcW w:w="417" w:type="pct"/>
          </w:tcPr>
          <w:p w14:paraId="2A5EE0ED"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6</w:t>
            </w:r>
          </w:p>
        </w:tc>
        <w:tc>
          <w:tcPr>
            <w:tcW w:w="417" w:type="pct"/>
          </w:tcPr>
          <w:p w14:paraId="14E7A7C3"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7</w:t>
            </w:r>
          </w:p>
        </w:tc>
        <w:tc>
          <w:tcPr>
            <w:tcW w:w="417" w:type="pct"/>
          </w:tcPr>
          <w:p w14:paraId="161B9825"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8</w:t>
            </w:r>
          </w:p>
        </w:tc>
        <w:tc>
          <w:tcPr>
            <w:tcW w:w="417" w:type="pct"/>
          </w:tcPr>
          <w:p w14:paraId="3BA86EAD"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9</w:t>
            </w:r>
          </w:p>
        </w:tc>
        <w:tc>
          <w:tcPr>
            <w:tcW w:w="417" w:type="pct"/>
          </w:tcPr>
          <w:p w14:paraId="47AAB545" w14:textId="77777777" w:rsidR="00243F36" w:rsidRPr="00C632BC" w:rsidRDefault="00243F36" w:rsidP="00243F36">
            <w:pPr>
              <w:pStyle w:val="NoSpacing"/>
              <w:widowControl w:val="0"/>
              <w:spacing w:line="276" w:lineRule="auto"/>
              <w:jc w:val="center"/>
              <w:rPr>
                <w:b/>
                <w:i/>
                <w:sz w:val="24"/>
                <w:szCs w:val="24"/>
              </w:rPr>
            </w:pPr>
            <w:r w:rsidRPr="00C632BC">
              <w:rPr>
                <w:b/>
                <w:i/>
                <w:sz w:val="24"/>
                <w:szCs w:val="24"/>
              </w:rPr>
              <w:t>10</w:t>
            </w:r>
          </w:p>
        </w:tc>
        <w:tc>
          <w:tcPr>
            <w:tcW w:w="417" w:type="pct"/>
          </w:tcPr>
          <w:p w14:paraId="2BFD5AD2" w14:textId="489C2176" w:rsidR="00243F36" w:rsidRPr="00C632BC" w:rsidRDefault="00243F36" w:rsidP="00243F36">
            <w:pPr>
              <w:pStyle w:val="NoSpacing"/>
              <w:widowControl w:val="0"/>
              <w:spacing w:line="276" w:lineRule="auto"/>
              <w:jc w:val="center"/>
              <w:rPr>
                <w:b/>
                <w:i/>
                <w:sz w:val="24"/>
                <w:szCs w:val="24"/>
              </w:rPr>
            </w:pPr>
            <w:r w:rsidRPr="00C632BC">
              <w:rPr>
                <w:b/>
                <w:i/>
                <w:sz w:val="24"/>
                <w:szCs w:val="24"/>
              </w:rPr>
              <w:t>11</w:t>
            </w:r>
          </w:p>
        </w:tc>
        <w:tc>
          <w:tcPr>
            <w:tcW w:w="417" w:type="pct"/>
          </w:tcPr>
          <w:p w14:paraId="47C1032E" w14:textId="28BC8735" w:rsidR="00243F36" w:rsidRPr="00C632BC" w:rsidRDefault="00243F36" w:rsidP="00243F36">
            <w:pPr>
              <w:pStyle w:val="NoSpacing"/>
              <w:widowControl w:val="0"/>
              <w:spacing w:line="276" w:lineRule="auto"/>
              <w:jc w:val="center"/>
              <w:rPr>
                <w:b/>
                <w:i/>
                <w:sz w:val="24"/>
                <w:szCs w:val="24"/>
              </w:rPr>
            </w:pPr>
            <w:r w:rsidRPr="00C632BC">
              <w:rPr>
                <w:b/>
                <w:i/>
                <w:sz w:val="24"/>
                <w:szCs w:val="24"/>
              </w:rPr>
              <w:t>12</w:t>
            </w:r>
          </w:p>
        </w:tc>
      </w:tr>
      <w:tr w:rsidR="00243F36" w:rsidRPr="00C632BC" w14:paraId="5B64B740" w14:textId="52A3C6B7" w:rsidTr="00855A78">
        <w:trPr>
          <w:jc w:val="center"/>
        </w:trPr>
        <w:tc>
          <w:tcPr>
            <w:tcW w:w="416" w:type="pct"/>
          </w:tcPr>
          <w:p w14:paraId="3A45AFE3" w14:textId="74500125" w:rsidR="00243F36" w:rsidRPr="00C632BC" w:rsidRDefault="00243F36" w:rsidP="00243F36">
            <w:pPr>
              <w:pStyle w:val="NoSpacing"/>
              <w:widowControl w:val="0"/>
              <w:spacing w:line="276" w:lineRule="auto"/>
              <w:jc w:val="center"/>
              <w:rPr>
                <w:b/>
                <w:i/>
                <w:sz w:val="24"/>
                <w:szCs w:val="24"/>
              </w:rPr>
            </w:pPr>
          </w:p>
        </w:tc>
        <w:tc>
          <w:tcPr>
            <w:tcW w:w="417" w:type="pct"/>
          </w:tcPr>
          <w:p w14:paraId="1E79671E" w14:textId="7D48FE48" w:rsidR="00243F36" w:rsidRPr="00C632BC" w:rsidRDefault="00243F36" w:rsidP="00243F36">
            <w:pPr>
              <w:pStyle w:val="NoSpacing"/>
              <w:widowControl w:val="0"/>
              <w:spacing w:line="276" w:lineRule="auto"/>
              <w:jc w:val="center"/>
              <w:rPr>
                <w:b/>
                <w:i/>
                <w:sz w:val="24"/>
                <w:szCs w:val="24"/>
              </w:rPr>
            </w:pPr>
          </w:p>
        </w:tc>
        <w:tc>
          <w:tcPr>
            <w:tcW w:w="417" w:type="pct"/>
          </w:tcPr>
          <w:p w14:paraId="3275A099" w14:textId="03D0D35B" w:rsidR="00243F36" w:rsidRPr="00C632BC" w:rsidRDefault="00243F36" w:rsidP="00243F36">
            <w:pPr>
              <w:pStyle w:val="NoSpacing"/>
              <w:widowControl w:val="0"/>
              <w:spacing w:line="276" w:lineRule="auto"/>
              <w:jc w:val="center"/>
              <w:rPr>
                <w:i/>
                <w:sz w:val="24"/>
                <w:szCs w:val="24"/>
              </w:rPr>
            </w:pPr>
          </w:p>
        </w:tc>
        <w:tc>
          <w:tcPr>
            <w:tcW w:w="417" w:type="pct"/>
          </w:tcPr>
          <w:p w14:paraId="659ED7FC" w14:textId="0F95E076" w:rsidR="00243F36" w:rsidRPr="00C632BC" w:rsidRDefault="00243F36" w:rsidP="00243F36">
            <w:pPr>
              <w:pStyle w:val="NoSpacing"/>
              <w:widowControl w:val="0"/>
              <w:spacing w:line="276" w:lineRule="auto"/>
              <w:jc w:val="center"/>
              <w:rPr>
                <w:i/>
                <w:sz w:val="24"/>
                <w:szCs w:val="24"/>
              </w:rPr>
            </w:pPr>
          </w:p>
        </w:tc>
        <w:tc>
          <w:tcPr>
            <w:tcW w:w="417" w:type="pct"/>
          </w:tcPr>
          <w:p w14:paraId="19D0C68D" w14:textId="03C3F4E0" w:rsidR="00243F36" w:rsidRPr="00C632BC" w:rsidRDefault="00243F36" w:rsidP="00243F36">
            <w:pPr>
              <w:pStyle w:val="NoSpacing"/>
              <w:widowControl w:val="0"/>
              <w:spacing w:line="276" w:lineRule="auto"/>
              <w:jc w:val="center"/>
              <w:rPr>
                <w:i/>
                <w:sz w:val="24"/>
                <w:szCs w:val="24"/>
              </w:rPr>
            </w:pPr>
          </w:p>
        </w:tc>
        <w:tc>
          <w:tcPr>
            <w:tcW w:w="417" w:type="pct"/>
          </w:tcPr>
          <w:p w14:paraId="795DC731" w14:textId="73C911FC" w:rsidR="00243F36" w:rsidRPr="00C632BC" w:rsidRDefault="00243F36" w:rsidP="00243F36">
            <w:pPr>
              <w:pStyle w:val="NoSpacing"/>
              <w:widowControl w:val="0"/>
              <w:spacing w:line="276" w:lineRule="auto"/>
              <w:jc w:val="center"/>
              <w:rPr>
                <w:i/>
                <w:sz w:val="24"/>
                <w:szCs w:val="24"/>
              </w:rPr>
            </w:pPr>
          </w:p>
        </w:tc>
        <w:tc>
          <w:tcPr>
            <w:tcW w:w="417" w:type="pct"/>
          </w:tcPr>
          <w:p w14:paraId="1DAF96F1" w14:textId="1ADEE377" w:rsidR="00243F36" w:rsidRPr="00C632BC" w:rsidRDefault="00243F36" w:rsidP="00243F36">
            <w:pPr>
              <w:pStyle w:val="NoSpacing"/>
              <w:widowControl w:val="0"/>
              <w:spacing w:line="276" w:lineRule="auto"/>
              <w:jc w:val="center"/>
              <w:rPr>
                <w:i/>
                <w:sz w:val="24"/>
                <w:szCs w:val="24"/>
              </w:rPr>
            </w:pPr>
          </w:p>
        </w:tc>
        <w:tc>
          <w:tcPr>
            <w:tcW w:w="417" w:type="pct"/>
          </w:tcPr>
          <w:p w14:paraId="743E6401" w14:textId="24E5B1B3" w:rsidR="00243F36" w:rsidRPr="00C632BC" w:rsidRDefault="00243F36" w:rsidP="00243F36">
            <w:pPr>
              <w:pStyle w:val="NoSpacing"/>
              <w:widowControl w:val="0"/>
              <w:spacing w:line="276" w:lineRule="auto"/>
              <w:jc w:val="center"/>
              <w:rPr>
                <w:i/>
                <w:sz w:val="24"/>
                <w:szCs w:val="24"/>
              </w:rPr>
            </w:pPr>
          </w:p>
        </w:tc>
        <w:tc>
          <w:tcPr>
            <w:tcW w:w="417" w:type="pct"/>
          </w:tcPr>
          <w:p w14:paraId="188F6D02" w14:textId="121AB02F" w:rsidR="00243F36" w:rsidRPr="00C632BC" w:rsidRDefault="00243F36" w:rsidP="00243F36">
            <w:pPr>
              <w:pStyle w:val="NoSpacing"/>
              <w:widowControl w:val="0"/>
              <w:spacing w:line="276" w:lineRule="auto"/>
              <w:jc w:val="center"/>
              <w:rPr>
                <w:i/>
                <w:sz w:val="24"/>
                <w:szCs w:val="24"/>
              </w:rPr>
            </w:pPr>
          </w:p>
        </w:tc>
        <w:tc>
          <w:tcPr>
            <w:tcW w:w="417" w:type="pct"/>
          </w:tcPr>
          <w:p w14:paraId="515595E8" w14:textId="377B5939" w:rsidR="00243F36" w:rsidRPr="00C632BC" w:rsidRDefault="00243F36" w:rsidP="00243F36">
            <w:pPr>
              <w:pStyle w:val="NoSpacing"/>
              <w:widowControl w:val="0"/>
              <w:spacing w:line="276" w:lineRule="auto"/>
              <w:jc w:val="center"/>
              <w:rPr>
                <w:i/>
                <w:sz w:val="24"/>
                <w:szCs w:val="24"/>
              </w:rPr>
            </w:pPr>
          </w:p>
        </w:tc>
        <w:tc>
          <w:tcPr>
            <w:tcW w:w="417" w:type="pct"/>
          </w:tcPr>
          <w:p w14:paraId="4A3C5D15" w14:textId="77777777"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700B2D80" w14:textId="77777777" w:rsidR="00243F36" w:rsidRPr="00C632BC" w:rsidRDefault="00243F36" w:rsidP="00243F36">
            <w:pPr>
              <w:pStyle w:val="NoSpacing"/>
              <w:widowControl w:val="0"/>
              <w:spacing w:line="276" w:lineRule="auto"/>
              <w:jc w:val="center"/>
              <w:rPr>
                <w:i/>
                <w:sz w:val="24"/>
                <w:szCs w:val="24"/>
              </w:rPr>
            </w:pPr>
          </w:p>
        </w:tc>
      </w:tr>
      <w:tr w:rsidR="00243F36" w:rsidRPr="00C632BC" w14:paraId="5019A298" w14:textId="77DD6B3A" w:rsidTr="00855A78">
        <w:trPr>
          <w:jc w:val="center"/>
        </w:trPr>
        <w:tc>
          <w:tcPr>
            <w:tcW w:w="416" w:type="pct"/>
          </w:tcPr>
          <w:p w14:paraId="41D70783" w14:textId="25EA82D0" w:rsidR="00243F36" w:rsidRPr="00C632BC" w:rsidRDefault="00243F36" w:rsidP="00243F36">
            <w:pPr>
              <w:pStyle w:val="NoSpacing"/>
              <w:widowControl w:val="0"/>
              <w:spacing w:line="276" w:lineRule="auto"/>
              <w:jc w:val="center"/>
              <w:rPr>
                <w:b/>
                <w:i/>
                <w:sz w:val="24"/>
                <w:szCs w:val="24"/>
              </w:rPr>
            </w:pPr>
            <w:r w:rsidRPr="00C632BC">
              <w:rPr>
                <w:b/>
                <w:i/>
                <w:sz w:val="24"/>
                <w:szCs w:val="24"/>
              </w:rPr>
              <w:t>13</w:t>
            </w:r>
          </w:p>
        </w:tc>
        <w:tc>
          <w:tcPr>
            <w:tcW w:w="417" w:type="pct"/>
          </w:tcPr>
          <w:p w14:paraId="714810B1" w14:textId="30A91E8C" w:rsidR="00243F36" w:rsidRPr="00C632BC" w:rsidRDefault="00243F36" w:rsidP="00243F36">
            <w:pPr>
              <w:pStyle w:val="NoSpacing"/>
              <w:widowControl w:val="0"/>
              <w:spacing w:line="276" w:lineRule="auto"/>
              <w:jc w:val="center"/>
              <w:rPr>
                <w:b/>
                <w:i/>
                <w:sz w:val="24"/>
                <w:szCs w:val="24"/>
              </w:rPr>
            </w:pPr>
            <w:r w:rsidRPr="00C632BC">
              <w:rPr>
                <w:b/>
                <w:i/>
                <w:sz w:val="24"/>
                <w:szCs w:val="24"/>
              </w:rPr>
              <w:t>14</w:t>
            </w:r>
          </w:p>
        </w:tc>
        <w:tc>
          <w:tcPr>
            <w:tcW w:w="417" w:type="pct"/>
          </w:tcPr>
          <w:p w14:paraId="74B549EA" w14:textId="6305ACCC" w:rsidR="00243F36" w:rsidRPr="00C632BC" w:rsidRDefault="00243F36" w:rsidP="00243F36">
            <w:pPr>
              <w:pStyle w:val="NoSpacing"/>
              <w:widowControl w:val="0"/>
              <w:spacing w:line="276" w:lineRule="auto"/>
              <w:jc w:val="center"/>
              <w:rPr>
                <w:b/>
                <w:i/>
                <w:sz w:val="24"/>
                <w:szCs w:val="24"/>
              </w:rPr>
            </w:pPr>
            <w:r w:rsidRPr="00C632BC">
              <w:rPr>
                <w:b/>
                <w:i/>
                <w:sz w:val="24"/>
                <w:szCs w:val="24"/>
              </w:rPr>
              <w:t>15</w:t>
            </w:r>
          </w:p>
        </w:tc>
        <w:tc>
          <w:tcPr>
            <w:tcW w:w="417" w:type="pct"/>
            <w:tcBorders>
              <w:bottom w:val="single" w:sz="4" w:space="0" w:color="auto"/>
            </w:tcBorders>
          </w:tcPr>
          <w:p w14:paraId="69E17A56" w14:textId="6BC2FEB0" w:rsidR="00243F36" w:rsidRPr="00C632BC" w:rsidRDefault="00243F36" w:rsidP="00243F36">
            <w:pPr>
              <w:pStyle w:val="NoSpacing"/>
              <w:widowControl w:val="0"/>
              <w:spacing w:line="276" w:lineRule="auto"/>
              <w:jc w:val="center"/>
              <w:rPr>
                <w:b/>
                <w:i/>
                <w:sz w:val="24"/>
                <w:szCs w:val="24"/>
              </w:rPr>
            </w:pPr>
            <w:r w:rsidRPr="00C632BC">
              <w:rPr>
                <w:b/>
                <w:i/>
                <w:sz w:val="24"/>
                <w:szCs w:val="24"/>
              </w:rPr>
              <w:t>16</w:t>
            </w:r>
          </w:p>
        </w:tc>
        <w:tc>
          <w:tcPr>
            <w:tcW w:w="417" w:type="pct"/>
            <w:tcBorders>
              <w:bottom w:val="single" w:sz="4" w:space="0" w:color="auto"/>
            </w:tcBorders>
          </w:tcPr>
          <w:p w14:paraId="0A1F177A" w14:textId="32B18FBD" w:rsidR="00243F36" w:rsidRPr="00C632BC" w:rsidRDefault="00243F36" w:rsidP="00243F36">
            <w:pPr>
              <w:pStyle w:val="NoSpacing"/>
              <w:widowControl w:val="0"/>
              <w:spacing w:line="276" w:lineRule="auto"/>
              <w:jc w:val="center"/>
              <w:rPr>
                <w:b/>
                <w:i/>
                <w:sz w:val="24"/>
                <w:szCs w:val="24"/>
              </w:rPr>
            </w:pPr>
            <w:r w:rsidRPr="00C632BC">
              <w:rPr>
                <w:b/>
                <w:i/>
                <w:sz w:val="24"/>
                <w:szCs w:val="24"/>
              </w:rPr>
              <w:t>17</w:t>
            </w:r>
          </w:p>
        </w:tc>
        <w:tc>
          <w:tcPr>
            <w:tcW w:w="417" w:type="pct"/>
            <w:tcBorders>
              <w:bottom w:val="single" w:sz="4" w:space="0" w:color="auto"/>
            </w:tcBorders>
          </w:tcPr>
          <w:p w14:paraId="65D45BD0" w14:textId="60E40B6B" w:rsidR="00243F36" w:rsidRPr="00C632BC" w:rsidRDefault="00243F36" w:rsidP="00243F36">
            <w:pPr>
              <w:pStyle w:val="NoSpacing"/>
              <w:widowControl w:val="0"/>
              <w:spacing w:line="276" w:lineRule="auto"/>
              <w:jc w:val="center"/>
              <w:rPr>
                <w:b/>
                <w:i/>
                <w:sz w:val="24"/>
                <w:szCs w:val="24"/>
              </w:rPr>
            </w:pPr>
            <w:r w:rsidRPr="00C632BC">
              <w:rPr>
                <w:b/>
                <w:i/>
                <w:sz w:val="24"/>
                <w:szCs w:val="24"/>
              </w:rPr>
              <w:t>18</w:t>
            </w:r>
          </w:p>
        </w:tc>
        <w:tc>
          <w:tcPr>
            <w:tcW w:w="417" w:type="pct"/>
            <w:tcBorders>
              <w:bottom w:val="single" w:sz="4" w:space="0" w:color="auto"/>
            </w:tcBorders>
          </w:tcPr>
          <w:p w14:paraId="1ED3391E" w14:textId="2796E5D5" w:rsidR="00243F36" w:rsidRPr="00C632BC" w:rsidRDefault="00243F36" w:rsidP="00243F36">
            <w:pPr>
              <w:pStyle w:val="NoSpacing"/>
              <w:widowControl w:val="0"/>
              <w:spacing w:line="276" w:lineRule="auto"/>
              <w:jc w:val="center"/>
              <w:rPr>
                <w:b/>
                <w:i/>
                <w:sz w:val="24"/>
                <w:szCs w:val="24"/>
              </w:rPr>
            </w:pPr>
            <w:r w:rsidRPr="00C632BC">
              <w:rPr>
                <w:b/>
                <w:i/>
                <w:sz w:val="24"/>
                <w:szCs w:val="24"/>
              </w:rPr>
              <w:t>19</w:t>
            </w:r>
          </w:p>
        </w:tc>
        <w:tc>
          <w:tcPr>
            <w:tcW w:w="417" w:type="pct"/>
            <w:tcBorders>
              <w:bottom w:val="single" w:sz="4" w:space="0" w:color="auto"/>
            </w:tcBorders>
          </w:tcPr>
          <w:p w14:paraId="284305B9" w14:textId="62FBEDAD" w:rsidR="00243F36" w:rsidRPr="00C632BC" w:rsidRDefault="00243F36" w:rsidP="00243F36">
            <w:pPr>
              <w:pStyle w:val="NoSpacing"/>
              <w:widowControl w:val="0"/>
              <w:spacing w:line="276" w:lineRule="auto"/>
              <w:jc w:val="center"/>
              <w:rPr>
                <w:b/>
                <w:i/>
                <w:sz w:val="24"/>
                <w:szCs w:val="24"/>
              </w:rPr>
            </w:pPr>
            <w:r w:rsidRPr="00C632BC">
              <w:rPr>
                <w:b/>
                <w:i/>
                <w:sz w:val="24"/>
                <w:szCs w:val="24"/>
              </w:rPr>
              <w:t>20</w:t>
            </w:r>
          </w:p>
        </w:tc>
        <w:tc>
          <w:tcPr>
            <w:tcW w:w="417" w:type="pct"/>
            <w:tcBorders>
              <w:bottom w:val="single" w:sz="4" w:space="0" w:color="auto"/>
            </w:tcBorders>
          </w:tcPr>
          <w:p w14:paraId="2E3F4B2C" w14:textId="1ECD6891" w:rsidR="00243F36" w:rsidRPr="00C632BC" w:rsidRDefault="00243F36" w:rsidP="00243F36">
            <w:pPr>
              <w:pStyle w:val="NoSpacing"/>
              <w:widowControl w:val="0"/>
              <w:spacing w:line="276" w:lineRule="auto"/>
              <w:jc w:val="center"/>
              <w:rPr>
                <w:b/>
                <w:i/>
                <w:sz w:val="24"/>
                <w:szCs w:val="24"/>
              </w:rPr>
            </w:pPr>
            <w:r w:rsidRPr="00C632BC">
              <w:rPr>
                <w:b/>
                <w:i/>
                <w:sz w:val="24"/>
                <w:szCs w:val="24"/>
              </w:rPr>
              <w:t>21</w:t>
            </w:r>
          </w:p>
        </w:tc>
        <w:tc>
          <w:tcPr>
            <w:tcW w:w="417" w:type="pct"/>
            <w:tcBorders>
              <w:bottom w:val="single" w:sz="4" w:space="0" w:color="auto"/>
            </w:tcBorders>
          </w:tcPr>
          <w:p w14:paraId="4D339CF8" w14:textId="49314D01" w:rsidR="00243F36" w:rsidRPr="00C632BC" w:rsidRDefault="00243F36" w:rsidP="00243F36">
            <w:pPr>
              <w:pStyle w:val="NoSpacing"/>
              <w:widowControl w:val="0"/>
              <w:spacing w:line="276" w:lineRule="auto"/>
              <w:jc w:val="center"/>
              <w:rPr>
                <w:b/>
                <w:i/>
                <w:sz w:val="24"/>
                <w:szCs w:val="24"/>
              </w:rPr>
            </w:pPr>
            <w:r w:rsidRPr="00C632BC">
              <w:rPr>
                <w:b/>
                <w:i/>
                <w:sz w:val="24"/>
                <w:szCs w:val="24"/>
              </w:rPr>
              <w:t>22</w:t>
            </w:r>
          </w:p>
        </w:tc>
        <w:tc>
          <w:tcPr>
            <w:tcW w:w="417" w:type="pct"/>
            <w:tcBorders>
              <w:bottom w:val="single" w:sz="4" w:space="0" w:color="auto"/>
            </w:tcBorders>
          </w:tcPr>
          <w:p w14:paraId="0EAF4FF5" w14:textId="03640066" w:rsidR="00243F36" w:rsidRPr="00C632BC" w:rsidRDefault="00243F36" w:rsidP="00243F36">
            <w:pPr>
              <w:pStyle w:val="NoSpacing"/>
              <w:widowControl w:val="0"/>
              <w:spacing w:line="276" w:lineRule="auto"/>
              <w:jc w:val="center"/>
              <w:rPr>
                <w:b/>
                <w:i/>
                <w:sz w:val="24"/>
                <w:szCs w:val="24"/>
              </w:rPr>
            </w:pPr>
            <w:r w:rsidRPr="00C632BC">
              <w:rPr>
                <w:b/>
                <w:i/>
                <w:sz w:val="24"/>
                <w:szCs w:val="24"/>
              </w:rPr>
              <w:t>23</w:t>
            </w:r>
          </w:p>
        </w:tc>
        <w:tc>
          <w:tcPr>
            <w:tcW w:w="417" w:type="pct"/>
            <w:tcBorders>
              <w:bottom w:val="nil"/>
              <w:right w:val="nil"/>
            </w:tcBorders>
          </w:tcPr>
          <w:p w14:paraId="04678749" w14:textId="77777777" w:rsidR="00243F36" w:rsidRPr="00C632BC" w:rsidRDefault="00243F36" w:rsidP="00243F36">
            <w:pPr>
              <w:pStyle w:val="NoSpacing"/>
              <w:widowControl w:val="0"/>
              <w:spacing w:line="276" w:lineRule="auto"/>
              <w:jc w:val="center"/>
              <w:rPr>
                <w:b/>
                <w:i/>
                <w:sz w:val="24"/>
                <w:szCs w:val="24"/>
              </w:rPr>
            </w:pPr>
          </w:p>
        </w:tc>
      </w:tr>
      <w:tr w:rsidR="00243F36" w:rsidRPr="00C632BC" w14:paraId="2B3C0FD0" w14:textId="12BDAEB3" w:rsidTr="00855A78">
        <w:trPr>
          <w:jc w:val="center"/>
        </w:trPr>
        <w:tc>
          <w:tcPr>
            <w:tcW w:w="416" w:type="pct"/>
            <w:tcBorders>
              <w:bottom w:val="single" w:sz="4" w:space="0" w:color="auto"/>
            </w:tcBorders>
          </w:tcPr>
          <w:p w14:paraId="027F8C85" w14:textId="1192F654"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723E81FC" w14:textId="41EBE3E7"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630D9F2D" w14:textId="1F9C155A"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1CA07138" w14:textId="46860C8B"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52242C16" w14:textId="51E7D93E"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50BC316A" w14:textId="6C3BEC5F"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5EC09F26" w14:textId="52824FCA"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1EA6675F" w14:textId="56D8B41B"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70D876EF" w14:textId="53935961"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3B579D58" w14:textId="3C48E559" w:rsidR="00243F36" w:rsidRPr="00C632BC" w:rsidRDefault="00243F36" w:rsidP="00243F36">
            <w:pPr>
              <w:pStyle w:val="NoSpacing"/>
              <w:widowControl w:val="0"/>
              <w:spacing w:line="276" w:lineRule="auto"/>
              <w:jc w:val="center"/>
              <w:rPr>
                <w:i/>
                <w:sz w:val="24"/>
                <w:szCs w:val="24"/>
              </w:rPr>
            </w:pPr>
          </w:p>
        </w:tc>
        <w:tc>
          <w:tcPr>
            <w:tcW w:w="417" w:type="pct"/>
            <w:tcBorders>
              <w:bottom w:val="single" w:sz="4" w:space="0" w:color="auto"/>
            </w:tcBorders>
          </w:tcPr>
          <w:p w14:paraId="39143A5B" w14:textId="77777777" w:rsidR="00243F36" w:rsidRPr="00C632BC" w:rsidRDefault="00243F36" w:rsidP="00243F36">
            <w:pPr>
              <w:pStyle w:val="NoSpacing"/>
              <w:widowControl w:val="0"/>
              <w:spacing w:line="276" w:lineRule="auto"/>
              <w:jc w:val="center"/>
              <w:rPr>
                <w:i/>
                <w:sz w:val="24"/>
                <w:szCs w:val="24"/>
              </w:rPr>
            </w:pPr>
          </w:p>
        </w:tc>
        <w:tc>
          <w:tcPr>
            <w:tcW w:w="417" w:type="pct"/>
            <w:tcBorders>
              <w:top w:val="nil"/>
              <w:bottom w:val="nil"/>
              <w:right w:val="nil"/>
            </w:tcBorders>
          </w:tcPr>
          <w:p w14:paraId="11E3BED4" w14:textId="77777777" w:rsidR="00243F36" w:rsidRPr="00C632BC" w:rsidRDefault="00243F36" w:rsidP="00243F36">
            <w:pPr>
              <w:pStyle w:val="NoSpacing"/>
              <w:widowControl w:val="0"/>
              <w:spacing w:line="276" w:lineRule="auto"/>
              <w:jc w:val="center"/>
              <w:rPr>
                <w:i/>
                <w:sz w:val="24"/>
                <w:szCs w:val="24"/>
              </w:rPr>
            </w:pPr>
          </w:p>
        </w:tc>
      </w:tr>
    </w:tbl>
    <w:p w14:paraId="31312C46" w14:textId="77777777" w:rsidR="00CD5C9B" w:rsidRPr="00C632BC" w:rsidRDefault="00CD5C9B" w:rsidP="00C632BC">
      <w:pPr>
        <w:spacing w:after="0" w:line="276" w:lineRule="auto"/>
        <w:rPr>
          <w:rFonts w:ascii="Times New Roman" w:hAnsi="Times New Roman" w:cs="Times New Roman"/>
          <w:sz w:val="24"/>
          <w:szCs w:val="24"/>
        </w:rPr>
      </w:pPr>
    </w:p>
    <w:p w14:paraId="5BCA910F" w14:textId="28B1BF20" w:rsidR="002B22B7" w:rsidRPr="00C632BC" w:rsidRDefault="00A97D62" w:rsidP="00C632BC">
      <w:pPr>
        <w:spacing w:after="0" w:line="276" w:lineRule="auto"/>
        <w:jc w:val="both"/>
        <w:rPr>
          <w:rFonts w:ascii="Times New Roman" w:hAnsi="Times New Roman" w:cs="Times New Roman"/>
          <w:bCs/>
          <w:strike/>
          <w:sz w:val="24"/>
          <w:szCs w:val="24"/>
        </w:rPr>
      </w:pPr>
      <w:r w:rsidRPr="00C632BC">
        <w:rPr>
          <w:rFonts w:ascii="Times New Roman" w:hAnsi="Times New Roman" w:cs="Times New Roman"/>
          <w:i/>
          <w:sz w:val="24"/>
          <w:szCs w:val="24"/>
        </w:rPr>
        <w:t>3</w:t>
      </w:r>
      <w:r w:rsidR="00BF490D" w:rsidRPr="00C632BC">
        <w:rPr>
          <w:rFonts w:ascii="Times New Roman" w:hAnsi="Times New Roman" w:cs="Times New Roman"/>
          <w:i/>
          <w:sz w:val="24"/>
          <w:szCs w:val="24"/>
        </w:rPr>
        <w:t xml:space="preserve"> </w:t>
      </w:r>
      <w:r w:rsidR="0055112D" w:rsidRPr="00C632BC">
        <w:rPr>
          <w:rFonts w:ascii="Times New Roman" w:hAnsi="Times New Roman" w:cs="Times New Roman"/>
          <w:i/>
          <w:sz w:val="24"/>
          <w:szCs w:val="24"/>
        </w:rPr>
        <w:t>p</w:t>
      </w:r>
      <w:r w:rsidR="00BF490D" w:rsidRPr="00C632BC">
        <w:rPr>
          <w:rFonts w:ascii="Times New Roman" w:hAnsi="Times New Roman" w:cs="Times New Roman"/>
          <w:i/>
          <w:sz w:val="24"/>
          <w:szCs w:val="24"/>
        </w:rPr>
        <w:t>raktinė užduotis.</w:t>
      </w:r>
      <w:r w:rsidR="002B22B7" w:rsidRPr="00C632BC">
        <w:rPr>
          <w:rFonts w:ascii="Times New Roman" w:hAnsi="Times New Roman" w:cs="Times New Roman"/>
          <w:b/>
          <w:sz w:val="24"/>
          <w:szCs w:val="24"/>
        </w:rPr>
        <w:t xml:space="preserve"> </w:t>
      </w:r>
      <w:r w:rsidR="002B22B7" w:rsidRPr="00C632BC">
        <w:rPr>
          <w:rFonts w:ascii="Times New Roman" w:hAnsi="Times New Roman" w:cs="Times New Roman"/>
          <w:bCs/>
          <w:sz w:val="24"/>
          <w:szCs w:val="24"/>
        </w:rPr>
        <w:t>N</w:t>
      </w:r>
      <w:r w:rsidR="0055112D" w:rsidRPr="00C632BC">
        <w:rPr>
          <w:rFonts w:ascii="Times New Roman" w:hAnsi="Times New Roman" w:cs="Times New Roman"/>
          <w:bCs/>
          <w:sz w:val="24"/>
          <w:szCs w:val="24"/>
        </w:rPr>
        <w:t>USTATY</w:t>
      </w:r>
      <w:r w:rsidR="00272E9C" w:rsidRPr="00C632BC">
        <w:rPr>
          <w:rFonts w:ascii="Times New Roman" w:hAnsi="Times New Roman" w:cs="Times New Roman"/>
          <w:bCs/>
          <w:sz w:val="24"/>
          <w:szCs w:val="24"/>
        </w:rPr>
        <w:t>KITE</w:t>
      </w:r>
      <w:r w:rsidR="0055112D" w:rsidRPr="00C632BC">
        <w:rPr>
          <w:rFonts w:ascii="Times New Roman" w:hAnsi="Times New Roman" w:cs="Times New Roman"/>
          <w:bCs/>
          <w:sz w:val="24"/>
          <w:szCs w:val="24"/>
        </w:rPr>
        <w:t xml:space="preserve"> ŠLIFAVIMO STAKLIŲ ĮSIGIJIMO SAVIKAINĄ</w:t>
      </w:r>
      <w:r w:rsidR="002B22B7" w:rsidRPr="00C632BC">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7600"/>
        <w:gridCol w:w="1322"/>
      </w:tblGrid>
      <w:tr w:rsidR="00C632BC" w:rsidRPr="00C632BC" w14:paraId="552AE7E0" w14:textId="77777777" w:rsidTr="0044436A">
        <w:tc>
          <w:tcPr>
            <w:tcW w:w="499" w:type="pct"/>
            <w:shd w:val="clear" w:color="auto" w:fill="D9D9D9"/>
          </w:tcPr>
          <w:p w14:paraId="052BC518" w14:textId="77777777" w:rsidR="002B22B7" w:rsidRPr="00C632BC" w:rsidRDefault="002B22B7" w:rsidP="0044436A">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3834" w:type="pct"/>
            <w:shd w:val="clear" w:color="auto" w:fill="D9D9D9"/>
          </w:tcPr>
          <w:p w14:paraId="7B34D89F" w14:textId="77777777" w:rsidR="002B22B7" w:rsidRPr="00C632BC" w:rsidRDefault="002B22B7" w:rsidP="0044436A">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Ūkinė operacija</w:t>
            </w:r>
          </w:p>
        </w:tc>
        <w:tc>
          <w:tcPr>
            <w:tcW w:w="668" w:type="pct"/>
            <w:shd w:val="clear" w:color="auto" w:fill="D9D9D9"/>
          </w:tcPr>
          <w:p w14:paraId="356740BA" w14:textId="77777777" w:rsidR="002B22B7" w:rsidRPr="00C632BC" w:rsidRDefault="002B22B7" w:rsidP="0044436A">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 xml:space="preserve">Suma </w:t>
            </w:r>
            <w:r w:rsidR="00896190" w:rsidRPr="00C632BC">
              <w:rPr>
                <w:rFonts w:ascii="Times New Roman" w:hAnsi="Times New Roman" w:cs="Times New Roman"/>
                <w:b/>
                <w:bCs/>
                <w:sz w:val="24"/>
                <w:szCs w:val="24"/>
              </w:rPr>
              <w:t>Eur</w:t>
            </w:r>
          </w:p>
        </w:tc>
      </w:tr>
      <w:tr w:rsidR="00C632BC" w:rsidRPr="00C632BC" w14:paraId="1D5E5014" w14:textId="77777777" w:rsidTr="0044436A">
        <w:tc>
          <w:tcPr>
            <w:tcW w:w="499" w:type="pct"/>
          </w:tcPr>
          <w:p w14:paraId="6A0E6114"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w:t>
            </w:r>
          </w:p>
        </w:tc>
        <w:tc>
          <w:tcPr>
            <w:tcW w:w="3834" w:type="pct"/>
          </w:tcPr>
          <w:p w14:paraId="44AF1AE6" w14:textId="41F0A4DF"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Įsigytos šlifavimo staklės skolon</w:t>
            </w:r>
          </w:p>
        </w:tc>
        <w:tc>
          <w:tcPr>
            <w:tcW w:w="668" w:type="pct"/>
          </w:tcPr>
          <w:p w14:paraId="0CA7D335"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20 000</w:t>
            </w:r>
          </w:p>
        </w:tc>
      </w:tr>
      <w:tr w:rsidR="00C632BC" w:rsidRPr="00C632BC" w14:paraId="68192AC4" w14:textId="77777777" w:rsidTr="0044436A">
        <w:tc>
          <w:tcPr>
            <w:tcW w:w="499" w:type="pct"/>
          </w:tcPr>
          <w:p w14:paraId="4632CF1B" w14:textId="02C849BE"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p>
        </w:tc>
        <w:tc>
          <w:tcPr>
            <w:tcW w:w="3834" w:type="pct"/>
          </w:tcPr>
          <w:p w14:paraId="26400F5C" w14:textId="1C31EA2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Šlifavimo staklių transportavimo išlaidos</w:t>
            </w:r>
          </w:p>
        </w:tc>
        <w:tc>
          <w:tcPr>
            <w:tcW w:w="668" w:type="pct"/>
          </w:tcPr>
          <w:p w14:paraId="0299FA04"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1 200</w:t>
            </w:r>
          </w:p>
        </w:tc>
      </w:tr>
      <w:tr w:rsidR="00C632BC" w:rsidRPr="00C632BC" w14:paraId="32BE39BD" w14:textId="77777777" w:rsidTr="0044436A">
        <w:tc>
          <w:tcPr>
            <w:tcW w:w="499" w:type="pct"/>
          </w:tcPr>
          <w:p w14:paraId="288A8DB4"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3.</w:t>
            </w:r>
          </w:p>
        </w:tc>
        <w:tc>
          <w:tcPr>
            <w:tcW w:w="3834" w:type="pct"/>
          </w:tcPr>
          <w:p w14:paraId="666AFD77"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Už stakles ir transportą priskaičiuotas PVM mokestis</w:t>
            </w:r>
          </w:p>
        </w:tc>
        <w:tc>
          <w:tcPr>
            <w:tcW w:w="668" w:type="pct"/>
          </w:tcPr>
          <w:p w14:paraId="318ABE95"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4 452</w:t>
            </w:r>
          </w:p>
        </w:tc>
      </w:tr>
      <w:tr w:rsidR="00C632BC" w:rsidRPr="00C632BC" w14:paraId="4DE64B94" w14:textId="77777777" w:rsidTr="0044436A">
        <w:tc>
          <w:tcPr>
            <w:tcW w:w="499" w:type="pct"/>
          </w:tcPr>
          <w:p w14:paraId="46B9D8CF"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4.</w:t>
            </w:r>
          </w:p>
        </w:tc>
        <w:tc>
          <w:tcPr>
            <w:tcW w:w="3834" w:type="pct"/>
          </w:tcPr>
          <w:p w14:paraId="62BF4C2C"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Už stakles sumokėtas muito mokestis</w:t>
            </w:r>
          </w:p>
        </w:tc>
        <w:tc>
          <w:tcPr>
            <w:tcW w:w="668" w:type="pct"/>
          </w:tcPr>
          <w:p w14:paraId="5FDA1F0E"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1 000</w:t>
            </w:r>
          </w:p>
        </w:tc>
      </w:tr>
      <w:tr w:rsidR="00C632BC" w:rsidRPr="00C632BC" w14:paraId="40ABD1D3" w14:textId="77777777" w:rsidTr="0044436A">
        <w:tc>
          <w:tcPr>
            <w:tcW w:w="499" w:type="pct"/>
          </w:tcPr>
          <w:p w14:paraId="16EE5166"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w:t>
            </w:r>
          </w:p>
        </w:tc>
        <w:tc>
          <w:tcPr>
            <w:tcW w:w="3834" w:type="pct"/>
          </w:tcPr>
          <w:p w14:paraId="4FB5675B" w14:textId="17A125C0"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Staklių montavimo darbams įmonė sunaudojo medžiagų</w:t>
            </w:r>
          </w:p>
        </w:tc>
        <w:tc>
          <w:tcPr>
            <w:tcW w:w="668" w:type="pct"/>
          </w:tcPr>
          <w:p w14:paraId="7D4AFBD3"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800</w:t>
            </w:r>
          </w:p>
        </w:tc>
      </w:tr>
      <w:tr w:rsidR="00C632BC" w:rsidRPr="00C632BC" w14:paraId="1C97120D" w14:textId="77777777" w:rsidTr="0044436A">
        <w:tc>
          <w:tcPr>
            <w:tcW w:w="499" w:type="pct"/>
          </w:tcPr>
          <w:p w14:paraId="1A9D7561" w14:textId="60DC6980"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6.</w:t>
            </w:r>
          </w:p>
        </w:tc>
        <w:tc>
          <w:tcPr>
            <w:tcW w:w="3834" w:type="pct"/>
          </w:tcPr>
          <w:p w14:paraId="25ACC908"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įmonės direktoriui kvalifikacijos kėlimo kursų išlaidos</w:t>
            </w:r>
          </w:p>
        </w:tc>
        <w:tc>
          <w:tcPr>
            <w:tcW w:w="668" w:type="pct"/>
          </w:tcPr>
          <w:p w14:paraId="70A8F39F"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1 200</w:t>
            </w:r>
          </w:p>
        </w:tc>
      </w:tr>
      <w:tr w:rsidR="00C632BC" w:rsidRPr="00C632BC" w14:paraId="31269671" w14:textId="77777777" w:rsidTr="0044436A">
        <w:tc>
          <w:tcPr>
            <w:tcW w:w="499" w:type="pct"/>
          </w:tcPr>
          <w:p w14:paraId="6A9C36CA"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7.</w:t>
            </w:r>
          </w:p>
        </w:tc>
        <w:tc>
          <w:tcPr>
            <w:tcW w:w="3834" w:type="pct"/>
          </w:tcPr>
          <w:p w14:paraId="05EEDAD3"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Apskaičiuotas darbo užmokestis darbininkams už įrengimų priežiūrą</w:t>
            </w:r>
          </w:p>
        </w:tc>
        <w:tc>
          <w:tcPr>
            <w:tcW w:w="668" w:type="pct"/>
          </w:tcPr>
          <w:p w14:paraId="374D724C"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3 000</w:t>
            </w:r>
          </w:p>
        </w:tc>
      </w:tr>
      <w:tr w:rsidR="00C632BC" w:rsidRPr="00C632BC" w14:paraId="5D834FD2" w14:textId="77777777" w:rsidTr="0044436A">
        <w:tc>
          <w:tcPr>
            <w:tcW w:w="499" w:type="pct"/>
          </w:tcPr>
          <w:p w14:paraId="306635CF" w14:textId="58C1A343"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8.</w:t>
            </w:r>
          </w:p>
        </w:tc>
        <w:tc>
          <w:tcPr>
            <w:tcW w:w="3834" w:type="pct"/>
          </w:tcPr>
          <w:p w14:paraId="5C2B07FC"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remonto įmonės sąskaitą už įsigytų šlifavimo staklių montavimo darbus</w:t>
            </w:r>
          </w:p>
        </w:tc>
        <w:tc>
          <w:tcPr>
            <w:tcW w:w="668" w:type="pct"/>
          </w:tcPr>
          <w:p w14:paraId="79DE3AD1"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2 500</w:t>
            </w:r>
          </w:p>
        </w:tc>
      </w:tr>
      <w:tr w:rsidR="00C632BC" w:rsidRPr="00C632BC" w14:paraId="7E3E57A3" w14:textId="77777777" w:rsidTr="0044436A">
        <w:tc>
          <w:tcPr>
            <w:tcW w:w="499" w:type="pct"/>
          </w:tcPr>
          <w:p w14:paraId="119A1AB6"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9.</w:t>
            </w:r>
          </w:p>
        </w:tc>
        <w:tc>
          <w:tcPr>
            <w:tcW w:w="3834" w:type="pct"/>
          </w:tcPr>
          <w:p w14:paraId="5FFF6F6A" w14:textId="77777777" w:rsidR="002B22B7" w:rsidRPr="00C632BC" w:rsidRDefault="002B22B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už staklių išbandymo darbus</w:t>
            </w:r>
          </w:p>
        </w:tc>
        <w:tc>
          <w:tcPr>
            <w:tcW w:w="668" w:type="pct"/>
          </w:tcPr>
          <w:p w14:paraId="6562114B"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500</w:t>
            </w:r>
          </w:p>
        </w:tc>
      </w:tr>
      <w:tr w:rsidR="00C632BC" w:rsidRPr="00C632BC" w14:paraId="0C90BBDC" w14:textId="77777777" w:rsidTr="0044436A">
        <w:trPr>
          <w:trHeight w:val="386"/>
        </w:trPr>
        <w:tc>
          <w:tcPr>
            <w:tcW w:w="499" w:type="pct"/>
          </w:tcPr>
          <w:p w14:paraId="38B50FE9" w14:textId="77777777" w:rsidR="002B22B7" w:rsidRPr="00C632BC" w:rsidRDefault="002B22B7" w:rsidP="0044436A">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10.</w:t>
            </w:r>
          </w:p>
        </w:tc>
        <w:tc>
          <w:tcPr>
            <w:tcW w:w="3834" w:type="pct"/>
          </w:tcPr>
          <w:p w14:paraId="153035B0" w14:textId="77777777" w:rsidR="002B22B7" w:rsidRPr="00C632BC" w:rsidRDefault="002B22B7" w:rsidP="00C632BC">
            <w:pPr>
              <w:keepNext/>
              <w:spacing w:after="0" w:line="276" w:lineRule="auto"/>
              <w:outlineLvl w:val="0"/>
              <w:rPr>
                <w:rFonts w:ascii="Times New Roman" w:hAnsi="Times New Roman" w:cs="Times New Roman"/>
                <w:bCs/>
                <w:kern w:val="32"/>
                <w:sz w:val="24"/>
                <w:szCs w:val="24"/>
              </w:rPr>
            </w:pPr>
            <w:r w:rsidRPr="00C632BC">
              <w:rPr>
                <w:rFonts w:ascii="Times New Roman" w:hAnsi="Times New Roman" w:cs="Times New Roman"/>
                <w:bCs/>
                <w:kern w:val="32"/>
                <w:sz w:val="24"/>
                <w:szCs w:val="24"/>
              </w:rPr>
              <w:t>Grąžinta banko paskola</w:t>
            </w:r>
          </w:p>
        </w:tc>
        <w:tc>
          <w:tcPr>
            <w:tcW w:w="668" w:type="pct"/>
          </w:tcPr>
          <w:p w14:paraId="758864D2"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10 000</w:t>
            </w:r>
          </w:p>
        </w:tc>
      </w:tr>
      <w:tr w:rsidR="00C632BC" w:rsidRPr="00C632BC" w14:paraId="3AB686F0" w14:textId="77777777" w:rsidTr="0044436A">
        <w:tc>
          <w:tcPr>
            <w:tcW w:w="4332" w:type="pct"/>
            <w:gridSpan w:val="2"/>
            <w:shd w:val="clear" w:color="auto" w:fill="F2F2F2" w:themeFill="background1" w:themeFillShade="F2"/>
          </w:tcPr>
          <w:p w14:paraId="2783AC3B" w14:textId="77777777" w:rsidR="002B22B7" w:rsidRPr="00C632BC" w:rsidRDefault="002B22B7" w:rsidP="0044436A">
            <w:pPr>
              <w:spacing w:after="0" w:line="276" w:lineRule="auto"/>
              <w:rPr>
                <w:rFonts w:ascii="Times New Roman" w:hAnsi="Times New Roman" w:cs="Times New Roman"/>
                <w:sz w:val="24"/>
                <w:szCs w:val="24"/>
              </w:rPr>
            </w:pPr>
            <w:r w:rsidRPr="00C632BC">
              <w:rPr>
                <w:rFonts w:ascii="Times New Roman" w:hAnsi="Times New Roman" w:cs="Times New Roman"/>
                <w:b/>
                <w:bCs/>
                <w:sz w:val="24"/>
                <w:szCs w:val="24"/>
              </w:rPr>
              <w:t>Šlifavimo staklių įsigijimo savikaina:</w:t>
            </w:r>
          </w:p>
        </w:tc>
        <w:tc>
          <w:tcPr>
            <w:tcW w:w="668" w:type="pct"/>
            <w:shd w:val="clear" w:color="auto" w:fill="F2F2F2" w:themeFill="background1" w:themeFillShade="F2"/>
          </w:tcPr>
          <w:p w14:paraId="01732DF3" w14:textId="77777777" w:rsidR="002B22B7" w:rsidRPr="00C632BC" w:rsidRDefault="002B22B7"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w:t>
            </w:r>
          </w:p>
        </w:tc>
      </w:tr>
    </w:tbl>
    <w:p w14:paraId="07637FDB" w14:textId="77777777" w:rsidR="0046334F" w:rsidRPr="0044436A" w:rsidRDefault="0046334F" w:rsidP="00C632BC">
      <w:pPr>
        <w:spacing w:after="0" w:line="276" w:lineRule="auto"/>
        <w:rPr>
          <w:rFonts w:ascii="Times New Roman" w:hAnsi="Times New Roman" w:cs="Times New Roman"/>
          <w:sz w:val="24"/>
          <w:szCs w:val="24"/>
        </w:rPr>
      </w:pPr>
    </w:p>
    <w:p w14:paraId="0F2CAB42" w14:textId="4F7B5FEC" w:rsidR="00B46E06" w:rsidRPr="00C632BC" w:rsidRDefault="00A97D62"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i/>
          <w:sz w:val="24"/>
          <w:szCs w:val="24"/>
        </w:rPr>
        <w:t>4</w:t>
      </w:r>
      <w:r w:rsidR="009B3188" w:rsidRPr="00C632BC">
        <w:rPr>
          <w:rFonts w:ascii="Times New Roman" w:hAnsi="Times New Roman" w:cs="Times New Roman"/>
          <w:i/>
          <w:sz w:val="24"/>
          <w:szCs w:val="24"/>
        </w:rPr>
        <w:t xml:space="preserve"> </w:t>
      </w:r>
      <w:r w:rsidR="0055112D" w:rsidRPr="00C632BC">
        <w:rPr>
          <w:rFonts w:ascii="Times New Roman" w:hAnsi="Times New Roman" w:cs="Times New Roman"/>
          <w:i/>
          <w:sz w:val="24"/>
          <w:szCs w:val="24"/>
        </w:rPr>
        <w:t>p</w:t>
      </w:r>
      <w:r w:rsidR="009B3188" w:rsidRPr="00C632BC">
        <w:rPr>
          <w:rFonts w:ascii="Times New Roman" w:hAnsi="Times New Roman" w:cs="Times New Roman"/>
          <w:i/>
          <w:sz w:val="24"/>
          <w:szCs w:val="24"/>
        </w:rPr>
        <w:t>raktinė užduotis.</w:t>
      </w:r>
      <w:r w:rsidR="009B3188" w:rsidRPr="00C632BC">
        <w:rPr>
          <w:rFonts w:ascii="Times New Roman" w:hAnsi="Times New Roman" w:cs="Times New Roman"/>
          <w:b/>
          <w:sz w:val="24"/>
          <w:szCs w:val="24"/>
        </w:rPr>
        <w:t xml:space="preserve"> </w:t>
      </w:r>
      <w:r w:rsidR="00C61305" w:rsidRPr="00C632BC">
        <w:rPr>
          <w:rFonts w:ascii="Times New Roman" w:hAnsi="Times New Roman" w:cs="Times New Roman"/>
          <w:sz w:val="24"/>
          <w:szCs w:val="24"/>
        </w:rPr>
        <w:t xml:space="preserve">UAB </w:t>
      </w:r>
      <w:r w:rsidR="001B40A7" w:rsidRPr="00C632BC">
        <w:rPr>
          <w:rFonts w:ascii="Times New Roman" w:hAnsi="Times New Roman" w:cs="Times New Roman"/>
          <w:sz w:val="24"/>
          <w:szCs w:val="24"/>
        </w:rPr>
        <w:t>„</w:t>
      </w:r>
      <w:r w:rsidR="00B46E06" w:rsidRPr="00C632BC">
        <w:rPr>
          <w:rFonts w:ascii="Times New Roman" w:hAnsi="Times New Roman" w:cs="Times New Roman"/>
          <w:sz w:val="24"/>
          <w:szCs w:val="24"/>
        </w:rPr>
        <w:t>X</w:t>
      </w:r>
      <w:r w:rsidR="001B40A7" w:rsidRPr="00C632BC">
        <w:rPr>
          <w:rFonts w:ascii="Times New Roman" w:hAnsi="Times New Roman" w:cs="Times New Roman"/>
          <w:sz w:val="24"/>
          <w:szCs w:val="24"/>
        </w:rPr>
        <w:t>“</w:t>
      </w:r>
      <w:r w:rsidR="00C61305" w:rsidRPr="00C632BC">
        <w:rPr>
          <w:rFonts w:ascii="Times New Roman" w:hAnsi="Times New Roman" w:cs="Times New Roman"/>
          <w:sz w:val="24"/>
          <w:szCs w:val="24"/>
        </w:rPr>
        <w:t xml:space="preserve"> KOMPIUTERINĖS PROGRAMOS ĮSIGIJIMO SAVIKAINA</w:t>
      </w:r>
      <w:r w:rsidR="00C61305" w:rsidRPr="00C632BC">
        <w:rPr>
          <w:rFonts w:ascii="Times New Roman" w:eastAsia="Calibri" w:hAnsi="Times New Roman" w:cs="Times New Roman"/>
          <w:sz w:val="24"/>
          <w:szCs w:val="24"/>
        </w:rPr>
        <w:t xml:space="preserve"> </w:t>
      </w:r>
      <w:r w:rsidR="00B46E06" w:rsidRPr="00C632BC">
        <w:rPr>
          <w:rFonts w:ascii="Times New Roman" w:eastAsia="Calibri" w:hAnsi="Times New Roman" w:cs="Times New Roman"/>
          <w:sz w:val="24"/>
          <w:szCs w:val="24"/>
        </w:rPr>
        <w:t>– 4 000 E</w:t>
      </w:r>
      <w:r w:rsidR="00C61305" w:rsidRPr="00C632BC">
        <w:rPr>
          <w:rFonts w:ascii="Times New Roman" w:eastAsia="Calibri" w:hAnsi="Times New Roman" w:cs="Times New Roman"/>
          <w:sz w:val="24"/>
          <w:szCs w:val="24"/>
        </w:rPr>
        <w:t>UR</w:t>
      </w:r>
      <w:r w:rsidR="00B46E06" w:rsidRPr="00C632BC">
        <w:rPr>
          <w:rFonts w:ascii="Times New Roman" w:eastAsia="Calibri" w:hAnsi="Times New Roman" w:cs="Times New Roman"/>
          <w:sz w:val="24"/>
          <w:szCs w:val="24"/>
        </w:rPr>
        <w:t xml:space="preserve">, </w:t>
      </w:r>
      <w:r w:rsidR="00C61305" w:rsidRPr="00C632BC">
        <w:rPr>
          <w:rFonts w:ascii="Times New Roman" w:eastAsia="Calibri" w:hAnsi="Times New Roman" w:cs="Times New Roman"/>
          <w:sz w:val="24"/>
          <w:szCs w:val="24"/>
        </w:rPr>
        <w:t>LIKVIDACINĖ VERTĖ</w:t>
      </w:r>
      <w:r w:rsidR="00B46E06" w:rsidRPr="00C632BC">
        <w:rPr>
          <w:rFonts w:ascii="Times New Roman" w:eastAsia="Calibri" w:hAnsi="Times New Roman" w:cs="Times New Roman"/>
          <w:sz w:val="24"/>
          <w:szCs w:val="24"/>
        </w:rPr>
        <w:t xml:space="preserve"> – 0 E</w:t>
      </w:r>
      <w:r w:rsidR="00C61305" w:rsidRPr="00C632BC">
        <w:rPr>
          <w:rFonts w:ascii="Times New Roman" w:eastAsia="Calibri" w:hAnsi="Times New Roman" w:cs="Times New Roman"/>
          <w:sz w:val="24"/>
          <w:szCs w:val="24"/>
        </w:rPr>
        <w:t>UR</w:t>
      </w:r>
      <w:r w:rsidR="00B46E06" w:rsidRPr="00C632BC">
        <w:rPr>
          <w:rFonts w:ascii="Times New Roman" w:eastAsia="Calibri" w:hAnsi="Times New Roman" w:cs="Times New Roman"/>
          <w:sz w:val="24"/>
          <w:szCs w:val="24"/>
        </w:rPr>
        <w:t xml:space="preserve">, </w:t>
      </w:r>
      <w:r w:rsidR="00C61305" w:rsidRPr="00C632BC">
        <w:rPr>
          <w:rFonts w:ascii="Times New Roman" w:eastAsia="Calibri" w:hAnsi="Times New Roman" w:cs="Times New Roman"/>
          <w:sz w:val="24"/>
          <w:szCs w:val="24"/>
        </w:rPr>
        <w:t>NAUDINGO TARNAVIMO LAIKAS</w:t>
      </w:r>
      <w:r w:rsidR="00B46E06" w:rsidRPr="00C632BC">
        <w:rPr>
          <w:rFonts w:ascii="Times New Roman" w:eastAsia="Calibri" w:hAnsi="Times New Roman" w:cs="Times New Roman"/>
          <w:sz w:val="24"/>
          <w:szCs w:val="24"/>
        </w:rPr>
        <w:t xml:space="preserve"> – 4 </w:t>
      </w:r>
      <w:r w:rsidR="00C61305" w:rsidRPr="00C632BC">
        <w:rPr>
          <w:rFonts w:ascii="Times New Roman" w:eastAsia="Calibri" w:hAnsi="Times New Roman" w:cs="Times New Roman"/>
          <w:sz w:val="24"/>
          <w:szCs w:val="24"/>
        </w:rPr>
        <w:t>METAI</w:t>
      </w:r>
      <w:r w:rsidR="00B46E06" w:rsidRPr="00C632BC">
        <w:rPr>
          <w:rFonts w:ascii="Times New Roman" w:eastAsia="Calibri" w:hAnsi="Times New Roman" w:cs="Times New Roman"/>
          <w:sz w:val="24"/>
          <w:szCs w:val="24"/>
        </w:rPr>
        <w:t>. A</w:t>
      </w:r>
      <w:r w:rsidR="00C61305" w:rsidRPr="00C632BC">
        <w:rPr>
          <w:rFonts w:ascii="Times New Roman" w:eastAsia="Calibri" w:hAnsi="Times New Roman" w:cs="Times New Roman"/>
          <w:sz w:val="24"/>
          <w:szCs w:val="24"/>
        </w:rPr>
        <w:t>PSKAIČIUOKITE ĮMONĖS KOMPIUTERIŲ PROGRAMOS KIEKVIENŲ METŲ AMORTIZACIJOS SUMĄ IR NURODYKITE SĄSKAITŲ KORESPONDENCIJĄ.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3267"/>
        <w:gridCol w:w="2817"/>
        <w:gridCol w:w="1413"/>
        <w:gridCol w:w="1433"/>
      </w:tblGrid>
      <w:tr w:rsidR="00C632BC" w:rsidRPr="00C632BC" w14:paraId="14E5C796" w14:textId="77777777" w:rsidTr="004A5B00">
        <w:trPr>
          <w:trHeight w:val="57"/>
        </w:trPr>
        <w:tc>
          <w:tcPr>
            <w:tcW w:w="495" w:type="pct"/>
            <w:vMerge w:val="restart"/>
            <w:shd w:val="clear" w:color="auto" w:fill="F2F2F2"/>
            <w:vAlign w:val="center"/>
          </w:tcPr>
          <w:p w14:paraId="497DEA3D"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1648" w:type="pct"/>
            <w:vMerge w:val="restart"/>
            <w:shd w:val="clear" w:color="auto" w:fill="F2F2F2"/>
            <w:vAlign w:val="center"/>
          </w:tcPr>
          <w:p w14:paraId="760949E9"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2857" w:type="pct"/>
            <w:gridSpan w:val="3"/>
            <w:shd w:val="clear" w:color="auto" w:fill="F2F2F2"/>
            <w:vAlign w:val="center"/>
          </w:tcPr>
          <w:p w14:paraId="5D655E76"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Sąskaitos korespondencija ir ūkinės operacijos piniginė išraiška</w:t>
            </w:r>
          </w:p>
        </w:tc>
      </w:tr>
      <w:tr w:rsidR="00C632BC" w:rsidRPr="00C632BC" w14:paraId="73293B12" w14:textId="77777777" w:rsidTr="004A5B00">
        <w:trPr>
          <w:trHeight w:val="57"/>
        </w:trPr>
        <w:tc>
          <w:tcPr>
            <w:tcW w:w="495" w:type="pct"/>
            <w:vMerge/>
            <w:shd w:val="clear" w:color="auto" w:fill="F2F2F2"/>
            <w:vAlign w:val="center"/>
          </w:tcPr>
          <w:p w14:paraId="4E267C7D" w14:textId="77777777" w:rsidR="00896190" w:rsidRPr="00C632BC" w:rsidRDefault="00896190" w:rsidP="004A5B00">
            <w:pPr>
              <w:spacing w:after="0" w:line="276" w:lineRule="auto"/>
              <w:jc w:val="center"/>
              <w:rPr>
                <w:rFonts w:ascii="Times New Roman" w:hAnsi="Times New Roman" w:cs="Times New Roman"/>
                <w:b/>
                <w:bCs/>
                <w:sz w:val="24"/>
                <w:szCs w:val="24"/>
              </w:rPr>
            </w:pPr>
          </w:p>
        </w:tc>
        <w:tc>
          <w:tcPr>
            <w:tcW w:w="1648" w:type="pct"/>
            <w:vMerge/>
            <w:shd w:val="clear" w:color="auto" w:fill="F2F2F2"/>
            <w:vAlign w:val="center"/>
          </w:tcPr>
          <w:p w14:paraId="3582ADB0" w14:textId="77777777" w:rsidR="00896190" w:rsidRPr="00C632BC" w:rsidRDefault="00896190" w:rsidP="004A5B00">
            <w:pPr>
              <w:spacing w:after="0" w:line="276" w:lineRule="auto"/>
              <w:jc w:val="center"/>
              <w:rPr>
                <w:rFonts w:ascii="Times New Roman" w:hAnsi="Times New Roman" w:cs="Times New Roman"/>
                <w:b/>
                <w:bCs/>
                <w:sz w:val="24"/>
                <w:szCs w:val="24"/>
              </w:rPr>
            </w:pPr>
          </w:p>
        </w:tc>
        <w:tc>
          <w:tcPr>
            <w:tcW w:w="1421" w:type="pct"/>
            <w:tcBorders>
              <w:top w:val="single" w:sz="2" w:space="0" w:color="auto"/>
              <w:bottom w:val="single" w:sz="2" w:space="0" w:color="auto"/>
              <w:right w:val="single" w:sz="2" w:space="0" w:color="auto"/>
            </w:tcBorders>
            <w:shd w:val="clear" w:color="auto" w:fill="F2F2F2"/>
            <w:vAlign w:val="center"/>
          </w:tcPr>
          <w:p w14:paraId="714E1073"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Sąskaitos Nr.</w:t>
            </w:r>
          </w:p>
        </w:tc>
        <w:tc>
          <w:tcPr>
            <w:tcW w:w="713" w:type="pct"/>
            <w:tcBorders>
              <w:top w:val="single" w:sz="2" w:space="0" w:color="auto"/>
              <w:left w:val="single" w:sz="2" w:space="0" w:color="auto"/>
              <w:bottom w:val="single" w:sz="2" w:space="0" w:color="auto"/>
              <w:right w:val="single" w:sz="2" w:space="0" w:color="auto"/>
            </w:tcBorders>
            <w:shd w:val="clear" w:color="auto" w:fill="F2F2F2"/>
            <w:vAlign w:val="center"/>
          </w:tcPr>
          <w:p w14:paraId="5ADA11F9"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Debetas</w:t>
            </w:r>
          </w:p>
        </w:tc>
        <w:tc>
          <w:tcPr>
            <w:tcW w:w="723" w:type="pct"/>
            <w:tcBorders>
              <w:top w:val="single" w:sz="2" w:space="0" w:color="auto"/>
              <w:left w:val="single" w:sz="2" w:space="0" w:color="auto"/>
              <w:bottom w:val="single" w:sz="2" w:space="0" w:color="auto"/>
              <w:right w:val="single" w:sz="2" w:space="0" w:color="auto"/>
            </w:tcBorders>
            <w:shd w:val="clear" w:color="auto" w:fill="F2F2F2"/>
            <w:vAlign w:val="center"/>
          </w:tcPr>
          <w:p w14:paraId="7AF06395" w14:textId="77777777" w:rsidR="00896190" w:rsidRPr="00C632BC" w:rsidRDefault="00896190" w:rsidP="004A5B00">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Kreditas</w:t>
            </w:r>
          </w:p>
        </w:tc>
      </w:tr>
      <w:tr w:rsidR="00C632BC" w:rsidRPr="00C632BC" w14:paraId="1A12CF16" w14:textId="77777777" w:rsidTr="004A5B00">
        <w:trPr>
          <w:trHeight w:val="57"/>
        </w:trPr>
        <w:tc>
          <w:tcPr>
            <w:tcW w:w="495" w:type="pct"/>
            <w:vMerge w:val="restart"/>
            <w:shd w:val="clear" w:color="auto" w:fill="FFFFFF"/>
          </w:tcPr>
          <w:p w14:paraId="0FCC09C5" w14:textId="77777777" w:rsidR="00B46E06" w:rsidRPr="00C632BC" w:rsidRDefault="00B46E06"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1.</w:t>
            </w:r>
          </w:p>
        </w:tc>
        <w:tc>
          <w:tcPr>
            <w:tcW w:w="1648" w:type="pct"/>
            <w:vMerge w:val="restart"/>
            <w:shd w:val="clear" w:color="auto" w:fill="FFFFFF"/>
          </w:tcPr>
          <w:p w14:paraId="219F7128" w14:textId="77777777" w:rsidR="00B46E06" w:rsidRPr="00C632BC" w:rsidRDefault="00055B29"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Kompiuterinės</w:t>
            </w:r>
            <w:r w:rsidR="00B46E06" w:rsidRPr="00C632BC">
              <w:rPr>
                <w:rFonts w:ascii="Times New Roman" w:hAnsi="Times New Roman" w:cs="Times New Roman"/>
                <w:bCs/>
                <w:sz w:val="24"/>
                <w:szCs w:val="24"/>
              </w:rPr>
              <w:t xml:space="preserve"> programos amortizacija</w:t>
            </w:r>
          </w:p>
        </w:tc>
        <w:tc>
          <w:tcPr>
            <w:tcW w:w="1421" w:type="pct"/>
            <w:tcBorders>
              <w:top w:val="single" w:sz="2" w:space="0" w:color="auto"/>
            </w:tcBorders>
            <w:shd w:val="clear" w:color="auto" w:fill="FFFFFF"/>
          </w:tcPr>
          <w:p w14:paraId="7CC4D3E9" w14:textId="77777777" w:rsidR="00B46E06" w:rsidRPr="00C632BC" w:rsidRDefault="00B46E06" w:rsidP="00C632BC">
            <w:pPr>
              <w:spacing w:after="0" w:line="276" w:lineRule="auto"/>
              <w:jc w:val="right"/>
              <w:rPr>
                <w:rFonts w:ascii="Times New Roman" w:hAnsi="Times New Roman" w:cs="Times New Roman"/>
                <w:b/>
                <w:bCs/>
                <w:sz w:val="24"/>
                <w:szCs w:val="24"/>
              </w:rPr>
            </w:pPr>
          </w:p>
        </w:tc>
        <w:tc>
          <w:tcPr>
            <w:tcW w:w="713" w:type="pct"/>
            <w:tcBorders>
              <w:top w:val="single" w:sz="2" w:space="0" w:color="auto"/>
            </w:tcBorders>
            <w:shd w:val="clear" w:color="auto" w:fill="FFFFFF"/>
          </w:tcPr>
          <w:p w14:paraId="26027D52" w14:textId="77777777" w:rsidR="00B46E06" w:rsidRPr="00C632BC" w:rsidRDefault="00B46E06" w:rsidP="00C632BC">
            <w:pPr>
              <w:spacing w:after="0" w:line="276" w:lineRule="auto"/>
              <w:jc w:val="right"/>
              <w:rPr>
                <w:rFonts w:ascii="Times New Roman" w:hAnsi="Times New Roman" w:cs="Times New Roman"/>
                <w:b/>
                <w:bCs/>
                <w:sz w:val="24"/>
                <w:szCs w:val="24"/>
              </w:rPr>
            </w:pPr>
          </w:p>
        </w:tc>
        <w:tc>
          <w:tcPr>
            <w:tcW w:w="723" w:type="pct"/>
            <w:tcBorders>
              <w:top w:val="single" w:sz="2" w:space="0" w:color="auto"/>
            </w:tcBorders>
            <w:shd w:val="clear" w:color="auto" w:fill="FFFFFF"/>
          </w:tcPr>
          <w:p w14:paraId="488E6704" w14:textId="77777777" w:rsidR="00B46E06" w:rsidRPr="00C632BC" w:rsidRDefault="00B46E06" w:rsidP="00C632BC">
            <w:pPr>
              <w:spacing w:after="0" w:line="276" w:lineRule="auto"/>
              <w:jc w:val="right"/>
              <w:rPr>
                <w:rFonts w:ascii="Times New Roman" w:hAnsi="Times New Roman" w:cs="Times New Roman"/>
                <w:b/>
                <w:bCs/>
                <w:sz w:val="24"/>
                <w:szCs w:val="24"/>
              </w:rPr>
            </w:pPr>
          </w:p>
        </w:tc>
      </w:tr>
      <w:tr w:rsidR="00C632BC" w:rsidRPr="00C632BC" w14:paraId="33CA4E37" w14:textId="77777777" w:rsidTr="004A5B00">
        <w:trPr>
          <w:trHeight w:val="57"/>
        </w:trPr>
        <w:tc>
          <w:tcPr>
            <w:tcW w:w="495" w:type="pct"/>
            <w:vMerge/>
            <w:shd w:val="clear" w:color="auto" w:fill="FFFFFF"/>
          </w:tcPr>
          <w:p w14:paraId="5E9F2F2B" w14:textId="77777777" w:rsidR="00B46E06" w:rsidRPr="00C632BC" w:rsidRDefault="00B46E06" w:rsidP="00C632BC">
            <w:pPr>
              <w:spacing w:after="0" w:line="276" w:lineRule="auto"/>
              <w:rPr>
                <w:rFonts w:ascii="Times New Roman" w:hAnsi="Times New Roman" w:cs="Times New Roman"/>
                <w:b/>
                <w:bCs/>
              </w:rPr>
            </w:pPr>
          </w:p>
        </w:tc>
        <w:tc>
          <w:tcPr>
            <w:tcW w:w="1648" w:type="pct"/>
            <w:vMerge/>
            <w:shd w:val="clear" w:color="auto" w:fill="FFFFFF"/>
          </w:tcPr>
          <w:p w14:paraId="1BE17CF5" w14:textId="77777777" w:rsidR="00B46E06" w:rsidRPr="00C632BC" w:rsidRDefault="00B46E06" w:rsidP="00C632BC">
            <w:pPr>
              <w:spacing w:after="0" w:line="276" w:lineRule="auto"/>
              <w:rPr>
                <w:rFonts w:ascii="Times New Roman" w:hAnsi="Times New Roman" w:cs="Times New Roman"/>
                <w:b/>
                <w:bCs/>
              </w:rPr>
            </w:pPr>
          </w:p>
        </w:tc>
        <w:tc>
          <w:tcPr>
            <w:tcW w:w="1421" w:type="pct"/>
            <w:shd w:val="clear" w:color="auto" w:fill="FFFFFF"/>
          </w:tcPr>
          <w:p w14:paraId="348391E8" w14:textId="77777777" w:rsidR="00B46E06" w:rsidRPr="00C632BC" w:rsidRDefault="00B46E06" w:rsidP="00C632BC">
            <w:pPr>
              <w:spacing w:after="0" w:line="276" w:lineRule="auto"/>
              <w:jc w:val="right"/>
              <w:rPr>
                <w:rFonts w:ascii="Times New Roman" w:hAnsi="Times New Roman" w:cs="Times New Roman"/>
                <w:b/>
                <w:bCs/>
                <w:sz w:val="24"/>
                <w:szCs w:val="24"/>
              </w:rPr>
            </w:pPr>
          </w:p>
        </w:tc>
        <w:tc>
          <w:tcPr>
            <w:tcW w:w="713" w:type="pct"/>
            <w:shd w:val="clear" w:color="auto" w:fill="FFFFFF"/>
          </w:tcPr>
          <w:p w14:paraId="36812F06" w14:textId="77777777" w:rsidR="00B46E06" w:rsidRPr="00C632BC" w:rsidRDefault="00B46E06" w:rsidP="00C632BC">
            <w:pPr>
              <w:spacing w:after="0" w:line="276" w:lineRule="auto"/>
              <w:jc w:val="right"/>
              <w:rPr>
                <w:rFonts w:ascii="Times New Roman" w:hAnsi="Times New Roman" w:cs="Times New Roman"/>
                <w:b/>
                <w:bCs/>
                <w:sz w:val="24"/>
                <w:szCs w:val="24"/>
              </w:rPr>
            </w:pPr>
          </w:p>
        </w:tc>
        <w:tc>
          <w:tcPr>
            <w:tcW w:w="723" w:type="pct"/>
            <w:shd w:val="clear" w:color="auto" w:fill="FFFFFF"/>
          </w:tcPr>
          <w:p w14:paraId="14F5C66F" w14:textId="77777777" w:rsidR="00B46E06" w:rsidRPr="00C632BC" w:rsidRDefault="00B46E06" w:rsidP="00C632BC">
            <w:pPr>
              <w:spacing w:after="0" w:line="276" w:lineRule="auto"/>
              <w:jc w:val="right"/>
              <w:rPr>
                <w:rFonts w:ascii="Times New Roman" w:hAnsi="Times New Roman" w:cs="Times New Roman"/>
                <w:b/>
                <w:bCs/>
                <w:sz w:val="24"/>
                <w:szCs w:val="24"/>
              </w:rPr>
            </w:pPr>
          </w:p>
        </w:tc>
      </w:tr>
    </w:tbl>
    <w:p w14:paraId="73276F2A" w14:textId="77777777" w:rsidR="009B3188" w:rsidRPr="00C632BC" w:rsidRDefault="009B3188" w:rsidP="00C632BC">
      <w:pPr>
        <w:spacing w:after="0" w:line="276" w:lineRule="auto"/>
        <w:rPr>
          <w:rFonts w:ascii="Times New Roman" w:hAnsi="Times New Roman" w:cs="Times New Roman"/>
          <w:b/>
          <w:sz w:val="24"/>
          <w:szCs w:val="24"/>
        </w:rPr>
      </w:pPr>
    </w:p>
    <w:p w14:paraId="4AE0A0A2" w14:textId="3E0FB043" w:rsidR="0055112D" w:rsidRPr="00C632BC" w:rsidRDefault="00A97D62"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Cs/>
          <w:i/>
          <w:sz w:val="24"/>
          <w:szCs w:val="24"/>
        </w:rPr>
        <w:t>5</w:t>
      </w:r>
      <w:r w:rsidR="00F66C83" w:rsidRPr="00C632BC">
        <w:rPr>
          <w:rFonts w:ascii="Times New Roman" w:hAnsi="Times New Roman" w:cs="Times New Roman"/>
          <w:b/>
          <w:i/>
          <w:sz w:val="24"/>
          <w:szCs w:val="24"/>
        </w:rPr>
        <w:t xml:space="preserve"> </w:t>
      </w:r>
      <w:r w:rsidR="0055112D" w:rsidRPr="00C632BC">
        <w:rPr>
          <w:rFonts w:ascii="Times New Roman" w:hAnsi="Times New Roman" w:cs="Times New Roman"/>
          <w:i/>
          <w:sz w:val="24"/>
          <w:szCs w:val="24"/>
        </w:rPr>
        <w:t>p</w:t>
      </w:r>
      <w:r w:rsidR="00F66C83" w:rsidRPr="00C632BC">
        <w:rPr>
          <w:rFonts w:ascii="Times New Roman" w:hAnsi="Times New Roman" w:cs="Times New Roman"/>
          <w:i/>
          <w:sz w:val="24"/>
          <w:szCs w:val="24"/>
        </w:rPr>
        <w:t>raktinė užduotis.</w:t>
      </w:r>
      <w:r w:rsidR="00F66C83" w:rsidRPr="00C632BC">
        <w:rPr>
          <w:rFonts w:ascii="Times New Roman" w:hAnsi="Times New Roman" w:cs="Times New Roman"/>
          <w:b/>
          <w:sz w:val="24"/>
          <w:szCs w:val="24"/>
        </w:rPr>
        <w:t xml:space="preserve"> </w:t>
      </w:r>
      <w:r w:rsidR="0055112D" w:rsidRPr="00C632BC">
        <w:rPr>
          <w:rFonts w:ascii="Times New Roman" w:hAnsi="Times New Roman" w:cs="Times New Roman"/>
          <w:sz w:val="24"/>
          <w:szCs w:val="24"/>
        </w:rPr>
        <w:t>APSKAIČIUO</w:t>
      </w:r>
      <w:r w:rsidR="00272E9C" w:rsidRPr="00C632BC">
        <w:rPr>
          <w:rFonts w:ascii="Times New Roman" w:hAnsi="Times New Roman" w:cs="Times New Roman"/>
          <w:sz w:val="24"/>
          <w:szCs w:val="24"/>
        </w:rPr>
        <w:t>KITE</w:t>
      </w:r>
      <w:r w:rsidR="0055112D" w:rsidRPr="00C632BC">
        <w:rPr>
          <w:rFonts w:ascii="Times New Roman" w:hAnsi="Times New Roman" w:cs="Times New Roman"/>
          <w:sz w:val="24"/>
          <w:szCs w:val="24"/>
        </w:rPr>
        <w:t xml:space="preserve"> KROVININIO AUTOMOBILIO NUSIDĖVĖJIMO SUMĄ IR SĄNAUDAS SEPTYNERIŲ METŲ LAIKPOTARPIUI TIESIOG</w:t>
      </w:r>
      <w:r w:rsidR="004E279B" w:rsidRPr="00C632BC">
        <w:rPr>
          <w:rFonts w:ascii="Times New Roman" w:hAnsi="Times New Roman" w:cs="Times New Roman"/>
          <w:sz w:val="24"/>
          <w:szCs w:val="24"/>
        </w:rPr>
        <w:t>IAI</w:t>
      </w:r>
      <w:r w:rsidR="0055112D" w:rsidRPr="00C632BC">
        <w:rPr>
          <w:rFonts w:ascii="Times New Roman" w:hAnsi="Times New Roman" w:cs="Times New Roman"/>
          <w:sz w:val="24"/>
          <w:szCs w:val="24"/>
        </w:rPr>
        <w:t xml:space="preserve"> </w:t>
      </w:r>
      <w:r w:rsidR="004E279B" w:rsidRPr="00C632BC">
        <w:rPr>
          <w:rFonts w:ascii="Times New Roman" w:hAnsi="Times New Roman" w:cs="Times New Roman"/>
          <w:sz w:val="24"/>
          <w:szCs w:val="24"/>
        </w:rPr>
        <w:t>PROPORCINGU NUSIDĖVĖJIMO SKAIČI</w:t>
      </w:r>
      <w:r w:rsidR="0055112D" w:rsidRPr="00C632BC">
        <w:rPr>
          <w:rFonts w:ascii="Times New Roman" w:hAnsi="Times New Roman" w:cs="Times New Roman"/>
          <w:sz w:val="24"/>
          <w:szCs w:val="24"/>
        </w:rPr>
        <w:t>AVIMO METODU.</w:t>
      </w:r>
    </w:p>
    <w:p w14:paraId="267F42CA" w14:textId="2083E421" w:rsidR="00EF2860" w:rsidRPr="00C632BC" w:rsidRDefault="00272E9C"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bCs/>
          <w:sz w:val="24"/>
          <w:szCs w:val="24"/>
        </w:rPr>
        <w:t xml:space="preserve">UAB </w:t>
      </w:r>
      <w:r w:rsidR="001B40A7" w:rsidRPr="00C632BC">
        <w:rPr>
          <w:rFonts w:ascii="Times New Roman" w:hAnsi="Times New Roman" w:cs="Times New Roman"/>
          <w:b/>
          <w:sz w:val="24"/>
          <w:szCs w:val="24"/>
          <w:shd w:val="clear" w:color="auto" w:fill="FFFFFF"/>
        </w:rPr>
        <w:t>„</w:t>
      </w:r>
      <w:r w:rsidRPr="00C632BC">
        <w:rPr>
          <w:rFonts w:ascii="Times New Roman" w:hAnsi="Times New Roman" w:cs="Times New Roman"/>
          <w:b/>
          <w:bCs/>
          <w:sz w:val="24"/>
          <w:szCs w:val="24"/>
        </w:rPr>
        <w:t>X</w:t>
      </w:r>
      <w:r w:rsidR="001B40A7" w:rsidRPr="00C632BC">
        <w:rPr>
          <w:rFonts w:ascii="Times New Roman" w:hAnsi="Times New Roman" w:cs="Times New Roman"/>
          <w:b/>
          <w:sz w:val="24"/>
          <w:szCs w:val="24"/>
          <w:shd w:val="clear" w:color="auto" w:fill="FFFFFF"/>
        </w:rPr>
        <w:t>“</w:t>
      </w:r>
      <w:r w:rsidR="00EF2860" w:rsidRPr="00C632BC">
        <w:rPr>
          <w:rFonts w:ascii="Times New Roman" w:hAnsi="Times New Roman" w:cs="Times New Roman"/>
          <w:b/>
          <w:bCs/>
          <w:sz w:val="24"/>
          <w:szCs w:val="24"/>
        </w:rPr>
        <w:t xml:space="preserve"> s</w:t>
      </w:r>
      <w:r w:rsidR="00EF2860" w:rsidRPr="00C632BC">
        <w:rPr>
          <w:rFonts w:ascii="Times New Roman" w:hAnsi="Times New Roman" w:cs="Times New Roman"/>
          <w:sz w:val="24"/>
          <w:szCs w:val="24"/>
        </w:rPr>
        <w:t>ausio 1 d. pradėtas eksploatuoti krovininis automobilis, kurio įsigijimo savikaina 18 000 Eur</w:t>
      </w:r>
      <w:r w:rsidR="00C632BC" w:rsidRPr="00C632BC">
        <w:rPr>
          <w:rFonts w:ascii="Times New Roman" w:hAnsi="Times New Roman" w:cs="Times New Roman"/>
          <w:sz w:val="24"/>
          <w:szCs w:val="24"/>
        </w:rPr>
        <w:t xml:space="preserve"> </w:t>
      </w:r>
      <w:r w:rsidR="00EF2860" w:rsidRPr="00C632BC">
        <w:rPr>
          <w:rFonts w:ascii="Times New Roman" w:hAnsi="Times New Roman" w:cs="Times New Roman"/>
          <w:sz w:val="24"/>
          <w:szCs w:val="24"/>
        </w:rPr>
        <w:t xml:space="preserve">Tikimasi, kad jis bus eksploatuojamas septynerius metus ir juo bus nuvažiuota </w:t>
      </w:r>
      <w:r w:rsidR="00EF2860" w:rsidRPr="00C632BC">
        <w:rPr>
          <w:rFonts w:ascii="Times New Roman" w:hAnsi="Times New Roman" w:cs="Times New Roman"/>
          <w:b/>
          <w:sz w:val="24"/>
          <w:szCs w:val="24"/>
        </w:rPr>
        <w:t>634 000</w:t>
      </w:r>
      <w:r w:rsidR="00EF2860" w:rsidRPr="00C632BC">
        <w:rPr>
          <w:rFonts w:ascii="Times New Roman" w:hAnsi="Times New Roman" w:cs="Times New Roman"/>
          <w:sz w:val="24"/>
          <w:szCs w:val="24"/>
        </w:rPr>
        <w:t xml:space="preserve"> km. Krovininio automobilio likvidacinė vertė – </w:t>
      </w:r>
      <w:r w:rsidR="00EF2860" w:rsidRPr="00C632BC">
        <w:rPr>
          <w:rFonts w:ascii="Times New Roman" w:hAnsi="Times New Roman" w:cs="Times New Roman"/>
          <w:b/>
          <w:sz w:val="24"/>
          <w:szCs w:val="24"/>
        </w:rPr>
        <w:t>350</w:t>
      </w:r>
      <w:r w:rsidR="00EF2860" w:rsidRPr="00C632BC">
        <w:rPr>
          <w:rFonts w:ascii="Times New Roman" w:hAnsi="Times New Roman" w:cs="Times New Roman"/>
          <w:sz w:val="24"/>
          <w:szCs w:val="24"/>
        </w:rPr>
        <w:t xml:space="preserve"> Eur. Per 201X</w:t>
      </w:r>
      <w:r w:rsidR="00EF2860" w:rsidRPr="00C632BC">
        <w:rPr>
          <w:rFonts w:ascii="Times New Roman" w:hAnsi="Times New Roman" w:cs="Times New Roman"/>
          <w:b/>
          <w:bCs/>
          <w:sz w:val="24"/>
          <w:szCs w:val="24"/>
        </w:rPr>
        <w:t xml:space="preserve"> </w:t>
      </w:r>
      <w:r w:rsidR="00EF2860" w:rsidRPr="00C632BC">
        <w:rPr>
          <w:rFonts w:ascii="Times New Roman" w:hAnsi="Times New Roman" w:cs="Times New Roman"/>
          <w:sz w:val="24"/>
          <w:szCs w:val="24"/>
        </w:rPr>
        <w:t xml:space="preserve">metus šia transporto priemone nuvažiuota </w:t>
      </w:r>
      <w:r w:rsidR="00EF2860" w:rsidRPr="00C632BC">
        <w:rPr>
          <w:rFonts w:ascii="Times New Roman" w:hAnsi="Times New Roman" w:cs="Times New Roman"/>
          <w:b/>
          <w:sz w:val="24"/>
          <w:szCs w:val="24"/>
        </w:rPr>
        <w:t>44 000</w:t>
      </w:r>
      <w:r w:rsidR="00EF2860" w:rsidRPr="00C632BC">
        <w:rPr>
          <w:rFonts w:ascii="Times New Roman" w:hAnsi="Times New Roman" w:cs="Times New Roman"/>
          <w:sz w:val="24"/>
          <w:szCs w:val="24"/>
        </w:rPr>
        <w:t xml:space="preserve"> km, </w:t>
      </w:r>
      <w:r w:rsidR="003A5568">
        <w:rPr>
          <w:rFonts w:ascii="Times New Roman" w:hAnsi="Times New Roman" w:cs="Times New Roman"/>
          <w:sz w:val="24"/>
          <w:szCs w:val="24"/>
        </w:rPr>
        <w:t>20XX m.</w:t>
      </w:r>
      <w:r w:rsidR="00EF2860" w:rsidRPr="00C632BC">
        <w:rPr>
          <w:rFonts w:ascii="Times New Roman" w:hAnsi="Times New Roman" w:cs="Times New Roman"/>
          <w:sz w:val="24"/>
          <w:szCs w:val="24"/>
        </w:rPr>
        <w:t xml:space="preserve"> tikimasi nuvažiuoti </w:t>
      </w:r>
      <w:r w:rsidR="00EF2860" w:rsidRPr="00C632BC">
        <w:rPr>
          <w:rFonts w:ascii="Times New Roman" w:hAnsi="Times New Roman" w:cs="Times New Roman"/>
          <w:b/>
          <w:sz w:val="24"/>
          <w:szCs w:val="24"/>
        </w:rPr>
        <w:t>90 000</w:t>
      </w:r>
      <w:r w:rsidR="00EF2860" w:rsidRPr="00C632BC">
        <w:rPr>
          <w:rFonts w:ascii="Times New Roman" w:hAnsi="Times New Roman" w:cs="Times New Roman"/>
          <w:sz w:val="24"/>
          <w:szCs w:val="24"/>
        </w:rPr>
        <w:t xml:space="preserve"> km, o likusiais metais – po </w:t>
      </w:r>
      <w:r w:rsidR="00EF2860" w:rsidRPr="00C632BC">
        <w:rPr>
          <w:rFonts w:ascii="Times New Roman" w:hAnsi="Times New Roman" w:cs="Times New Roman"/>
          <w:b/>
          <w:sz w:val="24"/>
          <w:szCs w:val="24"/>
        </w:rPr>
        <w:t>100 000</w:t>
      </w:r>
      <w:r w:rsidR="00EF2860" w:rsidRPr="00C632BC">
        <w:rPr>
          <w:rFonts w:ascii="Times New Roman" w:hAnsi="Times New Roman" w:cs="Times New Roman"/>
          <w:sz w:val="24"/>
          <w:szCs w:val="24"/>
        </w:rPr>
        <w:t xml:space="preserve"> km.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1358"/>
        <w:gridCol w:w="1475"/>
        <w:gridCol w:w="2212"/>
        <w:gridCol w:w="1917"/>
        <w:gridCol w:w="1770"/>
      </w:tblGrid>
      <w:tr w:rsidR="00C632BC" w:rsidRPr="00C632BC" w14:paraId="6377FD59" w14:textId="77777777" w:rsidTr="004A5B00">
        <w:trPr>
          <w:trHeight w:val="57"/>
        </w:trPr>
        <w:tc>
          <w:tcPr>
            <w:tcW w:w="595" w:type="pct"/>
            <w:vMerge w:val="restart"/>
            <w:vAlign w:val="center"/>
          </w:tcPr>
          <w:p w14:paraId="4B4399C9"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Naudoji-</w:t>
            </w:r>
            <w:proofErr w:type="spellStart"/>
            <w:r w:rsidRPr="004A5B00">
              <w:rPr>
                <w:rFonts w:ascii="Times New Roman" w:hAnsi="Times New Roman" w:cs="Times New Roman"/>
                <w:b/>
                <w:sz w:val="24"/>
                <w:szCs w:val="24"/>
              </w:rPr>
              <w:t>mo</w:t>
            </w:r>
            <w:proofErr w:type="spellEnd"/>
            <w:r w:rsidRPr="004A5B00">
              <w:rPr>
                <w:rFonts w:ascii="Times New Roman" w:hAnsi="Times New Roman" w:cs="Times New Roman"/>
                <w:b/>
                <w:sz w:val="24"/>
                <w:szCs w:val="24"/>
              </w:rPr>
              <w:t xml:space="preserve"> laikas</w:t>
            </w:r>
          </w:p>
        </w:tc>
        <w:tc>
          <w:tcPr>
            <w:tcW w:w="685" w:type="pct"/>
            <w:vMerge w:val="restart"/>
            <w:vAlign w:val="center"/>
          </w:tcPr>
          <w:p w14:paraId="7B6F8CCE"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Įsigijimo savikaina, Eur</w:t>
            </w:r>
          </w:p>
        </w:tc>
        <w:tc>
          <w:tcPr>
            <w:tcW w:w="744" w:type="pct"/>
            <w:vMerge w:val="restart"/>
            <w:vAlign w:val="center"/>
          </w:tcPr>
          <w:p w14:paraId="0179C469"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Nudėvimoji vertė, Eur</w:t>
            </w:r>
          </w:p>
        </w:tc>
        <w:tc>
          <w:tcPr>
            <w:tcW w:w="1116" w:type="pct"/>
            <w:vAlign w:val="center"/>
          </w:tcPr>
          <w:p w14:paraId="37709024"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Metinė nusidėvėjimo suma (sąnaudos)</w:t>
            </w:r>
          </w:p>
        </w:tc>
        <w:tc>
          <w:tcPr>
            <w:tcW w:w="967" w:type="pct"/>
            <w:vMerge w:val="restart"/>
            <w:vAlign w:val="center"/>
          </w:tcPr>
          <w:p w14:paraId="74567E0E"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Sukauptas (priskaičiuotas) nusidėvėjimas, Eur</w:t>
            </w:r>
          </w:p>
        </w:tc>
        <w:tc>
          <w:tcPr>
            <w:tcW w:w="893" w:type="pct"/>
            <w:vMerge w:val="restart"/>
            <w:vAlign w:val="center"/>
          </w:tcPr>
          <w:p w14:paraId="352EE79B" w14:textId="77777777" w:rsidR="00EF2860" w:rsidRPr="004A5B00" w:rsidRDefault="00EF2860"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Likutinė vertė metų pabaigoje (Balanse) Eur</w:t>
            </w:r>
          </w:p>
        </w:tc>
      </w:tr>
      <w:tr w:rsidR="00C632BC" w:rsidRPr="00C632BC" w14:paraId="2A0C9F5F" w14:textId="77777777" w:rsidTr="004A5B00">
        <w:trPr>
          <w:trHeight w:val="57"/>
        </w:trPr>
        <w:tc>
          <w:tcPr>
            <w:tcW w:w="595" w:type="pct"/>
            <w:vMerge/>
          </w:tcPr>
          <w:p w14:paraId="0D3F2995"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vMerge/>
          </w:tcPr>
          <w:p w14:paraId="4B2B0255"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vMerge/>
          </w:tcPr>
          <w:p w14:paraId="4C05627A"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059FB5DF" w14:textId="77777777" w:rsidR="00425C1D" w:rsidRPr="004A5B00" w:rsidRDefault="00425C1D" w:rsidP="00C632BC">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suma Eur</w:t>
            </w:r>
          </w:p>
        </w:tc>
        <w:tc>
          <w:tcPr>
            <w:tcW w:w="967" w:type="pct"/>
            <w:vMerge/>
          </w:tcPr>
          <w:p w14:paraId="5B10CD6E"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vMerge/>
          </w:tcPr>
          <w:p w14:paraId="2EA5CF40" w14:textId="77777777" w:rsidR="00425C1D" w:rsidRPr="00C632BC" w:rsidRDefault="00425C1D" w:rsidP="00C632BC">
            <w:pPr>
              <w:spacing w:after="0" w:line="276" w:lineRule="auto"/>
              <w:rPr>
                <w:rFonts w:ascii="Times New Roman" w:hAnsi="Times New Roman" w:cs="Times New Roman"/>
                <w:sz w:val="24"/>
                <w:szCs w:val="24"/>
              </w:rPr>
            </w:pPr>
          </w:p>
        </w:tc>
      </w:tr>
      <w:tr w:rsidR="00C632BC" w:rsidRPr="00C632BC" w14:paraId="788D7E56" w14:textId="77777777" w:rsidTr="004A5B00">
        <w:trPr>
          <w:trHeight w:val="57"/>
        </w:trPr>
        <w:tc>
          <w:tcPr>
            <w:tcW w:w="595" w:type="pct"/>
          </w:tcPr>
          <w:p w14:paraId="414AC02D"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6BBB4ED1"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0BCBAB47"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1F76864E"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210B2B11"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447FDEA7" w14:textId="77777777" w:rsidR="00425C1D" w:rsidRPr="00C632BC" w:rsidRDefault="00425C1D" w:rsidP="004A5B00">
            <w:pPr>
              <w:spacing w:after="0" w:line="276" w:lineRule="auto"/>
              <w:jc w:val="center"/>
              <w:rPr>
                <w:rFonts w:ascii="Times New Roman" w:hAnsi="Times New Roman" w:cs="Times New Roman"/>
                <w:sz w:val="24"/>
                <w:szCs w:val="24"/>
              </w:rPr>
            </w:pPr>
          </w:p>
        </w:tc>
      </w:tr>
      <w:tr w:rsidR="00C632BC" w:rsidRPr="00C632BC" w14:paraId="4FC7F65C" w14:textId="77777777" w:rsidTr="004A5B00">
        <w:trPr>
          <w:trHeight w:val="57"/>
        </w:trPr>
        <w:tc>
          <w:tcPr>
            <w:tcW w:w="595" w:type="pct"/>
          </w:tcPr>
          <w:p w14:paraId="6734A8FE"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6A440CEF"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4FB125E8"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5A08238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0546C6C3"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0743D17A" w14:textId="77777777" w:rsidR="00425C1D" w:rsidRPr="00C632BC" w:rsidRDefault="00425C1D" w:rsidP="004A5B00">
            <w:pPr>
              <w:spacing w:after="0" w:line="276" w:lineRule="auto"/>
              <w:jc w:val="center"/>
              <w:rPr>
                <w:rFonts w:ascii="Times New Roman" w:hAnsi="Times New Roman" w:cs="Times New Roman"/>
                <w:sz w:val="24"/>
                <w:szCs w:val="24"/>
              </w:rPr>
            </w:pPr>
          </w:p>
        </w:tc>
      </w:tr>
      <w:tr w:rsidR="00C632BC" w:rsidRPr="00C632BC" w14:paraId="3A4288B0" w14:textId="77777777" w:rsidTr="004A5B00">
        <w:trPr>
          <w:trHeight w:val="57"/>
        </w:trPr>
        <w:tc>
          <w:tcPr>
            <w:tcW w:w="595" w:type="pct"/>
          </w:tcPr>
          <w:p w14:paraId="4542F46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34A5CF42"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580CDC49"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006BB70A"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3F5997EE"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6B26601F" w14:textId="77777777" w:rsidR="00425C1D" w:rsidRPr="00C632BC" w:rsidRDefault="00425C1D" w:rsidP="00C632BC">
            <w:pPr>
              <w:spacing w:after="0" w:line="276" w:lineRule="auto"/>
              <w:jc w:val="center"/>
              <w:rPr>
                <w:rFonts w:ascii="Times New Roman" w:hAnsi="Times New Roman" w:cs="Times New Roman"/>
                <w:sz w:val="24"/>
                <w:szCs w:val="24"/>
              </w:rPr>
            </w:pPr>
          </w:p>
        </w:tc>
      </w:tr>
      <w:tr w:rsidR="00C632BC" w:rsidRPr="00C632BC" w14:paraId="04E0652D" w14:textId="77777777" w:rsidTr="004A5B00">
        <w:trPr>
          <w:trHeight w:val="57"/>
        </w:trPr>
        <w:tc>
          <w:tcPr>
            <w:tcW w:w="595" w:type="pct"/>
          </w:tcPr>
          <w:p w14:paraId="2582927E"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1D3ABB5A"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71321B6C"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2A52F32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4B45D3E3"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50DE8D52" w14:textId="77777777" w:rsidR="00425C1D" w:rsidRPr="00C632BC" w:rsidRDefault="00425C1D" w:rsidP="00C632BC">
            <w:pPr>
              <w:spacing w:after="0" w:line="276" w:lineRule="auto"/>
              <w:jc w:val="center"/>
              <w:rPr>
                <w:rFonts w:ascii="Times New Roman" w:hAnsi="Times New Roman" w:cs="Times New Roman"/>
                <w:sz w:val="24"/>
                <w:szCs w:val="24"/>
              </w:rPr>
            </w:pPr>
          </w:p>
        </w:tc>
      </w:tr>
      <w:tr w:rsidR="00C632BC" w:rsidRPr="00C632BC" w14:paraId="036876DA" w14:textId="77777777" w:rsidTr="004A5B00">
        <w:trPr>
          <w:trHeight w:val="57"/>
        </w:trPr>
        <w:tc>
          <w:tcPr>
            <w:tcW w:w="595" w:type="pct"/>
          </w:tcPr>
          <w:p w14:paraId="2F960F6B"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2ADA4BD2"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139B89DD"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51049D34"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390FBD64"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2BE17594" w14:textId="77777777" w:rsidR="00425C1D" w:rsidRPr="00C632BC" w:rsidRDefault="00425C1D" w:rsidP="00C632BC">
            <w:pPr>
              <w:spacing w:after="0" w:line="276" w:lineRule="auto"/>
              <w:jc w:val="center"/>
              <w:rPr>
                <w:rFonts w:ascii="Times New Roman" w:hAnsi="Times New Roman" w:cs="Times New Roman"/>
                <w:sz w:val="24"/>
                <w:szCs w:val="24"/>
              </w:rPr>
            </w:pPr>
          </w:p>
        </w:tc>
      </w:tr>
      <w:tr w:rsidR="00C632BC" w:rsidRPr="00C632BC" w14:paraId="06A82059" w14:textId="77777777" w:rsidTr="004A5B00">
        <w:trPr>
          <w:trHeight w:val="57"/>
        </w:trPr>
        <w:tc>
          <w:tcPr>
            <w:tcW w:w="595" w:type="pct"/>
          </w:tcPr>
          <w:p w14:paraId="59A432A1"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0B37357D"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600BBE92"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3D9ACFCA"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77224FAC"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7A576AC6" w14:textId="77777777" w:rsidR="00425C1D" w:rsidRPr="00C632BC" w:rsidRDefault="00425C1D" w:rsidP="00C632BC">
            <w:pPr>
              <w:spacing w:after="0" w:line="276" w:lineRule="auto"/>
              <w:jc w:val="center"/>
              <w:rPr>
                <w:rFonts w:ascii="Times New Roman" w:hAnsi="Times New Roman" w:cs="Times New Roman"/>
                <w:sz w:val="24"/>
                <w:szCs w:val="24"/>
              </w:rPr>
            </w:pPr>
          </w:p>
        </w:tc>
      </w:tr>
      <w:tr w:rsidR="00C632BC" w:rsidRPr="00C632BC" w14:paraId="640D791B" w14:textId="77777777" w:rsidTr="004A5B00">
        <w:trPr>
          <w:trHeight w:val="57"/>
        </w:trPr>
        <w:tc>
          <w:tcPr>
            <w:tcW w:w="595" w:type="pct"/>
          </w:tcPr>
          <w:p w14:paraId="7AEDB7E4"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685" w:type="pct"/>
          </w:tcPr>
          <w:p w14:paraId="0CB4A39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744" w:type="pct"/>
          </w:tcPr>
          <w:p w14:paraId="08F3770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1116" w:type="pct"/>
          </w:tcPr>
          <w:p w14:paraId="7F28EA80"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967" w:type="pct"/>
          </w:tcPr>
          <w:p w14:paraId="5FB936D8" w14:textId="77777777" w:rsidR="00425C1D" w:rsidRPr="00C632BC" w:rsidRDefault="00425C1D" w:rsidP="00C632BC">
            <w:pPr>
              <w:spacing w:after="0" w:line="276" w:lineRule="auto"/>
              <w:jc w:val="center"/>
              <w:rPr>
                <w:rFonts w:ascii="Times New Roman" w:hAnsi="Times New Roman" w:cs="Times New Roman"/>
                <w:sz w:val="24"/>
                <w:szCs w:val="24"/>
              </w:rPr>
            </w:pPr>
          </w:p>
        </w:tc>
        <w:tc>
          <w:tcPr>
            <w:tcW w:w="893" w:type="pct"/>
          </w:tcPr>
          <w:p w14:paraId="5F79F088" w14:textId="77777777" w:rsidR="00425C1D" w:rsidRPr="00C632BC" w:rsidRDefault="00425C1D" w:rsidP="00C632BC">
            <w:pPr>
              <w:spacing w:after="0" w:line="276" w:lineRule="auto"/>
              <w:jc w:val="center"/>
              <w:rPr>
                <w:rFonts w:ascii="Times New Roman" w:hAnsi="Times New Roman" w:cs="Times New Roman"/>
                <w:b/>
                <w:sz w:val="24"/>
                <w:szCs w:val="24"/>
              </w:rPr>
            </w:pPr>
          </w:p>
        </w:tc>
      </w:tr>
      <w:tr w:rsidR="00C632BC" w:rsidRPr="00C632BC" w14:paraId="36F59C1E" w14:textId="77777777" w:rsidTr="004A5B00">
        <w:trPr>
          <w:trHeight w:val="57"/>
        </w:trPr>
        <w:tc>
          <w:tcPr>
            <w:tcW w:w="595" w:type="pct"/>
          </w:tcPr>
          <w:p w14:paraId="73EBE9A1" w14:textId="77777777" w:rsidR="00425C1D" w:rsidRPr="00C632BC" w:rsidRDefault="00425C1D" w:rsidP="00C632BC">
            <w:pPr>
              <w:spacing w:after="0" w:line="276" w:lineRule="auto"/>
              <w:jc w:val="center"/>
              <w:rPr>
                <w:rFonts w:ascii="Times New Roman" w:hAnsi="Times New Roman" w:cs="Times New Roman"/>
                <w:b/>
                <w:bCs/>
                <w:sz w:val="24"/>
                <w:szCs w:val="24"/>
              </w:rPr>
            </w:pPr>
          </w:p>
        </w:tc>
        <w:tc>
          <w:tcPr>
            <w:tcW w:w="685" w:type="pct"/>
          </w:tcPr>
          <w:p w14:paraId="3C6ECA1D" w14:textId="77777777" w:rsidR="00425C1D" w:rsidRPr="00C632BC" w:rsidRDefault="00425C1D" w:rsidP="00C632BC">
            <w:pPr>
              <w:spacing w:after="0" w:line="276" w:lineRule="auto"/>
              <w:jc w:val="center"/>
              <w:rPr>
                <w:rFonts w:ascii="Times New Roman" w:hAnsi="Times New Roman" w:cs="Times New Roman"/>
                <w:b/>
                <w:bCs/>
                <w:sz w:val="24"/>
                <w:szCs w:val="24"/>
              </w:rPr>
            </w:pPr>
          </w:p>
        </w:tc>
        <w:tc>
          <w:tcPr>
            <w:tcW w:w="744" w:type="pct"/>
          </w:tcPr>
          <w:p w14:paraId="014C817F" w14:textId="77777777" w:rsidR="00425C1D" w:rsidRPr="00C632BC" w:rsidRDefault="00425C1D" w:rsidP="00C632BC">
            <w:pPr>
              <w:spacing w:after="0" w:line="276" w:lineRule="auto"/>
              <w:jc w:val="center"/>
              <w:rPr>
                <w:rFonts w:ascii="Times New Roman" w:hAnsi="Times New Roman" w:cs="Times New Roman"/>
                <w:b/>
                <w:bCs/>
                <w:sz w:val="24"/>
                <w:szCs w:val="24"/>
              </w:rPr>
            </w:pPr>
          </w:p>
        </w:tc>
        <w:tc>
          <w:tcPr>
            <w:tcW w:w="1116" w:type="pct"/>
          </w:tcPr>
          <w:p w14:paraId="6F109922" w14:textId="77777777" w:rsidR="00425C1D" w:rsidRPr="00C632BC" w:rsidRDefault="00425C1D" w:rsidP="00C632BC">
            <w:pPr>
              <w:spacing w:after="0" w:line="276" w:lineRule="auto"/>
              <w:jc w:val="center"/>
              <w:rPr>
                <w:rFonts w:ascii="Times New Roman" w:hAnsi="Times New Roman" w:cs="Times New Roman"/>
                <w:b/>
                <w:bCs/>
                <w:sz w:val="24"/>
                <w:szCs w:val="24"/>
              </w:rPr>
            </w:pPr>
          </w:p>
        </w:tc>
        <w:tc>
          <w:tcPr>
            <w:tcW w:w="967" w:type="pct"/>
          </w:tcPr>
          <w:p w14:paraId="6ACFAFCD" w14:textId="77777777" w:rsidR="00425C1D" w:rsidRPr="00C632BC" w:rsidRDefault="00425C1D" w:rsidP="00C632BC">
            <w:pPr>
              <w:spacing w:after="0" w:line="276" w:lineRule="auto"/>
              <w:jc w:val="center"/>
              <w:rPr>
                <w:rFonts w:ascii="Times New Roman" w:hAnsi="Times New Roman" w:cs="Times New Roman"/>
                <w:b/>
                <w:bCs/>
                <w:sz w:val="24"/>
                <w:szCs w:val="24"/>
              </w:rPr>
            </w:pPr>
          </w:p>
        </w:tc>
        <w:tc>
          <w:tcPr>
            <w:tcW w:w="893" w:type="pct"/>
          </w:tcPr>
          <w:p w14:paraId="3C9839FE" w14:textId="77777777" w:rsidR="00425C1D" w:rsidRPr="00C632BC" w:rsidRDefault="00425C1D" w:rsidP="00C632BC">
            <w:pPr>
              <w:spacing w:after="0" w:line="276" w:lineRule="auto"/>
              <w:jc w:val="center"/>
              <w:rPr>
                <w:rFonts w:ascii="Times New Roman" w:hAnsi="Times New Roman" w:cs="Times New Roman"/>
                <w:b/>
                <w:bCs/>
                <w:sz w:val="24"/>
                <w:szCs w:val="24"/>
              </w:rPr>
            </w:pPr>
          </w:p>
        </w:tc>
      </w:tr>
    </w:tbl>
    <w:p w14:paraId="0772F262" w14:textId="77777777" w:rsidR="00F419F8" w:rsidRPr="00C632BC" w:rsidRDefault="00F419F8" w:rsidP="00C632BC">
      <w:pPr>
        <w:spacing w:after="0" w:line="276" w:lineRule="auto"/>
        <w:jc w:val="both"/>
        <w:rPr>
          <w:rFonts w:ascii="Times New Roman" w:hAnsi="Times New Roman" w:cs="Times New Roman"/>
          <w:i/>
          <w:sz w:val="24"/>
          <w:szCs w:val="24"/>
        </w:rPr>
      </w:pPr>
    </w:p>
    <w:p w14:paraId="5FC95804" w14:textId="790611D4" w:rsidR="005E6F42" w:rsidRPr="00C632BC" w:rsidRDefault="00A97D62"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i/>
          <w:sz w:val="24"/>
          <w:szCs w:val="24"/>
        </w:rPr>
        <w:t>6</w:t>
      </w:r>
      <w:r w:rsidR="002E3931" w:rsidRPr="00C632BC">
        <w:rPr>
          <w:rFonts w:ascii="Times New Roman" w:hAnsi="Times New Roman" w:cs="Times New Roman"/>
          <w:i/>
          <w:sz w:val="24"/>
          <w:szCs w:val="24"/>
        </w:rPr>
        <w:t xml:space="preserve"> </w:t>
      </w:r>
      <w:r w:rsidR="009F6F92" w:rsidRPr="00C632BC">
        <w:rPr>
          <w:rFonts w:ascii="Times New Roman" w:hAnsi="Times New Roman" w:cs="Times New Roman"/>
          <w:i/>
          <w:sz w:val="24"/>
          <w:szCs w:val="24"/>
        </w:rPr>
        <w:t>užduotis.</w:t>
      </w:r>
      <w:r w:rsidR="005E6F42" w:rsidRPr="00C632BC">
        <w:rPr>
          <w:rFonts w:ascii="Times New Roman" w:hAnsi="Times New Roman" w:cs="Times New Roman"/>
          <w:sz w:val="24"/>
          <w:szCs w:val="24"/>
        </w:rPr>
        <w:t xml:space="preserve"> </w:t>
      </w:r>
      <w:r w:rsidR="00272E9C" w:rsidRPr="00C632BC">
        <w:rPr>
          <w:rFonts w:ascii="Times New Roman" w:eastAsia="Calibri" w:hAnsi="Times New Roman" w:cs="Times New Roman"/>
          <w:sz w:val="24"/>
          <w:szCs w:val="24"/>
          <w:lang w:eastAsia="lt-LT"/>
        </w:rPr>
        <w:t>P</w:t>
      </w:r>
      <w:r w:rsidR="004D7A08" w:rsidRPr="00C632BC">
        <w:rPr>
          <w:rFonts w:ascii="Times New Roman" w:eastAsia="Calibri" w:hAnsi="Times New Roman" w:cs="Times New Roman"/>
          <w:sz w:val="24"/>
          <w:szCs w:val="24"/>
          <w:lang w:eastAsia="lt-LT"/>
        </w:rPr>
        <w:t>ER SAUSIO MĖNESĮ IŠ</w:t>
      </w:r>
      <w:r w:rsidR="00272E9C" w:rsidRPr="00C632BC">
        <w:rPr>
          <w:rFonts w:ascii="Times New Roman" w:eastAsia="Calibri" w:hAnsi="Times New Roman" w:cs="Times New Roman"/>
          <w:sz w:val="24"/>
          <w:szCs w:val="24"/>
          <w:lang w:eastAsia="lt-LT"/>
        </w:rPr>
        <w:t xml:space="preserve"> UAB </w:t>
      </w:r>
      <w:r w:rsidR="001B40A7" w:rsidRPr="00C632BC">
        <w:rPr>
          <w:rFonts w:ascii="Times New Roman" w:hAnsi="Times New Roman" w:cs="Times New Roman"/>
          <w:sz w:val="24"/>
          <w:szCs w:val="24"/>
          <w:shd w:val="clear" w:color="auto" w:fill="FFFFFF"/>
        </w:rPr>
        <w:t>„</w:t>
      </w:r>
      <w:r w:rsidR="00272E9C" w:rsidRPr="00C632BC">
        <w:rPr>
          <w:rFonts w:ascii="Times New Roman" w:eastAsia="Calibri" w:hAnsi="Times New Roman" w:cs="Times New Roman"/>
          <w:sz w:val="24"/>
          <w:szCs w:val="24"/>
          <w:lang w:eastAsia="lt-LT"/>
        </w:rPr>
        <w:t>X</w:t>
      </w:r>
      <w:r w:rsidR="001B40A7" w:rsidRPr="00C632BC">
        <w:rPr>
          <w:rFonts w:ascii="Times New Roman" w:hAnsi="Times New Roman" w:cs="Times New Roman"/>
          <w:sz w:val="24"/>
          <w:szCs w:val="24"/>
          <w:shd w:val="clear" w:color="auto" w:fill="FFFFFF"/>
        </w:rPr>
        <w:t>“</w:t>
      </w:r>
      <w:r w:rsidR="005E6F42" w:rsidRPr="00C632BC">
        <w:rPr>
          <w:rFonts w:ascii="Times New Roman" w:eastAsia="Calibri" w:hAnsi="Times New Roman" w:cs="Times New Roman"/>
          <w:sz w:val="24"/>
          <w:szCs w:val="24"/>
          <w:lang w:eastAsia="lt-LT"/>
        </w:rPr>
        <w:t xml:space="preserve"> </w:t>
      </w:r>
      <w:r w:rsidR="004D7A08" w:rsidRPr="00C632BC">
        <w:rPr>
          <w:rFonts w:ascii="Times New Roman" w:eastAsia="Calibri" w:hAnsi="Times New Roman" w:cs="Times New Roman"/>
          <w:sz w:val="24"/>
          <w:szCs w:val="24"/>
          <w:lang w:eastAsia="lt-LT"/>
        </w:rPr>
        <w:t>ĮSIGYTA PREKIŲ UŽ</w:t>
      </w:r>
      <w:r w:rsidR="005E6F42" w:rsidRPr="00C632BC">
        <w:rPr>
          <w:rFonts w:ascii="Times New Roman" w:eastAsia="Calibri" w:hAnsi="Times New Roman" w:cs="Times New Roman"/>
          <w:sz w:val="24"/>
          <w:szCs w:val="24"/>
          <w:lang w:eastAsia="lt-LT"/>
        </w:rPr>
        <w:t xml:space="preserve"> 6 280 Eur + PVM. P</w:t>
      </w:r>
      <w:r w:rsidR="004D7A08" w:rsidRPr="00C632BC">
        <w:rPr>
          <w:rFonts w:ascii="Times New Roman" w:eastAsia="Calibri" w:hAnsi="Times New Roman" w:cs="Times New Roman"/>
          <w:sz w:val="24"/>
          <w:szCs w:val="24"/>
          <w:lang w:eastAsia="lt-LT"/>
        </w:rPr>
        <w:t>ARDUOTA PREKIŲ UŽ</w:t>
      </w:r>
      <w:r w:rsidR="005E6F42" w:rsidRPr="00C632BC">
        <w:rPr>
          <w:rFonts w:ascii="Times New Roman" w:eastAsia="Calibri" w:hAnsi="Times New Roman" w:cs="Times New Roman"/>
          <w:sz w:val="24"/>
          <w:szCs w:val="24"/>
          <w:lang w:eastAsia="lt-LT"/>
        </w:rPr>
        <w:t xml:space="preserve"> 7 000 E</w:t>
      </w:r>
      <w:r w:rsidR="004D7A08" w:rsidRPr="00C632BC">
        <w:rPr>
          <w:rFonts w:ascii="Times New Roman" w:eastAsia="Calibri" w:hAnsi="Times New Roman" w:cs="Times New Roman"/>
          <w:sz w:val="24"/>
          <w:szCs w:val="24"/>
          <w:lang w:eastAsia="lt-LT"/>
        </w:rPr>
        <w:t>UR</w:t>
      </w:r>
      <w:r w:rsidR="005E6F42" w:rsidRPr="00C632BC">
        <w:rPr>
          <w:rFonts w:ascii="Times New Roman" w:eastAsia="Calibri" w:hAnsi="Times New Roman" w:cs="Times New Roman"/>
          <w:sz w:val="24"/>
          <w:szCs w:val="24"/>
          <w:lang w:eastAsia="lt-LT"/>
        </w:rPr>
        <w:t xml:space="preserve"> + PVM. P</w:t>
      </w:r>
      <w:r w:rsidR="004D7A08" w:rsidRPr="00C632BC">
        <w:rPr>
          <w:rFonts w:ascii="Times New Roman" w:eastAsia="Calibri" w:hAnsi="Times New Roman" w:cs="Times New Roman"/>
          <w:sz w:val="24"/>
          <w:szCs w:val="24"/>
          <w:lang w:eastAsia="lt-LT"/>
        </w:rPr>
        <w:t>ARDUOTŲ PREKIŲ SAVIKAINA</w:t>
      </w:r>
      <w:r w:rsidR="00F419F8" w:rsidRPr="00C632BC">
        <w:rPr>
          <w:rFonts w:ascii="Times New Roman" w:eastAsia="Calibri" w:hAnsi="Times New Roman" w:cs="Times New Roman"/>
          <w:sz w:val="24"/>
          <w:szCs w:val="24"/>
          <w:lang w:eastAsia="lt-LT"/>
        </w:rPr>
        <w:t xml:space="preserve"> 6 280 E</w:t>
      </w:r>
      <w:r w:rsidR="004D7A08" w:rsidRPr="00C632BC">
        <w:rPr>
          <w:rFonts w:ascii="Times New Roman" w:eastAsia="Calibri" w:hAnsi="Times New Roman" w:cs="Times New Roman"/>
          <w:sz w:val="24"/>
          <w:szCs w:val="24"/>
          <w:lang w:eastAsia="lt-LT"/>
        </w:rPr>
        <w:t>UR</w:t>
      </w:r>
      <w:r w:rsidR="00F419F8" w:rsidRPr="00C632BC">
        <w:rPr>
          <w:rFonts w:ascii="Times New Roman" w:eastAsia="Calibri" w:hAnsi="Times New Roman" w:cs="Times New Roman"/>
          <w:sz w:val="24"/>
          <w:szCs w:val="24"/>
          <w:lang w:eastAsia="lt-LT"/>
        </w:rPr>
        <w:t xml:space="preserve">. </w:t>
      </w:r>
      <w:r w:rsidR="004D7A08" w:rsidRPr="00C632BC">
        <w:rPr>
          <w:rFonts w:ascii="Times New Roman" w:eastAsia="Calibri" w:hAnsi="Times New Roman" w:cs="Times New Roman"/>
          <w:sz w:val="24"/>
          <w:szCs w:val="24"/>
          <w:lang w:eastAsia="lt-LT"/>
        </w:rPr>
        <w:t>NURODYKITE SĄSKAITŲ KORESPONDENCIJAS, TAIKANT NUOLAT APSKAITOMŲ ATSARGŲ BŪDĄ.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359"/>
        <w:gridCol w:w="1453"/>
        <w:gridCol w:w="1772"/>
        <w:gridCol w:w="1744"/>
      </w:tblGrid>
      <w:tr w:rsidR="00C632BC" w:rsidRPr="00C632BC" w14:paraId="1EE23988" w14:textId="77777777" w:rsidTr="004A5B00">
        <w:tc>
          <w:tcPr>
            <w:tcW w:w="294" w:type="pct"/>
            <w:vMerge w:val="restart"/>
            <w:shd w:val="clear" w:color="auto" w:fill="F2F2F2" w:themeFill="background1" w:themeFillShade="F2"/>
            <w:vAlign w:val="center"/>
          </w:tcPr>
          <w:p w14:paraId="72DE399C" w14:textId="77777777" w:rsidR="005E6F42" w:rsidRPr="00C632BC" w:rsidRDefault="005E6F42" w:rsidP="004A5B00">
            <w:pPr>
              <w:pStyle w:val="BodyTextIndent"/>
              <w:spacing w:line="276" w:lineRule="auto"/>
              <w:ind w:left="0"/>
              <w:jc w:val="center"/>
              <w:rPr>
                <w:b/>
                <w:bCs/>
                <w:lang w:val="lt-LT"/>
              </w:rPr>
            </w:pPr>
            <w:r w:rsidRPr="00C632BC">
              <w:rPr>
                <w:b/>
                <w:bCs/>
                <w:lang w:val="lt-LT"/>
              </w:rPr>
              <w:t>Nr.</w:t>
            </w:r>
          </w:p>
        </w:tc>
        <w:tc>
          <w:tcPr>
            <w:tcW w:w="2199" w:type="pct"/>
            <w:vMerge w:val="restart"/>
            <w:shd w:val="clear" w:color="auto" w:fill="F2F2F2" w:themeFill="background1" w:themeFillShade="F2"/>
            <w:vAlign w:val="center"/>
          </w:tcPr>
          <w:p w14:paraId="25EA1C0D" w14:textId="77777777" w:rsidR="005E6F42" w:rsidRPr="00C632BC" w:rsidRDefault="005E6F42" w:rsidP="004A5B00">
            <w:pPr>
              <w:pStyle w:val="BodyTextIndent"/>
              <w:spacing w:line="276" w:lineRule="auto"/>
              <w:ind w:left="0"/>
              <w:jc w:val="center"/>
              <w:rPr>
                <w:b/>
                <w:bCs/>
                <w:lang w:val="lt-LT"/>
              </w:rPr>
            </w:pPr>
            <w:r w:rsidRPr="00C632BC">
              <w:rPr>
                <w:b/>
                <w:bCs/>
                <w:lang w:val="lt-LT"/>
              </w:rPr>
              <w:t>Operacijos turinys</w:t>
            </w:r>
          </w:p>
        </w:tc>
        <w:tc>
          <w:tcPr>
            <w:tcW w:w="2507" w:type="pct"/>
            <w:gridSpan w:val="3"/>
            <w:shd w:val="clear" w:color="auto" w:fill="F2F2F2" w:themeFill="background1" w:themeFillShade="F2"/>
            <w:vAlign w:val="center"/>
          </w:tcPr>
          <w:p w14:paraId="2142E89B" w14:textId="77777777" w:rsidR="005E6F42" w:rsidRPr="00C632BC" w:rsidRDefault="005E6F42" w:rsidP="004A5B00">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7AD2DFAA" w14:textId="77777777" w:rsidTr="004A5B00">
        <w:trPr>
          <w:trHeight w:val="365"/>
        </w:trPr>
        <w:tc>
          <w:tcPr>
            <w:tcW w:w="294" w:type="pct"/>
            <w:vMerge/>
            <w:shd w:val="clear" w:color="auto" w:fill="F2F2F2" w:themeFill="background1" w:themeFillShade="F2"/>
            <w:vAlign w:val="center"/>
          </w:tcPr>
          <w:p w14:paraId="67C5EB39" w14:textId="77777777" w:rsidR="005E6F42" w:rsidRPr="00C632BC" w:rsidRDefault="005E6F42" w:rsidP="004A5B00">
            <w:pPr>
              <w:pStyle w:val="BodyTextIndent"/>
              <w:spacing w:line="276" w:lineRule="auto"/>
              <w:ind w:left="0"/>
              <w:jc w:val="center"/>
              <w:rPr>
                <w:b/>
                <w:bCs/>
                <w:lang w:val="lt-LT"/>
              </w:rPr>
            </w:pPr>
          </w:p>
        </w:tc>
        <w:tc>
          <w:tcPr>
            <w:tcW w:w="2199" w:type="pct"/>
            <w:vMerge/>
            <w:shd w:val="clear" w:color="auto" w:fill="F2F2F2" w:themeFill="background1" w:themeFillShade="F2"/>
            <w:vAlign w:val="center"/>
          </w:tcPr>
          <w:p w14:paraId="2EDDDB3A" w14:textId="77777777" w:rsidR="005E6F42" w:rsidRPr="00C632BC" w:rsidRDefault="005E6F42" w:rsidP="004A5B00">
            <w:pPr>
              <w:pStyle w:val="BodyTextIndent"/>
              <w:spacing w:line="276" w:lineRule="auto"/>
              <w:ind w:left="0"/>
              <w:jc w:val="center"/>
              <w:rPr>
                <w:b/>
                <w:bCs/>
                <w:lang w:val="lt-LT"/>
              </w:rPr>
            </w:pPr>
          </w:p>
        </w:tc>
        <w:tc>
          <w:tcPr>
            <w:tcW w:w="733" w:type="pct"/>
            <w:shd w:val="clear" w:color="auto" w:fill="F2F2F2" w:themeFill="background1" w:themeFillShade="F2"/>
            <w:vAlign w:val="center"/>
          </w:tcPr>
          <w:p w14:paraId="1BB0273F" w14:textId="77777777" w:rsidR="005E6F42" w:rsidRPr="00C632BC" w:rsidRDefault="005E6F42" w:rsidP="004A5B00">
            <w:pPr>
              <w:pStyle w:val="BodyTextIndent"/>
              <w:spacing w:line="276" w:lineRule="auto"/>
              <w:ind w:left="0"/>
              <w:jc w:val="center"/>
              <w:rPr>
                <w:b/>
                <w:bCs/>
                <w:lang w:val="lt-LT"/>
              </w:rPr>
            </w:pPr>
            <w:r w:rsidRPr="00C632BC">
              <w:rPr>
                <w:b/>
                <w:bCs/>
                <w:lang w:val="lt-LT"/>
              </w:rPr>
              <w:t>Sąskaitos Nr.</w:t>
            </w:r>
          </w:p>
        </w:tc>
        <w:tc>
          <w:tcPr>
            <w:tcW w:w="894" w:type="pct"/>
            <w:shd w:val="clear" w:color="auto" w:fill="F2F2F2" w:themeFill="background1" w:themeFillShade="F2"/>
            <w:vAlign w:val="center"/>
          </w:tcPr>
          <w:p w14:paraId="23182099" w14:textId="77777777" w:rsidR="005E6F42" w:rsidRPr="00C632BC" w:rsidRDefault="005E6F42" w:rsidP="004A5B00">
            <w:pPr>
              <w:pStyle w:val="BodyTextIndent"/>
              <w:spacing w:line="276" w:lineRule="auto"/>
              <w:ind w:left="0"/>
              <w:jc w:val="center"/>
              <w:rPr>
                <w:b/>
                <w:bCs/>
                <w:lang w:val="lt-LT"/>
              </w:rPr>
            </w:pPr>
            <w:r w:rsidRPr="00C632BC">
              <w:rPr>
                <w:b/>
                <w:bCs/>
                <w:lang w:val="lt-LT"/>
              </w:rPr>
              <w:t>Debetas</w:t>
            </w:r>
          </w:p>
        </w:tc>
        <w:tc>
          <w:tcPr>
            <w:tcW w:w="880" w:type="pct"/>
            <w:shd w:val="clear" w:color="auto" w:fill="F2F2F2" w:themeFill="background1" w:themeFillShade="F2"/>
            <w:vAlign w:val="center"/>
          </w:tcPr>
          <w:p w14:paraId="03B611BB" w14:textId="77777777" w:rsidR="005E6F42" w:rsidRPr="00C632BC" w:rsidRDefault="005E6F42" w:rsidP="004A5B00">
            <w:pPr>
              <w:pStyle w:val="BodyTextIndent"/>
              <w:spacing w:line="276" w:lineRule="auto"/>
              <w:ind w:left="0"/>
              <w:jc w:val="center"/>
              <w:rPr>
                <w:b/>
                <w:bCs/>
                <w:lang w:val="lt-LT"/>
              </w:rPr>
            </w:pPr>
            <w:r w:rsidRPr="00C632BC">
              <w:rPr>
                <w:b/>
                <w:bCs/>
                <w:lang w:val="lt-LT"/>
              </w:rPr>
              <w:t>Kreditas</w:t>
            </w:r>
          </w:p>
        </w:tc>
      </w:tr>
      <w:tr w:rsidR="00C632BC" w:rsidRPr="00C632BC" w14:paraId="5FEE7AA7" w14:textId="77777777" w:rsidTr="004A5B00">
        <w:tc>
          <w:tcPr>
            <w:tcW w:w="294" w:type="pct"/>
            <w:vMerge w:val="restart"/>
            <w:shd w:val="clear" w:color="auto" w:fill="FFFFFF" w:themeFill="background1"/>
            <w:vAlign w:val="center"/>
          </w:tcPr>
          <w:p w14:paraId="2A1CC028" w14:textId="77777777" w:rsidR="005E6F42" w:rsidRPr="00C632BC" w:rsidRDefault="005E6F42" w:rsidP="004A5B00">
            <w:pPr>
              <w:pStyle w:val="BodyTextIndent"/>
              <w:spacing w:line="276" w:lineRule="auto"/>
              <w:ind w:left="0"/>
              <w:jc w:val="left"/>
              <w:rPr>
                <w:b/>
                <w:bCs/>
                <w:lang w:val="lt-LT"/>
              </w:rPr>
            </w:pPr>
            <w:r w:rsidRPr="00C632BC">
              <w:rPr>
                <w:b/>
                <w:bCs/>
                <w:lang w:val="lt-LT"/>
              </w:rPr>
              <w:t>1.</w:t>
            </w:r>
          </w:p>
        </w:tc>
        <w:tc>
          <w:tcPr>
            <w:tcW w:w="2199" w:type="pct"/>
            <w:vMerge w:val="restart"/>
            <w:shd w:val="clear" w:color="auto" w:fill="FFFFFF" w:themeFill="background1"/>
            <w:vAlign w:val="center"/>
          </w:tcPr>
          <w:p w14:paraId="464AF236" w14:textId="77777777" w:rsidR="005E6F42" w:rsidRPr="00C632BC" w:rsidRDefault="005E6F42" w:rsidP="004A5B00">
            <w:pPr>
              <w:pStyle w:val="BodyTextIndent"/>
              <w:spacing w:line="276" w:lineRule="auto"/>
              <w:ind w:left="0"/>
              <w:jc w:val="left"/>
              <w:rPr>
                <w:bCs/>
                <w:lang w:val="lt-LT"/>
              </w:rPr>
            </w:pPr>
            <w:r w:rsidRPr="00C632BC">
              <w:rPr>
                <w:bCs/>
                <w:lang w:val="lt-LT"/>
              </w:rPr>
              <w:t xml:space="preserve">Įsigijus atsargas registruojama </w:t>
            </w:r>
          </w:p>
        </w:tc>
        <w:tc>
          <w:tcPr>
            <w:tcW w:w="733" w:type="pct"/>
            <w:shd w:val="clear" w:color="auto" w:fill="FFFFFF" w:themeFill="background1"/>
          </w:tcPr>
          <w:p w14:paraId="443ADAA2"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20E24A9A" w14:textId="77777777" w:rsidR="005E6F42" w:rsidRPr="00C632BC" w:rsidRDefault="005E6F42" w:rsidP="00C632BC">
            <w:pPr>
              <w:pStyle w:val="BodyTextIndent"/>
              <w:spacing w:line="276" w:lineRule="auto"/>
              <w:ind w:left="0"/>
              <w:jc w:val="right"/>
              <w:rPr>
                <w:bCs/>
                <w:lang w:val="lt-LT"/>
              </w:rPr>
            </w:pPr>
          </w:p>
        </w:tc>
        <w:tc>
          <w:tcPr>
            <w:tcW w:w="880" w:type="pct"/>
            <w:shd w:val="clear" w:color="auto" w:fill="FFFFFF" w:themeFill="background1"/>
          </w:tcPr>
          <w:p w14:paraId="2454AFF1" w14:textId="77777777" w:rsidR="005E6F42" w:rsidRPr="00C632BC" w:rsidRDefault="005E6F42" w:rsidP="00C632BC">
            <w:pPr>
              <w:pStyle w:val="BodyTextIndent"/>
              <w:spacing w:line="276" w:lineRule="auto"/>
              <w:ind w:left="0"/>
              <w:jc w:val="right"/>
              <w:rPr>
                <w:bCs/>
                <w:lang w:val="lt-LT"/>
              </w:rPr>
            </w:pPr>
          </w:p>
        </w:tc>
      </w:tr>
      <w:tr w:rsidR="00C632BC" w:rsidRPr="00C632BC" w14:paraId="7CF0A3DE" w14:textId="77777777" w:rsidTr="004A5B00">
        <w:tc>
          <w:tcPr>
            <w:tcW w:w="294" w:type="pct"/>
            <w:vMerge/>
            <w:shd w:val="clear" w:color="auto" w:fill="FFFFFF" w:themeFill="background1"/>
            <w:vAlign w:val="center"/>
          </w:tcPr>
          <w:p w14:paraId="5AE44B28" w14:textId="77777777" w:rsidR="005E6F42" w:rsidRPr="00C632BC" w:rsidRDefault="005E6F42" w:rsidP="004A5B00">
            <w:pPr>
              <w:pStyle w:val="BodyTextIndent"/>
              <w:spacing w:line="276" w:lineRule="auto"/>
              <w:ind w:left="0"/>
              <w:jc w:val="left"/>
              <w:rPr>
                <w:b/>
                <w:bCs/>
                <w:lang w:val="lt-LT"/>
              </w:rPr>
            </w:pPr>
          </w:p>
        </w:tc>
        <w:tc>
          <w:tcPr>
            <w:tcW w:w="2199" w:type="pct"/>
            <w:vMerge/>
            <w:shd w:val="clear" w:color="auto" w:fill="FFFFFF" w:themeFill="background1"/>
            <w:vAlign w:val="center"/>
          </w:tcPr>
          <w:p w14:paraId="03242C5B" w14:textId="77777777" w:rsidR="005E6F42" w:rsidRPr="00C632BC" w:rsidRDefault="005E6F42" w:rsidP="004A5B00">
            <w:pPr>
              <w:pStyle w:val="BodyTextIndent"/>
              <w:spacing w:line="276" w:lineRule="auto"/>
              <w:ind w:left="0"/>
              <w:jc w:val="left"/>
              <w:rPr>
                <w:bCs/>
                <w:lang w:val="lt-LT"/>
              </w:rPr>
            </w:pPr>
          </w:p>
        </w:tc>
        <w:tc>
          <w:tcPr>
            <w:tcW w:w="733" w:type="pct"/>
            <w:shd w:val="clear" w:color="auto" w:fill="FFFFFF" w:themeFill="background1"/>
          </w:tcPr>
          <w:p w14:paraId="1DC644FA"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5A50DADA" w14:textId="77777777" w:rsidR="005E6F42" w:rsidRPr="00C632BC" w:rsidRDefault="005E6F42" w:rsidP="00C632BC">
            <w:pPr>
              <w:pStyle w:val="BodyTextIndent"/>
              <w:spacing w:line="276" w:lineRule="auto"/>
              <w:ind w:left="0"/>
              <w:jc w:val="right"/>
              <w:rPr>
                <w:bCs/>
                <w:lang w:val="lt-LT"/>
              </w:rPr>
            </w:pPr>
          </w:p>
        </w:tc>
        <w:tc>
          <w:tcPr>
            <w:tcW w:w="880" w:type="pct"/>
            <w:shd w:val="clear" w:color="auto" w:fill="FFFFFF" w:themeFill="background1"/>
          </w:tcPr>
          <w:p w14:paraId="6AE8B83B" w14:textId="77777777" w:rsidR="005E6F42" w:rsidRPr="00C632BC" w:rsidRDefault="005E6F42" w:rsidP="00C632BC">
            <w:pPr>
              <w:pStyle w:val="BodyTextIndent"/>
              <w:spacing w:line="276" w:lineRule="auto"/>
              <w:ind w:left="0"/>
              <w:jc w:val="right"/>
              <w:rPr>
                <w:bCs/>
                <w:lang w:val="lt-LT"/>
              </w:rPr>
            </w:pPr>
          </w:p>
        </w:tc>
      </w:tr>
      <w:tr w:rsidR="00C632BC" w:rsidRPr="00C632BC" w14:paraId="2D6B2419" w14:textId="77777777" w:rsidTr="004A5B00">
        <w:tc>
          <w:tcPr>
            <w:tcW w:w="294" w:type="pct"/>
            <w:vMerge/>
            <w:shd w:val="clear" w:color="auto" w:fill="FFFFFF" w:themeFill="background1"/>
            <w:vAlign w:val="center"/>
          </w:tcPr>
          <w:p w14:paraId="36CB8657" w14:textId="77777777" w:rsidR="005E6F42" w:rsidRPr="00C632BC" w:rsidRDefault="005E6F42" w:rsidP="004A5B00">
            <w:pPr>
              <w:pStyle w:val="BodyTextIndent"/>
              <w:spacing w:line="276" w:lineRule="auto"/>
              <w:ind w:left="0"/>
              <w:jc w:val="left"/>
              <w:rPr>
                <w:b/>
                <w:bCs/>
                <w:lang w:val="lt-LT"/>
              </w:rPr>
            </w:pPr>
          </w:p>
        </w:tc>
        <w:tc>
          <w:tcPr>
            <w:tcW w:w="2199" w:type="pct"/>
            <w:vMerge/>
            <w:shd w:val="clear" w:color="auto" w:fill="FFFFFF" w:themeFill="background1"/>
            <w:vAlign w:val="center"/>
          </w:tcPr>
          <w:p w14:paraId="38ED99D6" w14:textId="77777777" w:rsidR="005E6F42" w:rsidRPr="00C632BC" w:rsidRDefault="005E6F42" w:rsidP="004A5B00">
            <w:pPr>
              <w:pStyle w:val="BodyTextIndent"/>
              <w:spacing w:line="276" w:lineRule="auto"/>
              <w:ind w:left="0"/>
              <w:jc w:val="left"/>
              <w:rPr>
                <w:bCs/>
                <w:lang w:val="lt-LT"/>
              </w:rPr>
            </w:pPr>
          </w:p>
        </w:tc>
        <w:tc>
          <w:tcPr>
            <w:tcW w:w="733" w:type="pct"/>
            <w:shd w:val="clear" w:color="auto" w:fill="FFFFFF" w:themeFill="background1"/>
          </w:tcPr>
          <w:p w14:paraId="0E33859B"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69993D22" w14:textId="77777777" w:rsidR="005E6F42" w:rsidRPr="00C632BC" w:rsidRDefault="005E6F42" w:rsidP="00C632BC">
            <w:pPr>
              <w:pStyle w:val="BodyTextIndent"/>
              <w:spacing w:line="276" w:lineRule="auto"/>
              <w:ind w:left="0"/>
              <w:jc w:val="right"/>
              <w:rPr>
                <w:bCs/>
                <w:lang w:val="lt-LT"/>
              </w:rPr>
            </w:pPr>
          </w:p>
        </w:tc>
        <w:tc>
          <w:tcPr>
            <w:tcW w:w="880" w:type="pct"/>
            <w:shd w:val="clear" w:color="auto" w:fill="FFFFFF" w:themeFill="background1"/>
          </w:tcPr>
          <w:p w14:paraId="36CB398A" w14:textId="77777777" w:rsidR="005E6F42" w:rsidRPr="00C632BC" w:rsidRDefault="005E6F42" w:rsidP="00C632BC">
            <w:pPr>
              <w:pStyle w:val="BodyTextIndent"/>
              <w:spacing w:line="276" w:lineRule="auto"/>
              <w:ind w:left="0"/>
              <w:jc w:val="right"/>
              <w:rPr>
                <w:bCs/>
                <w:lang w:val="lt-LT"/>
              </w:rPr>
            </w:pPr>
          </w:p>
        </w:tc>
      </w:tr>
      <w:tr w:rsidR="00C632BC" w:rsidRPr="00C632BC" w14:paraId="44E4D9BE" w14:textId="77777777" w:rsidTr="004A5B00">
        <w:tc>
          <w:tcPr>
            <w:tcW w:w="294" w:type="pct"/>
            <w:vMerge w:val="restart"/>
            <w:shd w:val="clear" w:color="auto" w:fill="FFFFFF" w:themeFill="background1"/>
            <w:vAlign w:val="center"/>
          </w:tcPr>
          <w:p w14:paraId="0280EDAF" w14:textId="77777777" w:rsidR="005E6F42" w:rsidRPr="00C632BC" w:rsidRDefault="005E6F42" w:rsidP="004A5B00">
            <w:pPr>
              <w:pStyle w:val="BodyTextIndent"/>
              <w:spacing w:line="276" w:lineRule="auto"/>
              <w:ind w:left="0"/>
              <w:jc w:val="left"/>
              <w:rPr>
                <w:b/>
                <w:bCs/>
                <w:lang w:val="lt-LT"/>
              </w:rPr>
            </w:pPr>
            <w:r w:rsidRPr="00C632BC">
              <w:rPr>
                <w:b/>
                <w:bCs/>
                <w:lang w:val="lt-LT"/>
              </w:rPr>
              <w:t>2.</w:t>
            </w:r>
          </w:p>
        </w:tc>
        <w:tc>
          <w:tcPr>
            <w:tcW w:w="2199" w:type="pct"/>
            <w:vMerge w:val="restart"/>
            <w:shd w:val="clear" w:color="auto" w:fill="FFFFFF" w:themeFill="background1"/>
            <w:vAlign w:val="center"/>
          </w:tcPr>
          <w:p w14:paraId="35720D7A" w14:textId="77777777" w:rsidR="005E6F42" w:rsidRPr="00C632BC" w:rsidRDefault="005E6F42" w:rsidP="004A5B00">
            <w:pPr>
              <w:pStyle w:val="BodyTextIndent"/>
              <w:spacing w:line="276" w:lineRule="auto"/>
              <w:ind w:left="0"/>
              <w:jc w:val="left"/>
              <w:rPr>
                <w:bCs/>
                <w:lang w:val="lt-LT"/>
              </w:rPr>
            </w:pPr>
            <w:r w:rsidRPr="00C632BC">
              <w:rPr>
                <w:bCs/>
                <w:lang w:val="lt-LT"/>
              </w:rPr>
              <w:t>Parduodant prekes registruojama</w:t>
            </w:r>
          </w:p>
        </w:tc>
        <w:tc>
          <w:tcPr>
            <w:tcW w:w="733" w:type="pct"/>
            <w:shd w:val="clear" w:color="auto" w:fill="FFFFFF" w:themeFill="background1"/>
          </w:tcPr>
          <w:p w14:paraId="737BC8E0"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6ED6251F" w14:textId="77777777" w:rsidR="005E6F42" w:rsidRPr="00C632BC" w:rsidRDefault="005E6F42" w:rsidP="004A5B00">
            <w:pPr>
              <w:pStyle w:val="BodyTextIndent"/>
              <w:spacing w:line="276" w:lineRule="auto"/>
              <w:ind w:left="0"/>
              <w:jc w:val="right"/>
              <w:rPr>
                <w:bCs/>
                <w:lang w:val="lt-LT"/>
              </w:rPr>
            </w:pPr>
          </w:p>
        </w:tc>
        <w:tc>
          <w:tcPr>
            <w:tcW w:w="880" w:type="pct"/>
            <w:shd w:val="clear" w:color="auto" w:fill="FFFFFF" w:themeFill="background1"/>
          </w:tcPr>
          <w:p w14:paraId="285AF7E5" w14:textId="77777777" w:rsidR="005E6F42" w:rsidRPr="00C632BC" w:rsidRDefault="005E6F42" w:rsidP="004A5B00">
            <w:pPr>
              <w:pStyle w:val="BodyTextIndent"/>
              <w:spacing w:line="276" w:lineRule="auto"/>
              <w:ind w:left="0"/>
              <w:jc w:val="right"/>
              <w:rPr>
                <w:bCs/>
                <w:lang w:val="lt-LT"/>
              </w:rPr>
            </w:pPr>
          </w:p>
        </w:tc>
      </w:tr>
      <w:tr w:rsidR="00C632BC" w:rsidRPr="00C632BC" w14:paraId="69F0E5B2" w14:textId="77777777" w:rsidTr="004A5B00">
        <w:tc>
          <w:tcPr>
            <w:tcW w:w="294" w:type="pct"/>
            <w:vMerge/>
            <w:shd w:val="clear" w:color="auto" w:fill="FFFFFF" w:themeFill="background1"/>
            <w:vAlign w:val="center"/>
          </w:tcPr>
          <w:p w14:paraId="1A8227CA" w14:textId="77777777" w:rsidR="005E6F42" w:rsidRPr="00C632BC" w:rsidRDefault="005E6F42" w:rsidP="004A5B00">
            <w:pPr>
              <w:pStyle w:val="BodyTextIndent"/>
              <w:spacing w:line="276" w:lineRule="auto"/>
              <w:ind w:left="0"/>
              <w:jc w:val="left"/>
              <w:rPr>
                <w:b/>
                <w:bCs/>
                <w:lang w:val="lt-LT"/>
              </w:rPr>
            </w:pPr>
          </w:p>
        </w:tc>
        <w:tc>
          <w:tcPr>
            <w:tcW w:w="2199" w:type="pct"/>
            <w:vMerge/>
            <w:shd w:val="clear" w:color="auto" w:fill="FFFFFF" w:themeFill="background1"/>
            <w:vAlign w:val="center"/>
          </w:tcPr>
          <w:p w14:paraId="0E3D3B17" w14:textId="77777777" w:rsidR="005E6F42" w:rsidRPr="00C632BC" w:rsidRDefault="005E6F42" w:rsidP="004A5B00">
            <w:pPr>
              <w:pStyle w:val="BodyTextIndent"/>
              <w:spacing w:line="276" w:lineRule="auto"/>
              <w:ind w:left="0"/>
              <w:jc w:val="left"/>
              <w:rPr>
                <w:bCs/>
                <w:lang w:val="lt-LT"/>
              </w:rPr>
            </w:pPr>
          </w:p>
        </w:tc>
        <w:tc>
          <w:tcPr>
            <w:tcW w:w="733" w:type="pct"/>
            <w:shd w:val="clear" w:color="auto" w:fill="FFFFFF" w:themeFill="background1"/>
          </w:tcPr>
          <w:p w14:paraId="5E109880"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3DB75AB7" w14:textId="77777777" w:rsidR="005E6F42" w:rsidRPr="00C632BC" w:rsidRDefault="005E6F42" w:rsidP="004A5B00">
            <w:pPr>
              <w:pStyle w:val="BodyTextIndent"/>
              <w:spacing w:line="276" w:lineRule="auto"/>
              <w:ind w:left="0"/>
              <w:jc w:val="right"/>
              <w:rPr>
                <w:bCs/>
                <w:lang w:val="lt-LT"/>
              </w:rPr>
            </w:pPr>
          </w:p>
        </w:tc>
        <w:tc>
          <w:tcPr>
            <w:tcW w:w="880" w:type="pct"/>
            <w:shd w:val="clear" w:color="auto" w:fill="FFFFFF" w:themeFill="background1"/>
          </w:tcPr>
          <w:p w14:paraId="3E1FEDC1" w14:textId="77777777" w:rsidR="005E6F42" w:rsidRPr="00C632BC" w:rsidRDefault="005E6F42" w:rsidP="004A5B00">
            <w:pPr>
              <w:pStyle w:val="BodyTextIndent"/>
              <w:spacing w:line="276" w:lineRule="auto"/>
              <w:ind w:left="0"/>
              <w:jc w:val="right"/>
              <w:rPr>
                <w:bCs/>
                <w:lang w:val="lt-LT"/>
              </w:rPr>
            </w:pPr>
          </w:p>
        </w:tc>
      </w:tr>
      <w:tr w:rsidR="00C632BC" w:rsidRPr="00C632BC" w14:paraId="43917BD8" w14:textId="77777777" w:rsidTr="004A5B00">
        <w:tc>
          <w:tcPr>
            <w:tcW w:w="294" w:type="pct"/>
            <w:vMerge/>
            <w:shd w:val="clear" w:color="auto" w:fill="FFFFFF" w:themeFill="background1"/>
            <w:vAlign w:val="center"/>
          </w:tcPr>
          <w:p w14:paraId="59A8BCAC" w14:textId="77777777" w:rsidR="005E6F42" w:rsidRPr="00C632BC" w:rsidRDefault="005E6F42" w:rsidP="004A5B00">
            <w:pPr>
              <w:pStyle w:val="BodyTextIndent"/>
              <w:spacing w:line="276" w:lineRule="auto"/>
              <w:ind w:left="0"/>
              <w:jc w:val="left"/>
              <w:rPr>
                <w:b/>
                <w:bCs/>
                <w:lang w:val="lt-LT"/>
              </w:rPr>
            </w:pPr>
          </w:p>
        </w:tc>
        <w:tc>
          <w:tcPr>
            <w:tcW w:w="2199" w:type="pct"/>
            <w:vMerge/>
            <w:shd w:val="clear" w:color="auto" w:fill="FFFFFF" w:themeFill="background1"/>
            <w:vAlign w:val="center"/>
          </w:tcPr>
          <w:p w14:paraId="395AF89D" w14:textId="77777777" w:rsidR="005E6F42" w:rsidRPr="00C632BC" w:rsidRDefault="005E6F42" w:rsidP="004A5B00">
            <w:pPr>
              <w:pStyle w:val="BodyTextIndent"/>
              <w:spacing w:line="276" w:lineRule="auto"/>
              <w:ind w:left="0"/>
              <w:jc w:val="left"/>
              <w:rPr>
                <w:bCs/>
                <w:lang w:val="lt-LT"/>
              </w:rPr>
            </w:pPr>
          </w:p>
        </w:tc>
        <w:tc>
          <w:tcPr>
            <w:tcW w:w="733" w:type="pct"/>
            <w:shd w:val="clear" w:color="auto" w:fill="FFFFFF" w:themeFill="background1"/>
          </w:tcPr>
          <w:p w14:paraId="7200689D"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14BA371D" w14:textId="77777777" w:rsidR="005E6F42" w:rsidRPr="00C632BC" w:rsidRDefault="005E6F42" w:rsidP="004A5B00">
            <w:pPr>
              <w:pStyle w:val="BodyTextIndent"/>
              <w:spacing w:line="276" w:lineRule="auto"/>
              <w:ind w:left="0"/>
              <w:jc w:val="right"/>
              <w:rPr>
                <w:bCs/>
                <w:lang w:val="lt-LT"/>
              </w:rPr>
            </w:pPr>
          </w:p>
        </w:tc>
        <w:tc>
          <w:tcPr>
            <w:tcW w:w="880" w:type="pct"/>
            <w:shd w:val="clear" w:color="auto" w:fill="FFFFFF" w:themeFill="background1"/>
          </w:tcPr>
          <w:p w14:paraId="46E1128D" w14:textId="77777777" w:rsidR="005E6F42" w:rsidRPr="00C632BC" w:rsidRDefault="005E6F42" w:rsidP="004A5B00">
            <w:pPr>
              <w:pStyle w:val="BodyTextIndent"/>
              <w:spacing w:line="276" w:lineRule="auto"/>
              <w:ind w:left="0"/>
              <w:jc w:val="right"/>
              <w:rPr>
                <w:bCs/>
                <w:lang w:val="lt-LT"/>
              </w:rPr>
            </w:pPr>
          </w:p>
        </w:tc>
      </w:tr>
      <w:tr w:rsidR="00C632BC" w:rsidRPr="00C632BC" w14:paraId="2DC41DB4" w14:textId="77777777" w:rsidTr="004A5B00">
        <w:trPr>
          <w:trHeight w:val="262"/>
        </w:trPr>
        <w:tc>
          <w:tcPr>
            <w:tcW w:w="294" w:type="pct"/>
            <w:vMerge w:val="restart"/>
            <w:shd w:val="clear" w:color="auto" w:fill="FFFFFF" w:themeFill="background1"/>
            <w:vAlign w:val="center"/>
          </w:tcPr>
          <w:p w14:paraId="3F48F864" w14:textId="77777777" w:rsidR="005E6F42" w:rsidRPr="00C632BC" w:rsidRDefault="005E6F42" w:rsidP="004A5B00">
            <w:pPr>
              <w:pStyle w:val="BodyTextIndent"/>
              <w:spacing w:line="276" w:lineRule="auto"/>
              <w:ind w:left="0"/>
              <w:jc w:val="left"/>
              <w:rPr>
                <w:b/>
                <w:bCs/>
                <w:lang w:val="lt-LT"/>
              </w:rPr>
            </w:pPr>
            <w:r w:rsidRPr="00C632BC">
              <w:rPr>
                <w:b/>
                <w:bCs/>
                <w:lang w:val="lt-LT"/>
              </w:rPr>
              <w:t>3.</w:t>
            </w:r>
          </w:p>
        </w:tc>
        <w:tc>
          <w:tcPr>
            <w:tcW w:w="2199" w:type="pct"/>
            <w:vMerge w:val="restart"/>
            <w:shd w:val="clear" w:color="auto" w:fill="FFFFFF" w:themeFill="background1"/>
            <w:vAlign w:val="center"/>
          </w:tcPr>
          <w:p w14:paraId="6D6DF5E2" w14:textId="77777777" w:rsidR="005E6F42" w:rsidRPr="00C632BC" w:rsidRDefault="005E6F42" w:rsidP="004A5B00">
            <w:pPr>
              <w:pStyle w:val="BodyTextIndent"/>
              <w:spacing w:line="276" w:lineRule="auto"/>
              <w:ind w:left="0"/>
              <w:jc w:val="left"/>
              <w:rPr>
                <w:bCs/>
                <w:lang w:val="lt-LT"/>
              </w:rPr>
            </w:pPr>
            <w:r w:rsidRPr="00C632BC">
              <w:rPr>
                <w:bCs/>
                <w:lang w:val="lt-LT"/>
              </w:rPr>
              <w:t>Parduotų prekių savikainos nurašymas</w:t>
            </w:r>
          </w:p>
        </w:tc>
        <w:tc>
          <w:tcPr>
            <w:tcW w:w="733" w:type="pct"/>
            <w:shd w:val="clear" w:color="auto" w:fill="FFFFFF" w:themeFill="background1"/>
          </w:tcPr>
          <w:p w14:paraId="2E7ECBF9"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5163E673" w14:textId="77777777" w:rsidR="005E6F42" w:rsidRPr="00C632BC" w:rsidRDefault="005E6F42" w:rsidP="00C632BC">
            <w:pPr>
              <w:pStyle w:val="BodyTextIndent"/>
              <w:spacing w:line="276" w:lineRule="auto"/>
              <w:ind w:left="0"/>
              <w:jc w:val="right"/>
              <w:rPr>
                <w:bCs/>
                <w:lang w:val="lt-LT"/>
              </w:rPr>
            </w:pPr>
          </w:p>
        </w:tc>
        <w:tc>
          <w:tcPr>
            <w:tcW w:w="880" w:type="pct"/>
            <w:shd w:val="clear" w:color="auto" w:fill="FFFFFF" w:themeFill="background1"/>
          </w:tcPr>
          <w:p w14:paraId="008C9F33" w14:textId="77777777" w:rsidR="005E6F42" w:rsidRPr="00C632BC" w:rsidRDefault="005E6F42" w:rsidP="00C632BC">
            <w:pPr>
              <w:pStyle w:val="BodyTextIndent"/>
              <w:spacing w:line="276" w:lineRule="auto"/>
              <w:ind w:left="0"/>
              <w:jc w:val="right"/>
              <w:rPr>
                <w:bCs/>
                <w:lang w:val="lt-LT"/>
              </w:rPr>
            </w:pPr>
          </w:p>
        </w:tc>
      </w:tr>
      <w:tr w:rsidR="00C632BC" w:rsidRPr="00C632BC" w14:paraId="5771CC25" w14:textId="77777777" w:rsidTr="004A5B00">
        <w:trPr>
          <w:trHeight w:val="266"/>
        </w:trPr>
        <w:tc>
          <w:tcPr>
            <w:tcW w:w="294" w:type="pct"/>
            <w:vMerge/>
            <w:shd w:val="clear" w:color="auto" w:fill="FFFFFF" w:themeFill="background1"/>
          </w:tcPr>
          <w:p w14:paraId="57B44261" w14:textId="77777777" w:rsidR="005E6F42" w:rsidRPr="00C632BC" w:rsidRDefault="005E6F42" w:rsidP="00C632BC">
            <w:pPr>
              <w:pStyle w:val="BodyTextIndent"/>
              <w:spacing w:line="276" w:lineRule="auto"/>
              <w:ind w:left="0"/>
              <w:rPr>
                <w:b/>
                <w:bCs/>
                <w:lang w:val="lt-LT"/>
              </w:rPr>
            </w:pPr>
          </w:p>
        </w:tc>
        <w:tc>
          <w:tcPr>
            <w:tcW w:w="2199" w:type="pct"/>
            <w:vMerge/>
            <w:shd w:val="clear" w:color="auto" w:fill="FFFFFF" w:themeFill="background1"/>
          </w:tcPr>
          <w:p w14:paraId="39636D3A" w14:textId="77777777" w:rsidR="005E6F42" w:rsidRPr="00C632BC" w:rsidRDefault="005E6F42" w:rsidP="00C632BC">
            <w:pPr>
              <w:pStyle w:val="BodyTextIndent"/>
              <w:spacing w:line="276" w:lineRule="auto"/>
              <w:ind w:left="0"/>
              <w:rPr>
                <w:b/>
                <w:bCs/>
                <w:lang w:val="lt-LT"/>
              </w:rPr>
            </w:pPr>
          </w:p>
        </w:tc>
        <w:tc>
          <w:tcPr>
            <w:tcW w:w="733" w:type="pct"/>
            <w:shd w:val="clear" w:color="auto" w:fill="FFFFFF" w:themeFill="background1"/>
          </w:tcPr>
          <w:p w14:paraId="36620E1B" w14:textId="77777777" w:rsidR="005E6F42" w:rsidRPr="00C632BC" w:rsidRDefault="005E6F42" w:rsidP="00C632BC">
            <w:pPr>
              <w:pStyle w:val="BodyTextIndent"/>
              <w:spacing w:line="276" w:lineRule="auto"/>
              <w:ind w:left="0"/>
              <w:jc w:val="right"/>
              <w:rPr>
                <w:bCs/>
                <w:lang w:val="lt-LT"/>
              </w:rPr>
            </w:pPr>
          </w:p>
        </w:tc>
        <w:tc>
          <w:tcPr>
            <w:tcW w:w="894" w:type="pct"/>
            <w:shd w:val="clear" w:color="auto" w:fill="FFFFFF" w:themeFill="background1"/>
          </w:tcPr>
          <w:p w14:paraId="6AC3F8F3" w14:textId="77777777" w:rsidR="005E6F42" w:rsidRPr="00C632BC" w:rsidRDefault="005E6F42" w:rsidP="00C632BC">
            <w:pPr>
              <w:pStyle w:val="BodyTextIndent"/>
              <w:spacing w:line="276" w:lineRule="auto"/>
              <w:ind w:left="0"/>
              <w:jc w:val="right"/>
              <w:rPr>
                <w:bCs/>
                <w:lang w:val="lt-LT"/>
              </w:rPr>
            </w:pPr>
          </w:p>
        </w:tc>
        <w:tc>
          <w:tcPr>
            <w:tcW w:w="880" w:type="pct"/>
            <w:shd w:val="clear" w:color="auto" w:fill="FFFFFF" w:themeFill="background1"/>
          </w:tcPr>
          <w:p w14:paraId="7B3265A1" w14:textId="77777777" w:rsidR="005E6F42" w:rsidRPr="00C632BC" w:rsidRDefault="005E6F42" w:rsidP="00C632BC">
            <w:pPr>
              <w:pStyle w:val="BodyTextIndent"/>
              <w:spacing w:line="276" w:lineRule="auto"/>
              <w:ind w:left="0"/>
              <w:jc w:val="right"/>
              <w:rPr>
                <w:bCs/>
                <w:lang w:val="lt-LT"/>
              </w:rPr>
            </w:pPr>
          </w:p>
        </w:tc>
      </w:tr>
    </w:tbl>
    <w:p w14:paraId="43B18E9E" w14:textId="77777777" w:rsidR="005B53CF" w:rsidRPr="00C632BC" w:rsidRDefault="005B53CF" w:rsidP="00C632BC">
      <w:pPr>
        <w:autoSpaceDE w:val="0"/>
        <w:autoSpaceDN w:val="0"/>
        <w:adjustRightInd w:val="0"/>
        <w:spacing w:after="0" w:line="276" w:lineRule="auto"/>
        <w:jc w:val="both"/>
        <w:rPr>
          <w:rFonts w:ascii="Times New Roman" w:hAnsi="Times New Roman" w:cs="Times New Roman"/>
          <w:sz w:val="24"/>
          <w:szCs w:val="24"/>
        </w:rPr>
      </w:pPr>
    </w:p>
    <w:p w14:paraId="0DB921D0" w14:textId="0599270F" w:rsidR="00651BEE" w:rsidRPr="00C632BC" w:rsidRDefault="00A97D62" w:rsidP="00C632BC">
      <w:pPr>
        <w:autoSpaceDE w:val="0"/>
        <w:autoSpaceDN w:val="0"/>
        <w:adjustRightInd w:val="0"/>
        <w:spacing w:after="0" w:line="276" w:lineRule="auto"/>
        <w:jc w:val="both"/>
        <w:rPr>
          <w:rFonts w:ascii="Times New Roman" w:eastAsia="Calibri" w:hAnsi="Times New Roman" w:cs="Times New Roman"/>
          <w:strike/>
          <w:sz w:val="24"/>
          <w:szCs w:val="24"/>
          <w:lang w:eastAsia="lt-LT"/>
        </w:rPr>
      </w:pPr>
      <w:r w:rsidRPr="00C632BC">
        <w:rPr>
          <w:rFonts w:ascii="Times New Roman" w:hAnsi="Times New Roman" w:cs="Times New Roman"/>
          <w:b/>
          <w:i/>
          <w:sz w:val="24"/>
          <w:szCs w:val="24"/>
        </w:rPr>
        <w:t>7</w:t>
      </w:r>
      <w:r w:rsidR="002E3931" w:rsidRPr="00C632BC">
        <w:rPr>
          <w:rFonts w:ascii="Times New Roman" w:hAnsi="Times New Roman" w:cs="Times New Roman"/>
          <w:i/>
          <w:sz w:val="24"/>
          <w:szCs w:val="24"/>
        </w:rPr>
        <w:t xml:space="preserve"> </w:t>
      </w:r>
      <w:r w:rsidR="00D27CE0" w:rsidRPr="00C632BC">
        <w:rPr>
          <w:rFonts w:ascii="Times New Roman" w:hAnsi="Times New Roman" w:cs="Times New Roman"/>
          <w:i/>
          <w:sz w:val="24"/>
          <w:szCs w:val="24"/>
        </w:rPr>
        <w:t>u</w:t>
      </w:r>
      <w:r w:rsidR="009F6F92" w:rsidRPr="00C632BC">
        <w:rPr>
          <w:rFonts w:ascii="Times New Roman" w:hAnsi="Times New Roman" w:cs="Times New Roman"/>
          <w:i/>
          <w:sz w:val="24"/>
          <w:szCs w:val="24"/>
        </w:rPr>
        <w:t>žduotis.</w:t>
      </w:r>
      <w:r w:rsidR="002E3931" w:rsidRPr="00C632BC">
        <w:rPr>
          <w:rFonts w:ascii="Times New Roman" w:hAnsi="Times New Roman" w:cs="Times New Roman"/>
          <w:b/>
          <w:sz w:val="24"/>
          <w:szCs w:val="24"/>
        </w:rPr>
        <w:t xml:space="preserve"> </w:t>
      </w:r>
      <w:r w:rsidR="005E6F42" w:rsidRPr="00C632BC">
        <w:rPr>
          <w:rFonts w:ascii="Times New Roman" w:hAnsi="Times New Roman" w:cs="Times New Roman"/>
          <w:sz w:val="24"/>
          <w:szCs w:val="24"/>
        </w:rPr>
        <w:t xml:space="preserve">201X m. </w:t>
      </w:r>
      <w:r w:rsidR="00350BC5" w:rsidRPr="00C632BC">
        <w:rPr>
          <w:rFonts w:ascii="Times New Roman" w:hAnsi="Times New Roman" w:cs="Times New Roman"/>
          <w:sz w:val="24"/>
          <w:szCs w:val="24"/>
        </w:rPr>
        <w:t>SAUSIO</w:t>
      </w:r>
      <w:r w:rsidR="005E6F42" w:rsidRPr="00C632BC">
        <w:rPr>
          <w:rFonts w:ascii="Times New Roman" w:hAnsi="Times New Roman" w:cs="Times New Roman"/>
          <w:sz w:val="24"/>
          <w:szCs w:val="24"/>
        </w:rPr>
        <w:t xml:space="preserve"> 1 d. </w:t>
      </w:r>
      <w:r w:rsidR="00350BC5" w:rsidRPr="00C632BC">
        <w:rPr>
          <w:rFonts w:ascii="Times New Roman" w:hAnsi="Times New Roman" w:cs="Times New Roman"/>
          <w:sz w:val="24"/>
          <w:szCs w:val="24"/>
        </w:rPr>
        <w:t xml:space="preserve">SANDĖLYJE BUVO PREKYBINIŲ ATSARGŲ UŽ </w:t>
      </w:r>
      <w:r w:rsidR="005E6F42" w:rsidRPr="00C632BC">
        <w:rPr>
          <w:rFonts w:ascii="Times New Roman" w:hAnsi="Times New Roman" w:cs="Times New Roman"/>
          <w:sz w:val="24"/>
          <w:szCs w:val="24"/>
        </w:rPr>
        <w:t>1</w:t>
      </w:r>
      <w:r w:rsidR="00A15A55" w:rsidRPr="00C632BC">
        <w:rPr>
          <w:rFonts w:ascii="Times New Roman" w:hAnsi="Times New Roman" w:cs="Times New Roman"/>
          <w:sz w:val="24"/>
          <w:szCs w:val="24"/>
        </w:rPr>
        <w:t>3</w:t>
      </w:r>
      <w:r w:rsidR="005E6F42" w:rsidRPr="00C632BC">
        <w:rPr>
          <w:rFonts w:ascii="Times New Roman" w:hAnsi="Times New Roman" w:cs="Times New Roman"/>
          <w:sz w:val="24"/>
          <w:szCs w:val="24"/>
        </w:rPr>
        <w:t xml:space="preserve"> 000 E</w:t>
      </w:r>
      <w:r w:rsidR="00350BC5" w:rsidRPr="00C632BC">
        <w:rPr>
          <w:rFonts w:ascii="Times New Roman" w:hAnsi="Times New Roman" w:cs="Times New Roman"/>
          <w:sz w:val="24"/>
          <w:szCs w:val="24"/>
        </w:rPr>
        <w:t>UR</w:t>
      </w:r>
      <w:r w:rsidR="005E6F42" w:rsidRPr="00C632BC">
        <w:rPr>
          <w:rFonts w:ascii="Times New Roman" w:hAnsi="Times New Roman" w:cs="Times New Roman"/>
          <w:sz w:val="24"/>
          <w:szCs w:val="24"/>
        </w:rPr>
        <w:t xml:space="preserve">. </w:t>
      </w:r>
      <w:r w:rsidR="005E6F42" w:rsidRPr="00C632BC">
        <w:rPr>
          <w:rFonts w:ascii="Times New Roman" w:eastAsia="Calibri" w:hAnsi="Times New Roman" w:cs="Times New Roman"/>
          <w:sz w:val="24"/>
          <w:szCs w:val="24"/>
          <w:lang w:eastAsia="lt-LT"/>
        </w:rPr>
        <w:t>P</w:t>
      </w:r>
      <w:r w:rsidR="00350BC5" w:rsidRPr="00C632BC">
        <w:rPr>
          <w:rFonts w:ascii="Times New Roman" w:eastAsia="Calibri" w:hAnsi="Times New Roman" w:cs="Times New Roman"/>
          <w:sz w:val="24"/>
          <w:szCs w:val="24"/>
          <w:lang w:eastAsia="lt-LT"/>
        </w:rPr>
        <w:t>ER</w:t>
      </w:r>
      <w:r w:rsidR="005E6F42" w:rsidRPr="00C632BC">
        <w:rPr>
          <w:rFonts w:ascii="Times New Roman" w:eastAsia="Calibri" w:hAnsi="Times New Roman" w:cs="Times New Roman"/>
          <w:sz w:val="24"/>
          <w:szCs w:val="24"/>
          <w:lang w:eastAsia="lt-LT"/>
        </w:rPr>
        <w:t xml:space="preserve"> </w:t>
      </w:r>
      <w:r w:rsidR="00350BC5" w:rsidRPr="00C632BC">
        <w:rPr>
          <w:rFonts w:ascii="Times New Roman" w:eastAsia="Calibri" w:hAnsi="Times New Roman" w:cs="Times New Roman"/>
          <w:sz w:val="24"/>
          <w:szCs w:val="24"/>
          <w:lang w:eastAsia="lt-LT"/>
        </w:rPr>
        <w:t>SAUSIO MĖNESĮ</w:t>
      </w:r>
      <w:r w:rsidR="00272E9C" w:rsidRPr="00C632BC">
        <w:rPr>
          <w:rFonts w:ascii="Times New Roman" w:eastAsia="Calibri" w:hAnsi="Times New Roman" w:cs="Times New Roman"/>
          <w:sz w:val="24"/>
          <w:szCs w:val="24"/>
          <w:lang w:eastAsia="lt-LT"/>
        </w:rPr>
        <w:t xml:space="preserve"> UAB </w:t>
      </w:r>
      <w:r w:rsidR="001B40A7" w:rsidRPr="00C632BC">
        <w:rPr>
          <w:rFonts w:ascii="Times New Roman" w:hAnsi="Times New Roman" w:cs="Times New Roman"/>
          <w:sz w:val="24"/>
          <w:szCs w:val="24"/>
          <w:shd w:val="clear" w:color="auto" w:fill="FFFFFF"/>
        </w:rPr>
        <w:t>„</w:t>
      </w:r>
      <w:r w:rsidR="00272E9C" w:rsidRPr="00C632BC">
        <w:rPr>
          <w:rFonts w:ascii="Times New Roman" w:eastAsia="Calibri" w:hAnsi="Times New Roman" w:cs="Times New Roman"/>
          <w:sz w:val="24"/>
          <w:szCs w:val="24"/>
          <w:lang w:eastAsia="lt-LT"/>
        </w:rPr>
        <w:t>X</w:t>
      </w:r>
      <w:r w:rsidR="001B40A7" w:rsidRPr="00C632BC">
        <w:rPr>
          <w:rFonts w:ascii="Times New Roman" w:hAnsi="Times New Roman" w:cs="Times New Roman"/>
          <w:sz w:val="24"/>
          <w:szCs w:val="24"/>
          <w:shd w:val="clear" w:color="auto" w:fill="FFFFFF"/>
        </w:rPr>
        <w:t>“</w:t>
      </w:r>
      <w:r w:rsidR="005E6F42" w:rsidRPr="00C632BC">
        <w:rPr>
          <w:rFonts w:ascii="Times New Roman" w:eastAsia="Calibri" w:hAnsi="Times New Roman" w:cs="Times New Roman"/>
          <w:sz w:val="24"/>
          <w:szCs w:val="24"/>
          <w:lang w:eastAsia="lt-LT"/>
        </w:rPr>
        <w:t xml:space="preserve"> </w:t>
      </w:r>
      <w:r w:rsidR="00350BC5" w:rsidRPr="00C632BC">
        <w:rPr>
          <w:rFonts w:ascii="Times New Roman" w:eastAsia="Calibri" w:hAnsi="Times New Roman" w:cs="Times New Roman"/>
          <w:sz w:val="24"/>
          <w:szCs w:val="24"/>
          <w:lang w:eastAsia="lt-LT"/>
        </w:rPr>
        <w:t xml:space="preserve">ĮSIGYTA PREKIŲ UŽ 62 800 </w:t>
      </w:r>
      <w:r w:rsidR="005E6F42" w:rsidRPr="00C632BC">
        <w:rPr>
          <w:rFonts w:ascii="Times New Roman" w:eastAsia="Calibri" w:hAnsi="Times New Roman" w:cs="Times New Roman"/>
          <w:sz w:val="24"/>
          <w:szCs w:val="24"/>
          <w:lang w:eastAsia="lt-LT"/>
        </w:rPr>
        <w:t>E</w:t>
      </w:r>
      <w:r w:rsidR="00350BC5" w:rsidRPr="00C632BC">
        <w:rPr>
          <w:rFonts w:ascii="Times New Roman" w:eastAsia="Calibri" w:hAnsi="Times New Roman" w:cs="Times New Roman"/>
          <w:sz w:val="24"/>
          <w:szCs w:val="24"/>
          <w:lang w:eastAsia="lt-LT"/>
        </w:rPr>
        <w:t>UR</w:t>
      </w:r>
      <w:r w:rsidR="005E6F42" w:rsidRPr="00C632BC">
        <w:rPr>
          <w:rFonts w:ascii="Times New Roman" w:eastAsia="Calibri" w:hAnsi="Times New Roman" w:cs="Times New Roman"/>
          <w:sz w:val="24"/>
          <w:szCs w:val="24"/>
          <w:lang w:eastAsia="lt-LT"/>
        </w:rPr>
        <w:t xml:space="preserve"> + PVM. P</w:t>
      </w:r>
      <w:r w:rsidR="00350BC5" w:rsidRPr="00C632BC">
        <w:rPr>
          <w:rFonts w:ascii="Times New Roman" w:eastAsia="Calibri" w:hAnsi="Times New Roman" w:cs="Times New Roman"/>
          <w:sz w:val="24"/>
          <w:szCs w:val="24"/>
          <w:lang w:eastAsia="lt-LT"/>
        </w:rPr>
        <w:t>ARDUOTA PREKIŲ UŽ</w:t>
      </w:r>
      <w:r w:rsidR="005E6F42" w:rsidRPr="00C632BC">
        <w:rPr>
          <w:rFonts w:ascii="Times New Roman" w:eastAsia="Calibri" w:hAnsi="Times New Roman" w:cs="Times New Roman"/>
          <w:sz w:val="24"/>
          <w:szCs w:val="24"/>
          <w:lang w:eastAsia="lt-LT"/>
        </w:rPr>
        <w:t xml:space="preserve"> 70 000 Eur + PVM. </w:t>
      </w:r>
      <w:r w:rsidR="005E6F42" w:rsidRPr="00C632BC">
        <w:rPr>
          <w:rFonts w:ascii="Times New Roman" w:hAnsi="Times New Roman" w:cs="Times New Roman"/>
          <w:sz w:val="24"/>
          <w:szCs w:val="24"/>
        </w:rPr>
        <w:t>I</w:t>
      </w:r>
      <w:r w:rsidR="00350BC5" w:rsidRPr="00C632BC">
        <w:rPr>
          <w:rFonts w:ascii="Times New Roman" w:hAnsi="Times New Roman" w:cs="Times New Roman"/>
          <w:sz w:val="24"/>
          <w:szCs w:val="24"/>
        </w:rPr>
        <w:t xml:space="preserve">NVENTORIZACIJOS METU NUSTATYTAS PREKIŲ LIKUTIS SAUSIO </w:t>
      </w:r>
      <w:r w:rsidR="005E6F42" w:rsidRPr="00C632BC">
        <w:rPr>
          <w:rFonts w:ascii="Times New Roman" w:hAnsi="Times New Roman" w:cs="Times New Roman"/>
          <w:sz w:val="24"/>
          <w:szCs w:val="24"/>
        </w:rPr>
        <w:t xml:space="preserve">31 </w:t>
      </w:r>
      <w:r w:rsidR="00350BC5" w:rsidRPr="00C632BC">
        <w:rPr>
          <w:rFonts w:ascii="Times New Roman" w:hAnsi="Times New Roman" w:cs="Times New Roman"/>
          <w:sz w:val="24"/>
          <w:szCs w:val="24"/>
        </w:rPr>
        <w:t>D</w:t>
      </w:r>
      <w:r w:rsidR="005E6F42" w:rsidRPr="00C632BC">
        <w:rPr>
          <w:rFonts w:ascii="Times New Roman" w:hAnsi="Times New Roman" w:cs="Times New Roman"/>
          <w:sz w:val="24"/>
          <w:szCs w:val="24"/>
        </w:rPr>
        <w:t>. 12 000 E</w:t>
      </w:r>
      <w:r w:rsidR="00350BC5" w:rsidRPr="00C632BC">
        <w:rPr>
          <w:rFonts w:ascii="Times New Roman" w:hAnsi="Times New Roman" w:cs="Times New Roman"/>
          <w:sz w:val="24"/>
          <w:szCs w:val="24"/>
        </w:rPr>
        <w:t>UR</w:t>
      </w:r>
      <w:r w:rsidR="005E6F42" w:rsidRPr="00C632BC">
        <w:rPr>
          <w:rFonts w:ascii="Times New Roman" w:hAnsi="Times New Roman" w:cs="Times New Roman"/>
          <w:sz w:val="24"/>
          <w:szCs w:val="24"/>
        </w:rPr>
        <w:t>.</w:t>
      </w:r>
      <w:r w:rsidR="005E6F42" w:rsidRPr="00C632BC">
        <w:rPr>
          <w:rFonts w:ascii="Times New Roman" w:eastAsia="Calibri" w:hAnsi="Times New Roman" w:cs="Times New Roman"/>
          <w:sz w:val="24"/>
          <w:szCs w:val="24"/>
          <w:lang w:eastAsia="lt-LT"/>
        </w:rPr>
        <w:t xml:space="preserve"> </w:t>
      </w:r>
      <w:r w:rsidR="00350BC5" w:rsidRPr="00C632BC">
        <w:rPr>
          <w:rFonts w:ascii="Times New Roman" w:eastAsia="Calibri" w:hAnsi="Times New Roman" w:cs="Times New Roman"/>
          <w:sz w:val="24"/>
          <w:szCs w:val="24"/>
          <w:lang w:eastAsia="lt-LT"/>
        </w:rPr>
        <w:t>NURODYKITE SĄSKAITŲ KORESPONDENCIJAS, TAIKANT PERIODIŠKAI APSKAITOMŲ ATSARGŲ BŪDĄ.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296"/>
        <w:gridCol w:w="1177"/>
        <w:gridCol w:w="1430"/>
        <w:gridCol w:w="1432"/>
      </w:tblGrid>
      <w:tr w:rsidR="00C632BC" w:rsidRPr="00C632BC" w14:paraId="0B4B3CA1" w14:textId="77777777" w:rsidTr="004A5B00">
        <w:trPr>
          <w:trHeight w:val="57"/>
        </w:trPr>
        <w:tc>
          <w:tcPr>
            <w:tcW w:w="285" w:type="pct"/>
            <w:vMerge w:val="restart"/>
            <w:shd w:val="clear" w:color="auto" w:fill="F2F2F2" w:themeFill="background1" w:themeFillShade="F2"/>
            <w:vAlign w:val="center"/>
          </w:tcPr>
          <w:p w14:paraId="0F0CC61A" w14:textId="77777777" w:rsidR="00651BEE" w:rsidRPr="00C632BC" w:rsidRDefault="00651BEE" w:rsidP="004A5B00">
            <w:pPr>
              <w:pStyle w:val="BodyTextIndent"/>
              <w:widowControl w:val="0"/>
              <w:spacing w:line="276" w:lineRule="auto"/>
              <w:ind w:left="0"/>
              <w:jc w:val="center"/>
              <w:rPr>
                <w:b/>
                <w:bCs/>
                <w:lang w:val="lt-LT"/>
              </w:rPr>
            </w:pPr>
            <w:r w:rsidRPr="00C632BC">
              <w:rPr>
                <w:b/>
                <w:bCs/>
                <w:lang w:val="lt-LT"/>
              </w:rPr>
              <w:t>Nr.</w:t>
            </w:r>
          </w:p>
        </w:tc>
        <w:tc>
          <w:tcPr>
            <w:tcW w:w="2674" w:type="pct"/>
            <w:vMerge w:val="restart"/>
            <w:shd w:val="clear" w:color="auto" w:fill="F2F2F2" w:themeFill="background1" w:themeFillShade="F2"/>
            <w:vAlign w:val="center"/>
          </w:tcPr>
          <w:p w14:paraId="61AC0A01" w14:textId="77777777" w:rsidR="00651BEE" w:rsidRPr="00C632BC" w:rsidRDefault="00651BEE" w:rsidP="004A5B00">
            <w:pPr>
              <w:pStyle w:val="BodyTextIndent"/>
              <w:widowControl w:val="0"/>
              <w:spacing w:line="276" w:lineRule="auto"/>
              <w:ind w:left="0"/>
              <w:jc w:val="center"/>
              <w:rPr>
                <w:b/>
                <w:bCs/>
                <w:lang w:val="lt-LT"/>
              </w:rPr>
            </w:pPr>
            <w:r w:rsidRPr="00C632BC">
              <w:rPr>
                <w:b/>
                <w:bCs/>
                <w:lang w:val="lt-LT"/>
              </w:rPr>
              <w:t>Operacijos turinys</w:t>
            </w:r>
          </w:p>
        </w:tc>
        <w:tc>
          <w:tcPr>
            <w:tcW w:w="2042" w:type="pct"/>
            <w:gridSpan w:val="3"/>
            <w:shd w:val="clear" w:color="auto" w:fill="F2F2F2" w:themeFill="background1" w:themeFillShade="F2"/>
            <w:vAlign w:val="center"/>
          </w:tcPr>
          <w:p w14:paraId="2008C3C6" w14:textId="77777777" w:rsidR="00651BEE" w:rsidRPr="00C632BC" w:rsidRDefault="00651BEE" w:rsidP="004A5B00">
            <w:pPr>
              <w:pStyle w:val="BodyTextIndent"/>
              <w:widowControl w:val="0"/>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69F8B57F" w14:textId="77777777" w:rsidTr="004A5B00">
        <w:trPr>
          <w:trHeight w:val="57"/>
        </w:trPr>
        <w:tc>
          <w:tcPr>
            <w:tcW w:w="285" w:type="pct"/>
            <w:vMerge/>
            <w:shd w:val="clear" w:color="auto" w:fill="F2F2F2" w:themeFill="background1" w:themeFillShade="F2"/>
            <w:vAlign w:val="center"/>
          </w:tcPr>
          <w:p w14:paraId="60619AB8" w14:textId="77777777" w:rsidR="00651BEE" w:rsidRPr="00C632BC" w:rsidRDefault="00651BEE" w:rsidP="004A5B00">
            <w:pPr>
              <w:pStyle w:val="BodyTextIndent"/>
              <w:widowControl w:val="0"/>
              <w:spacing w:line="276" w:lineRule="auto"/>
              <w:ind w:left="0"/>
              <w:jc w:val="center"/>
              <w:rPr>
                <w:b/>
                <w:bCs/>
                <w:lang w:val="lt-LT"/>
              </w:rPr>
            </w:pPr>
          </w:p>
        </w:tc>
        <w:tc>
          <w:tcPr>
            <w:tcW w:w="2674" w:type="pct"/>
            <w:vMerge/>
            <w:shd w:val="clear" w:color="auto" w:fill="F2F2F2" w:themeFill="background1" w:themeFillShade="F2"/>
            <w:vAlign w:val="center"/>
          </w:tcPr>
          <w:p w14:paraId="1B796175" w14:textId="77777777" w:rsidR="00651BEE" w:rsidRPr="00C632BC" w:rsidRDefault="00651BEE" w:rsidP="004A5B00">
            <w:pPr>
              <w:pStyle w:val="BodyTextIndent"/>
              <w:widowControl w:val="0"/>
              <w:spacing w:line="276" w:lineRule="auto"/>
              <w:ind w:left="0"/>
              <w:jc w:val="center"/>
              <w:rPr>
                <w:b/>
                <w:bCs/>
                <w:lang w:val="lt-LT"/>
              </w:rPr>
            </w:pPr>
          </w:p>
        </w:tc>
        <w:tc>
          <w:tcPr>
            <w:tcW w:w="594" w:type="pct"/>
            <w:shd w:val="clear" w:color="auto" w:fill="F2F2F2" w:themeFill="background1" w:themeFillShade="F2"/>
            <w:vAlign w:val="center"/>
          </w:tcPr>
          <w:p w14:paraId="1A9C8C77" w14:textId="77777777" w:rsidR="00651BEE" w:rsidRPr="00C632BC" w:rsidRDefault="00651BEE" w:rsidP="004A5B00">
            <w:pPr>
              <w:pStyle w:val="BodyTextIndent"/>
              <w:widowControl w:val="0"/>
              <w:spacing w:line="276" w:lineRule="auto"/>
              <w:ind w:left="0"/>
              <w:jc w:val="center"/>
              <w:rPr>
                <w:b/>
                <w:bCs/>
                <w:lang w:val="lt-LT"/>
              </w:rPr>
            </w:pPr>
            <w:r w:rsidRPr="00C632BC">
              <w:rPr>
                <w:b/>
                <w:bCs/>
                <w:lang w:val="lt-LT"/>
              </w:rPr>
              <w:t>Sąskaitos Nr.</w:t>
            </w:r>
          </w:p>
        </w:tc>
        <w:tc>
          <w:tcPr>
            <w:tcW w:w="723" w:type="pct"/>
            <w:shd w:val="clear" w:color="auto" w:fill="F2F2F2" w:themeFill="background1" w:themeFillShade="F2"/>
            <w:vAlign w:val="center"/>
          </w:tcPr>
          <w:p w14:paraId="69C96485" w14:textId="7C2A59AA" w:rsidR="00651BEE" w:rsidRPr="00C632BC" w:rsidRDefault="00651BEE" w:rsidP="004A5B00">
            <w:pPr>
              <w:pStyle w:val="BodyTextIndent"/>
              <w:widowControl w:val="0"/>
              <w:spacing w:line="276" w:lineRule="auto"/>
              <w:ind w:left="0"/>
              <w:jc w:val="center"/>
              <w:rPr>
                <w:b/>
                <w:bCs/>
                <w:lang w:val="lt-LT"/>
              </w:rPr>
            </w:pPr>
            <w:r w:rsidRPr="00C632BC">
              <w:rPr>
                <w:b/>
                <w:bCs/>
                <w:lang w:val="lt-LT"/>
              </w:rPr>
              <w:t>Debetas</w:t>
            </w:r>
          </w:p>
        </w:tc>
        <w:tc>
          <w:tcPr>
            <w:tcW w:w="724" w:type="pct"/>
            <w:shd w:val="clear" w:color="auto" w:fill="F2F2F2" w:themeFill="background1" w:themeFillShade="F2"/>
            <w:vAlign w:val="center"/>
          </w:tcPr>
          <w:p w14:paraId="2EFAE38F" w14:textId="7FBED8FF" w:rsidR="00651BEE" w:rsidRPr="00C632BC" w:rsidRDefault="00651BEE" w:rsidP="004A5B00">
            <w:pPr>
              <w:pStyle w:val="BodyTextIndent"/>
              <w:widowControl w:val="0"/>
              <w:spacing w:line="276" w:lineRule="auto"/>
              <w:ind w:left="0"/>
              <w:jc w:val="center"/>
              <w:rPr>
                <w:b/>
                <w:bCs/>
                <w:lang w:val="lt-LT"/>
              </w:rPr>
            </w:pPr>
            <w:r w:rsidRPr="00C632BC">
              <w:rPr>
                <w:b/>
                <w:bCs/>
                <w:lang w:val="lt-LT"/>
              </w:rPr>
              <w:t>Kreditas</w:t>
            </w:r>
          </w:p>
        </w:tc>
      </w:tr>
      <w:tr w:rsidR="00C632BC" w:rsidRPr="00C632BC" w14:paraId="1906B6D2" w14:textId="77777777" w:rsidTr="004A5B00">
        <w:trPr>
          <w:trHeight w:val="57"/>
        </w:trPr>
        <w:tc>
          <w:tcPr>
            <w:tcW w:w="285" w:type="pct"/>
            <w:vMerge w:val="restart"/>
            <w:shd w:val="clear" w:color="auto" w:fill="FFFFFF" w:themeFill="background1"/>
          </w:tcPr>
          <w:p w14:paraId="0557AD18" w14:textId="77777777" w:rsidR="00651BEE" w:rsidRPr="00C632BC" w:rsidRDefault="00651BEE" w:rsidP="004A5B00">
            <w:pPr>
              <w:pStyle w:val="BodyTextIndent"/>
              <w:widowControl w:val="0"/>
              <w:spacing w:line="276" w:lineRule="auto"/>
              <w:ind w:left="0"/>
              <w:rPr>
                <w:b/>
                <w:bCs/>
                <w:lang w:val="lt-LT"/>
              </w:rPr>
            </w:pPr>
            <w:r w:rsidRPr="00C632BC">
              <w:rPr>
                <w:b/>
                <w:bCs/>
                <w:lang w:val="lt-LT"/>
              </w:rPr>
              <w:t>1.</w:t>
            </w:r>
          </w:p>
        </w:tc>
        <w:tc>
          <w:tcPr>
            <w:tcW w:w="2674" w:type="pct"/>
            <w:vMerge w:val="restart"/>
            <w:shd w:val="clear" w:color="auto" w:fill="FFFFFF" w:themeFill="background1"/>
          </w:tcPr>
          <w:p w14:paraId="0F983109" w14:textId="77777777" w:rsidR="00651BEE" w:rsidRPr="00C632BC" w:rsidRDefault="00651BEE" w:rsidP="004A5B00">
            <w:pPr>
              <w:widowControl w:val="0"/>
              <w:spacing w:after="0" w:line="276" w:lineRule="auto"/>
              <w:jc w:val="both"/>
              <w:rPr>
                <w:rFonts w:ascii="Times New Roman" w:hAnsi="Times New Roman" w:cs="Times New Roman"/>
                <w:sz w:val="24"/>
                <w:szCs w:val="24"/>
              </w:rPr>
            </w:pPr>
            <w:r w:rsidRPr="00C632BC">
              <w:rPr>
                <w:rFonts w:ascii="Times New Roman" w:hAnsi="Times New Roman" w:cs="Times New Roman"/>
                <w:bCs/>
                <w:iCs/>
                <w:sz w:val="24"/>
                <w:szCs w:val="24"/>
              </w:rPr>
              <w:t>Per visą ataskaitinį laikotarpį pirkimai registruojami:</w:t>
            </w:r>
          </w:p>
        </w:tc>
        <w:tc>
          <w:tcPr>
            <w:tcW w:w="594" w:type="pct"/>
            <w:shd w:val="clear" w:color="auto" w:fill="FFFFFF" w:themeFill="background1"/>
          </w:tcPr>
          <w:p w14:paraId="5C9DEC67" w14:textId="77777777" w:rsidR="00651BEE" w:rsidRPr="00C632BC" w:rsidRDefault="00651BEE" w:rsidP="004A5B00">
            <w:pPr>
              <w:pStyle w:val="BodyTextIndent"/>
              <w:widowControl w:val="0"/>
              <w:spacing w:line="276" w:lineRule="auto"/>
              <w:ind w:left="0"/>
              <w:jc w:val="right"/>
              <w:rPr>
                <w:bCs/>
                <w:lang w:val="lt-LT"/>
              </w:rPr>
            </w:pPr>
          </w:p>
        </w:tc>
        <w:tc>
          <w:tcPr>
            <w:tcW w:w="723" w:type="pct"/>
            <w:shd w:val="clear" w:color="auto" w:fill="FFFFFF" w:themeFill="background1"/>
          </w:tcPr>
          <w:p w14:paraId="318305DC" w14:textId="77777777" w:rsidR="00651BEE" w:rsidRPr="00C632BC" w:rsidRDefault="00651BEE" w:rsidP="004A5B00">
            <w:pPr>
              <w:pStyle w:val="BodyTextIndent"/>
              <w:widowControl w:val="0"/>
              <w:spacing w:line="276" w:lineRule="auto"/>
              <w:ind w:left="0"/>
              <w:jc w:val="right"/>
              <w:rPr>
                <w:bCs/>
                <w:lang w:val="lt-LT"/>
              </w:rPr>
            </w:pPr>
          </w:p>
        </w:tc>
        <w:tc>
          <w:tcPr>
            <w:tcW w:w="724" w:type="pct"/>
            <w:shd w:val="clear" w:color="auto" w:fill="FFFFFF" w:themeFill="background1"/>
          </w:tcPr>
          <w:p w14:paraId="0A84859E" w14:textId="77777777" w:rsidR="00651BEE" w:rsidRPr="00C632BC" w:rsidRDefault="00651BEE" w:rsidP="004A5B00">
            <w:pPr>
              <w:pStyle w:val="BodyTextIndent"/>
              <w:widowControl w:val="0"/>
              <w:spacing w:line="276" w:lineRule="auto"/>
              <w:ind w:left="0"/>
              <w:jc w:val="right"/>
              <w:rPr>
                <w:bCs/>
                <w:lang w:val="lt-LT"/>
              </w:rPr>
            </w:pPr>
          </w:p>
        </w:tc>
      </w:tr>
      <w:tr w:rsidR="00C632BC" w:rsidRPr="00C632BC" w14:paraId="0F46C519" w14:textId="77777777" w:rsidTr="004A5B00">
        <w:trPr>
          <w:trHeight w:val="57"/>
        </w:trPr>
        <w:tc>
          <w:tcPr>
            <w:tcW w:w="285" w:type="pct"/>
            <w:vMerge/>
            <w:shd w:val="clear" w:color="auto" w:fill="FFFFFF" w:themeFill="background1"/>
          </w:tcPr>
          <w:p w14:paraId="31A06783" w14:textId="77777777" w:rsidR="00651BEE" w:rsidRPr="00C632BC" w:rsidRDefault="00651BEE" w:rsidP="004A5B00">
            <w:pPr>
              <w:pStyle w:val="BodyTextIndent"/>
              <w:widowControl w:val="0"/>
              <w:spacing w:line="276" w:lineRule="auto"/>
              <w:ind w:left="0"/>
              <w:rPr>
                <w:b/>
                <w:bCs/>
                <w:lang w:val="lt-LT"/>
              </w:rPr>
            </w:pPr>
          </w:p>
        </w:tc>
        <w:tc>
          <w:tcPr>
            <w:tcW w:w="2674" w:type="pct"/>
            <w:vMerge/>
            <w:shd w:val="clear" w:color="auto" w:fill="FFFFFF" w:themeFill="background1"/>
          </w:tcPr>
          <w:p w14:paraId="71AFE288" w14:textId="77777777" w:rsidR="00651BEE" w:rsidRPr="00C632BC" w:rsidRDefault="00651BEE" w:rsidP="004A5B00">
            <w:pPr>
              <w:pStyle w:val="BodyTextIndent"/>
              <w:widowControl w:val="0"/>
              <w:spacing w:line="276" w:lineRule="auto"/>
              <w:ind w:left="0"/>
              <w:rPr>
                <w:b/>
                <w:bCs/>
                <w:lang w:val="lt-LT"/>
              </w:rPr>
            </w:pPr>
          </w:p>
        </w:tc>
        <w:tc>
          <w:tcPr>
            <w:tcW w:w="594" w:type="pct"/>
            <w:shd w:val="clear" w:color="auto" w:fill="FFFFFF" w:themeFill="background1"/>
          </w:tcPr>
          <w:p w14:paraId="0392625D" w14:textId="77777777" w:rsidR="00651BEE" w:rsidRPr="00C632BC" w:rsidRDefault="00651BEE" w:rsidP="004A5B00">
            <w:pPr>
              <w:pStyle w:val="BodyTextIndent"/>
              <w:widowControl w:val="0"/>
              <w:spacing w:line="276" w:lineRule="auto"/>
              <w:ind w:left="0"/>
              <w:jc w:val="right"/>
              <w:rPr>
                <w:bCs/>
                <w:lang w:val="lt-LT"/>
              </w:rPr>
            </w:pPr>
          </w:p>
        </w:tc>
        <w:tc>
          <w:tcPr>
            <w:tcW w:w="723" w:type="pct"/>
            <w:shd w:val="clear" w:color="auto" w:fill="FFFFFF" w:themeFill="background1"/>
          </w:tcPr>
          <w:p w14:paraId="21D42D14" w14:textId="77777777" w:rsidR="00651BEE" w:rsidRPr="00C632BC" w:rsidRDefault="00651BEE" w:rsidP="004A5B00">
            <w:pPr>
              <w:pStyle w:val="BodyTextIndent"/>
              <w:widowControl w:val="0"/>
              <w:spacing w:line="276" w:lineRule="auto"/>
              <w:ind w:left="0"/>
              <w:jc w:val="right"/>
              <w:rPr>
                <w:bCs/>
                <w:lang w:val="lt-LT"/>
              </w:rPr>
            </w:pPr>
          </w:p>
        </w:tc>
        <w:tc>
          <w:tcPr>
            <w:tcW w:w="724" w:type="pct"/>
            <w:shd w:val="clear" w:color="auto" w:fill="FFFFFF" w:themeFill="background1"/>
          </w:tcPr>
          <w:p w14:paraId="63D220F2" w14:textId="77777777" w:rsidR="00651BEE" w:rsidRPr="00C632BC" w:rsidRDefault="00651BEE" w:rsidP="004A5B00">
            <w:pPr>
              <w:pStyle w:val="BodyTextIndent"/>
              <w:widowControl w:val="0"/>
              <w:spacing w:line="276" w:lineRule="auto"/>
              <w:ind w:left="0"/>
              <w:jc w:val="right"/>
              <w:rPr>
                <w:bCs/>
                <w:lang w:val="lt-LT"/>
              </w:rPr>
            </w:pPr>
          </w:p>
        </w:tc>
      </w:tr>
      <w:tr w:rsidR="00C632BC" w:rsidRPr="00C632BC" w14:paraId="231EEF3B" w14:textId="77777777" w:rsidTr="004A5B00">
        <w:trPr>
          <w:trHeight w:val="57"/>
        </w:trPr>
        <w:tc>
          <w:tcPr>
            <w:tcW w:w="285" w:type="pct"/>
            <w:vMerge/>
            <w:shd w:val="clear" w:color="auto" w:fill="FFFFFF" w:themeFill="background1"/>
          </w:tcPr>
          <w:p w14:paraId="29041A1D" w14:textId="77777777" w:rsidR="00651BEE" w:rsidRPr="00C632BC" w:rsidRDefault="00651BEE" w:rsidP="004A5B00">
            <w:pPr>
              <w:pStyle w:val="BodyTextIndent"/>
              <w:widowControl w:val="0"/>
              <w:spacing w:line="276" w:lineRule="auto"/>
              <w:ind w:left="0"/>
              <w:rPr>
                <w:b/>
                <w:bCs/>
                <w:lang w:val="lt-LT"/>
              </w:rPr>
            </w:pPr>
          </w:p>
        </w:tc>
        <w:tc>
          <w:tcPr>
            <w:tcW w:w="2674" w:type="pct"/>
            <w:vMerge/>
            <w:shd w:val="clear" w:color="auto" w:fill="FFFFFF" w:themeFill="background1"/>
          </w:tcPr>
          <w:p w14:paraId="1D6A8FB2" w14:textId="77777777" w:rsidR="00651BEE" w:rsidRPr="00C632BC" w:rsidRDefault="00651BEE" w:rsidP="004A5B00">
            <w:pPr>
              <w:pStyle w:val="BodyTextIndent"/>
              <w:widowControl w:val="0"/>
              <w:spacing w:line="276" w:lineRule="auto"/>
              <w:ind w:left="0"/>
              <w:rPr>
                <w:b/>
                <w:bCs/>
                <w:lang w:val="lt-LT"/>
              </w:rPr>
            </w:pPr>
          </w:p>
        </w:tc>
        <w:tc>
          <w:tcPr>
            <w:tcW w:w="594" w:type="pct"/>
            <w:shd w:val="clear" w:color="auto" w:fill="FFFFFF" w:themeFill="background1"/>
          </w:tcPr>
          <w:p w14:paraId="1C176C3E" w14:textId="77777777" w:rsidR="00651BEE" w:rsidRPr="00C632BC" w:rsidRDefault="00651BEE" w:rsidP="004A5B00">
            <w:pPr>
              <w:pStyle w:val="BodyTextIndent"/>
              <w:widowControl w:val="0"/>
              <w:spacing w:line="276" w:lineRule="auto"/>
              <w:ind w:left="0"/>
              <w:jc w:val="right"/>
              <w:rPr>
                <w:bCs/>
                <w:lang w:val="lt-LT"/>
              </w:rPr>
            </w:pPr>
          </w:p>
        </w:tc>
        <w:tc>
          <w:tcPr>
            <w:tcW w:w="723" w:type="pct"/>
            <w:shd w:val="clear" w:color="auto" w:fill="FFFFFF" w:themeFill="background1"/>
          </w:tcPr>
          <w:p w14:paraId="49A0526D" w14:textId="77777777" w:rsidR="00651BEE" w:rsidRPr="00C632BC" w:rsidRDefault="00651BEE" w:rsidP="004A5B00">
            <w:pPr>
              <w:pStyle w:val="BodyTextIndent"/>
              <w:widowControl w:val="0"/>
              <w:spacing w:line="276" w:lineRule="auto"/>
              <w:ind w:left="0"/>
              <w:jc w:val="right"/>
              <w:rPr>
                <w:bCs/>
                <w:lang w:val="lt-LT"/>
              </w:rPr>
            </w:pPr>
          </w:p>
        </w:tc>
        <w:tc>
          <w:tcPr>
            <w:tcW w:w="724" w:type="pct"/>
            <w:shd w:val="clear" w:color="auto" w:fill="FFFFFF" w:themeFill="background1"/>
          </w:tcPr>
          <w:p w14:paraId="2686F983" w14:textId="77777777" w:rsidR="00651BEE" w:rsidRPr="00C632BC" w:rsidRDefault="00651BEE" w:rsidP="004A5B00">
            <w:pPr>
              <w:pStyle w:val="BodyTextIndent"/>
              <w:widowControl w:val="0"/>
              <w:spacing w:line="276" w:lineRule="auto"/>
              <w:ind w:left="0"/>
              <w:jc w:val="right"/>
              <w:rPr>
                <w:bCs/>
                <w:lang w:val="lt-LT"/>
              </w:rPr>
            </w:pPr>
          </w:p>
        </w:tc>
      </w:tr>
      <w:tr w:rsidR="00C632BC" w:rsidRPr="00C632BC" w14:paraId="205830B9" w14:textId="77777777" w:rsidTr="004A5B00">
        <w:trPr>
          <w:trHeight w:val="416"/>
        </w:trPr>
        <w:tc>
          <w:tcPr>
            <w:tcW w:w="285" w:type="pct"/>
            <w:vMerge w:val="restart"/>
            <w:shd w:val="clear" w:color="auto" w:fill="FFFFFF" w:themeFill="background1"/>
          </w:tcPr>
          <w:p w14:paraId="74CC7FB3" w14:textId="77777777" w:rsidR="00060E5A" w:rsidRPr="00C632BC" w:rsidRDefault="00060E5A" w:rsidP="004A5B00">
            <w:pPr>
              <w:pStyle w:val="BodyTextIndent"/>
              <w:widowControl w:val="0"/>
              <w:spacing w:line="276" w:lineRule="auto"/>
              <w:ind w:left="0"/>
              <w:rPr>
                <w:b/>
                <w:bCs/>
                <w:lang w:val="lt-LT"/>
              </w:rPr>
            </w:pPr>
            <w:r w:rsidRPr="00C632BC">
              <w:rPr>
                <w:b/>
                <w:bCs/>
                <w:lang w:val="lt-LT"/>
              </w:rPr>
              <w:t>2.</w:t>
            </w:r>
          </w:p>
        </w:tc>
        <w:tc>
          <w:tcPr>
            <w:tcW w:w="2674" w:type="pct"/>
            <w:vMerge w:val="restart"/>
            <w:shd w:val="clear" w:color="auto" w:fill="FFFFFF" w:themeFill="background1"/>
          </w:tcPr>
          <w:p w14:paraId="644BEAFD" w14:textId="77777777" w:rsidR="00060E5A" w:rsidRPr="00C632BC" w:rsidRDefault="00060E5A" w:rsidP="004A5B00">
            <w:pPr>
              <w:widowControl w:val="0"/>
              <w:spacing w:after="0" w:line="276" w:lineRule="auto"/>
              <w:rPr>
                <w:rFonts w:ascii="Times New Roman" w:hAnsi="Times New Roman" w:cs="Times New Roman"/>
                <w:bCs/>
                <w:iCs/>
                <w:sz w:val="24"/>
                <w:szCs w:val="24"/>
              </w:rPr>
            </w:pPr>
            <w:r w:rsidRPr="00C632BC">
              <w:rPr>
                <w:rFonts w:ascii="Times New Roman" w:hAnsi="Times New Roman" w:cs="Times New Roman"/>
                <w:b/>
                <w:bCs/>
                <w:iCs/>
                <w:sz w:val="24"/>
                <w:szCs w:val="24"/>
              </w:rPr>
              <w:t>Pajamos</w:t>
            </w:r>
            <w:r w:rsidRPr="00C632BC">
              <w:rPr>
                <w:rFonts w:ascii="Times New Roman" w:hAnsi="Times New Roman" w:cs="Times New Roman"/>
                <w:bCs/>
                <w:iCs/>
                <w:sz w:val="24"/>
                <w:szCs w:val="24"/>
              </w:rPr>
              <w:t xml:space="preserve"> fiksuojamos apskaitoje kiekvieną kartą pardavus prekes, per visą ataskaitinį laikotarpį, o parduotų prekių savikainą, tenkančią realizuotoms prekėms</w:t>
            </w:r>
          </w:p>
        </w:tc>
        <w:tc>
          <w:tcPr>
            <w:tcW w:w="594" w:type="pct"/>
            <w:shd w:val="clear" w:color="auto" w:fill="FFFFFF" w:themeFill="background1"/>
          </w:tcPr>
          <w:p w14:paraId="4F82DA94"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6A084478"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5A378E3A"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2652EF98" w14:textId="77777777" w:rsidTr="004A5B00">
        <w:trPr>
          <w:trHeight w:val="416"/>
        </w:trPr>
        <w:tc>
          <w:tcPr>
            <w:tcW w:w="285" w:type="pct"/>
            <w:vMerge/>
            <w:shd w:val="clear" w:color="auto" w:fill="FFFFFF" w:themeFill="background1"/>
          </w:tcPr>
          <w:p w14:paraId="7251E107" w14:textId="77777777" w:rsidR="00060E5A" w:rsidRPr="00C632BC" w:rsidRDefault="00060E5A" w:rsidP="004A5B00">
            <w:pPr>
              <w:pStyle w:val="BodyTextIndent"/>
              <w:widowControl w:val="0"/>
              <w:spacing w:line="276" w:lineRule="auto"/>
              <w:ind w:left="0"/>
              <w:rPr>
                <w:b/>
                <w:bCs/>
                <w:lang w:val="lt-LT"/>
              </w:rPr>
            </w:pPr>
          </w:p>
        </w:tc>
        <w:tc>
          <w:tcPr>
            <w:tcW w:w="2674" w:type="pct"/>
            <w:vMerge/>
            <w:shd w:val="clear" w:color="auto" w:fill="FFFFFF" w:themeFill="background1"/>
          </w:tcPr>
          <w:p w14:paraId="4A32AFBF" w14:textId="77777777" w:rsidR="00060E5A" w:rsidRPr="00C632BC" w:rsidRDefault="00060E5A" w:rsidP="004A5B00">
            <w:pPr>
              <w:pStyle w:val="BodyTextIndent"/>
              <w:widowControl w:val="0"/>
              <w:spacing w:line="276" w:lineRule="auto"/>
              <w:ind w:left="0"/>
              <w:rPr>
                <w:b/>
                <w:bCs/>
                <w:lang w:val="lt-LT"/>
              </w:rPr>
            </w:pPr>
          </w:p>
        </w:tc>
        <w:tc>
          <w:tcPr>
            <w:tcW w:w="594" w:type="pct"/>
            <w:shd w:val="clear" w:color="auto" w:fill="FFFFFF" w:themeFill="background1"/>
          </w:tcPr>
          <w:p w14:paraId="158D02F0"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5DB66EC7"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3AC4ADF9"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30C6B20C" w14:textId="77777777" w:rsidTr="004A5B00">
        <w:trPr>
          <w:trHeight w:val="417"/>
        </w:trPr>
        <w:tc>
          <w:tcPr>
            <w:tcW w:w="285" w:type="pct"/>
            <w:vMerge/>
            <w:shd w:val="clear" w:color="auto" w:fill="FFFFFF" w:themeFill="background1"/>
          </w:tcPr>
          <w:p w14:paraId="56BE4E4B" w14:textId="77777777" w:rsidR="00060E5A" w:rsidRPr="00C632BC" w:rsidRDefault="00060E5A" w:rsidP="004A5B00">
            <w:pPr>
              <w:pStyle w:val="BodyTextIndent"/>
              <w:widowControl w:val="0"/>
              <w:spacing w:line="276" w:lineRule="auto"/>
              <w:ind w:left="0"/>
              <w:rPr>
                <w:b/>
                <w:bCs/>
                <w:lang w:val="lt-LT"/>
              </w:rPr>
            </w:pPr>
          </w:p>
        </w:tc>
        <w:tc>
          <w:tcPr>
            <w:tcW w:w="2674" w:type="pct"/>
            <w:vMerge/>
            <w:shd w:val="clear" w:color="auto" w:fill="FFFFFF" w:themeFill="background1"/>
          </w:tcPr>
          <w:p w14:paraId="5DCE764D" w14:textId="77777777" w:rsidR="00060E5A" w:rsidRPr="00C632BC" w:rsidRDefault="00060E5A" w:rsidP="004A5B00">
            <w:pPr>
              <w:pStyle w:val="BodyTextIndent"/>
              <w:widowControl w:val="0"/>
              <w:spacing w:line="276" w:lineRule="auto"/>
              <w:ind w:left="0"/>
              <w:rPr>
                <w:b/>
                <w:bCs/>
                <w:lang w:val="lt-LT"/>
              </w:rPr>
            </w:pPr>
          </w:p>
        </w:tc>
        <w:tc>
          <w:tcPr>
            <w:tcW w:w="594" w:type="pct"/>
            <w:shd w:val="clear" w:color="auto" w:fill="FFFFFF" w:themeFill="background1"/>
          </w:tcPr>
          <w:p w14:paraId="549D46C2"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30B051B3"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773B15F8"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6509A222" w14:textId="77777777" w:rsidTr="004A5B00">
        <w:trPr>
          <w:trHeight w:val="57"/>
        </w:trPr>
        <w:tc>
          <w:tcPr>
            <w:tcW w:w="5000" w:type="pct"/>
            <w:gridSpan w:val="5"/>
            <w:shd w:val="clear" w:color="auto" w:fill="FFFFFF" w:themeFill="background1"/>
          </w:tcPr>
          <w:p w14:paraId="51A94003" w14:textId="5797B3C8" w:rsidR="00060E5A" w:rsidRPr="004A5B00" w:rsidRDefault="00060E5A" w:rsidP="004A5B00">
            <w:pPr>
              <w:pStyle w:val="BodyTextIndent"/>
              <w:widowControl w:val="0"/>
              <w:spacing w:line="276" w:lineRule="auto"/>
              <w:ind w:left="0"/>
              <w:jc w:val="center"/>
              <w:rPr>
                <w:bCs/>
                <w:sz w:val="22"/>
                <w:lang w:val="lt-LT"/>
              </w:rPr>
            </w:pPr>
            <w:r w:rsidRPr="004A5B00">
              <w:rPr>
                <w:sz w:val="22"/>
                <w:lang w:val="lt-LT"/>
              </w:rPr>
              <w:t xml:space="preserve">Sąskaita </w:t>
            </w:r>
            <w:r w:rsidRPr="004A5B00">
              <w:rPr>
                <w:b/>
                <w:sz w:val="22"/>
                <w:lang w:val="lt-LT"/>
              </w:rPr>
              <w:t>201 Atsargos,</w:t>
            </w:r>
            <w:r w:rsidRPr="004A5B00">
              <w:rPr>
                <w:sz w:val="22"/>
                <w:lang w:val="lt-LT"/>
              </w:rPr>
              <w:t xml:space="preserve"> naudojama </w:t>
            </w:r>
            <w:r w:rsidRPr="004A5B00">
              <w:rPr>
                <w:b/>
                <w:sz w:val="22"/>
                <w:lang w:val="lt-LT"/>
              </w:rPr>
              <w:t>tik atsargų likučiams užfiksuoti,</w:t>
            </w:r>
            <w:r w:rsidRPr="004A5B00">
              <w:rPr>
                <w:sz w:val="22"/>
                <w:lang w:val="lt-LT"/>
              </w:rPr>
              <w:t xml:space="preserve"> kurie buvo nustatyti inventorizacijos būdu. Ataskaitinio laikotarpio eigoje šioje sąskaitoje nedaromi jokie įrašai nei debete, nei kredite.</w:t>
            </w:r>
          </w:p>
        </w:tc>
      </w:tr>
      <w:tr w:rsidR="00C632BC" w:rsidRPr="00C632BC" w14:paraId="2A200117" w14:textId="77777777" w:rsidTr="004A5B00">
        <w:trPr>
          <w:trHeight w:val="57"/>
        </w:trPr>
        <w:tc>
          <w:tcPr>
            <w:tcW w:w="285" w:type="pct"/>
            <w:shd w:val="clear" w:color="auto" w:fill="FFFFFF" w:themeFill="background1"/>
          </w:tcPr>
          <w:p w14:paraId="3D9DD389" w14:textId="77777777" w:rsidR="00060E5A" w:rsidRPr="00C632BC" w:rsidRDefault="00060E5A" w:rsidP="004A5B00">
            <w:pPr>
              <w:pStyle w:val="BodyTextIndent"/>
              <w:widowControl w:val="0"/>
              <w:spacing w:line="276" w:lineRule="auto"/>
              <w:ind w:left="0"/>
              <w:rPr>
                <w:b/>
                <w:bCs/>
                <w:lang w:val="lt-LT"/>
              </w:rPr>
            </w:pPr>
            <w:r w:rsidRPr="00C632BC">
              <w:rPr>
                <w:b/>
                <w:bCs/>
                <w:lang w:val="lt-LT"/>
              </w:rPr>
              <w:t>3.</w:t>
            </w:r>
          </w:p>
        </w:tc>
        <w:tc>
          <w:tcPr>
            <w:tcW w:w="2674" w:type="pct"/>
            <w:shd w:val="clear" w:color="auto" w:fill="FFFFFF" w:themeFill="background1"/>
          </w:tcPr>
          <w:p w14:paraId="6AC8F8CC" w14:textId="77777777" w:rsidR="00060E5A" w:rsidRPr="00C632BC" w:rsidRDefault="00060E5A" w:rsidP="004A5B00">
            <w:pPr>
              <w:pStyle w:val="BodyTextIndent"/>
              <w:widowControl w:val="0"/>
              <w:spacing w:line="276" w:lineRule="auto"/>
              <w:ind w:left="0"/>
              <w:rPr>
                <w:b/>
                <w:bCs/>
                <w:lang w:val="lt-LT"/>
              </w:rPr>
            </w:pPr>
            <w:r w:rsidRPr="00C632BC">
              <w:rPr>
                <w:b/>
                <w:bCs/>
                <w:lang w:val="lt-LT"/>
              </w:rPr>
              <w:t>Ataskaitinio laikotarpio pabaigoje parduotų prekių savikainos nurašymas:</w:t>
            </w:r>
          </w:p>
        </w:tc>
        <w:tc>
          <w:tcPr>
            <w:tcW w:w="594" w:type="pct"/>
            <w:shd w:val="clear" w:color="auto" w:fill="FFFFFF" w:themeFill="background1"/>
          </w:tcPr>
          <w:p w14:paraId="3AFD95A2"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2D623481"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2B850BBC"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65EE7052" w14:textId="77777777" w:rsidTr="004A5B00">
        <w:trPr>
          <w:trHeight w:val="57"/>
        </w:trPr>
        <w:tc>
          <w:tcPr>
            <w:tcW w:w="285" w:type="pct"/>
            <w:vMerge w:val="restart"/>
            <w:shd w:val="clear" w:color="auto" w:fill="FFFFFF" w:themeFill="background1"/>
          </w:tcPr>
          <w:p w14:paraId="28D6A85F" w14:textId="77777777" w:rsidR="00060E5A" w:rsidRPr="00C632BC" w:rsidRDefault="00060E5A" w:rsidP="004A5B00">
            <w:pPr>
              <w:pStyle w:val="BodyTextIndent"/>
              <w:widowControl w:val="0"/>
              <w:spacing w:line="276" w:lineRule="auto"/>
              <w:ind w:left="0"/>
              <w:rPr>
                <w:b/>
                <w:bCs/>
                <w:lang w:val="lt-LT"/>
              </w:rPr>
            </w:pPr>
            <w:r w:rsidRPr="00C632BC">
              <w:rPr>
                <w:b/>
                <w:bCs/>
                <w:lang w:val="lt-LT"/>
              </w:rPr>
              <w:t>3.1.</w:t>
            </w:r>
          </w:p>
        </w:tc>
        <w:tc>
          <w:tcPr>
            <w:tcW w:w="2674" w:type="pct"/>
            <w:vMerge w:val="restart"/>
            <w:shd w:val="clear" w:color="auto" w:fill="FFFFFF" w:themeFill="background1"/>
          </w:tcPr>
          <w:p w14:paraId="4E061642" w14:textId="77777777" w:rsidR="00060E5A" w:rsidRPr="00C632BC" w:rsidRDefault="00060E5A" w:rsidP="004A5B00">
            <w:pPr>
              <w:widowControl w:val="0"/>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Ataskaitinio laikotarpio atsargų pradžios likutis iškeliamas į 6000 Parduotų prekių savikainos debetą</w:t>
            </w:r>
          </w:p>
        </w:tc>
        <w:tc>
          <w:tcPr>
            <w:tcW w:w="594" w:type="pct"/>
            <w:shd w:val="clear" w:color="auto" w:fill="FFFFFF" w:themeFill="background1"/>
          </w:tcPr>
          <w:p w14:paraId="5A90C255"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7E7C2758"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7BFE4D75"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4621E1FE" w14:textId="77777777" w:rsidTr="004A5B00">
        <w:trPr>
          <w:trHeight w:val="57"/>
        </w:trPr>
        <w:tc>
          <w:tcPr>
            <w:tcW w:w="285" w:type="pct"/>
            <w:vMerge/>
            <w:shd w:val="clear" w:color="auto" w:fill="FFFFFF" w:themeFill="background1"/>
          </w:tcPr>
          <w:p w14:paraId="0757EC82" w14:textId="77777777" w:rsidR="00060E5A" w:rsidRPr="00C632BC" w:rsidRDefault="00060E5A" w:rsidP="004A5B00">
            <w:pPr>
              <w:pStyle w:val="BodyTextIndent"/>
              <w:widowControl w:val="0"/>
              <w:spacing w:line="276" w:lineRule="auto"/>
              <w:ind w:left="0"/>
              <w:rPr>
                <w:b/>
                <w:bCs/>
                <w:lang w:val="lt-LT"/>
              </w:rPr>
            </w:pPr>
          </w:p>
        </w:tc>
        <w:tc>
          <w:tcPr>
            <w:tcW w:w="2674" w:type="pct"/>
            <w:vMerge/>
            <w:shd w:val="clear" w:color="auto" w:fill="FFFFFF" w:themeFill="background1"/>
          </w:tcPr>
          <w:p w14:paraId="5318EE39" w14:textId="77777777" w:rsidR="00060E5A" w:rsidRPr="00C632BC" w:rsidRDefault="00060E5A" w:rsidP="004A5B00">
            <w:pPr>
              <w:pStyle w:val="BodyTextIndent"/>
              <w:widowControl w:val="0"/>
              <w:spacing w:line="276" w:lineRule="auto"/>
              <w:ind w:left="0"/>
              <w:rPr>
                <w:b/>
                <w:bCs/>
                <w:lang w:val="lt-LT"/>
              </w:rPr>
            </w:pPr>
          </w:p>
        </w:tc>
        <w:tc>
          <w:tcPr>
            <w:tcW w:w="594" w:type="pct"/>
            <w:shd w:val="clear" w:color="auto" w:fill="FFFFFF" w:themeFill="background1"/>
          </w:tcPr>
          <w:p w14:paraId="7E77E6FB"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58E52910"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6A652AA5"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5419A91F" w14:textId="77777777" w:rsidTr="004A5B00">
        <w:trPr>
          <w:trHeight w:val="629"/>
        </w:trPr>
        <w:tc>
          <w:tcPr>
            <w:tcW w:w="285" w:type="pct"/>
            <w:vMerge w:val="restart"/>
            <w:shd w:val="clear" w:color="auto" w:fill="FFFFFF" w:themeFill="background1"/>
          </w:tcPr>
          <w:p w14:paraId="1CE7B640" w14:textId="77777777" w:rsidR="00060E5A" w:rsidRPr="00C632BC" w:rsidRDefault="00060E5A" w:rsidP="004A5B00">
            <w:pPr>
              <w:pStyle w:val="BodyTextIndent"/>
              <w:widowControl w:val="0"/>
              <w:spacing w:line="276" w:lineRule="auto"/>
              <w:ind w:left="0"/>
              <w:rPr>
                <w:b/>
                <w:bCs/>
                <w:lang w:val="lt-LT"/>
              </w:rPr>
            </w:pPr>
            <w:r w:rsidRPr="00C632BC">
              <w:rPr>
                <w:b/>
                <w:bCs/>
                <w:lang w:val="lt-LT"/>
              </w:rPr>
              <w:t>3.2.</w:t>
            </w:r>
          </w:p>
        </w:tc>
        <w:tc>
          <w:tcPr>
            <w:tcW w:w="2674" w:type="pct"/>
            <w:vMerge w:val="restart"/>
            <w:shd w:val="clear" w:color="auto" w:fill="FFFFFF" w:themeFill="background1"/>
          </w:tcPr>
          <w:p w14:paraId="00477B16" w14:textId="77777777" w:rsidR="00060E5A" w:rsidRPr="00C632BC" w:rsidRDefault="00060E5A" w:rsidP="004A5B00">
            <w:pPr>
              <w:widowControl w:val="0"/>
              <w:spacing w:after="0" w:line="276" w:lineRule="auto"/>
              <w:jc w:val="both"/>
              <w:rPr>
                <w:rFonts w:ascii="Times New Roman" w:hAnsi="Times New Roman" w:cs="Times New Roman"/>
                <w:bCs/>
                <w:iCs/>
                <w:sz w:val="24"/>
                <w:szCs w:val="24"/>
              </w:rPr>
            </w:pPr>
            <w:r w:rsidRPr="00C632BC">
              <w:rPr>
                <w:rFonts w:ascii="Times New Roman" w:hAnsi="Times New Roman" w:cs="Times New Roman"/>
                <w:bCs/>
                <w:iCs/>
                <w:sz w:val="24"/>
                <w:szCs w:val="24"/>
              </w:rPr>
              <w:t>Visa, per ataskaitinį laikotarpį sąskaitoje 6002 Pirkimai, sukaupta suma, pasibaigus ataskaitiniam laikotarpiui yra iškeliama į sąskaitą 6000 Parduotų prekių savikainos debetą. Uždaroma Pirkimų sąskaita</w:t>
            </w:r>
          </w:p>
        </w:tc>
        <w:tc>
          <w:tcPr>
            <w:tcW w:w="594" w:type="pct"/>
            <w:shd w:val="clear" w:color="auto" w:fill="FFFFFF" w:themeFill="background1"/>
          </w:tcPr>
          <w:p w14:paraId="5149B98E"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14607021"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52BA674C"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3D444D46" w14:textId="77777777" w:rsidTr="004A5B00">
        <w:trPr>
          <w:trHeight w:val="630"/>
        </w:trPr>
        <w:tc>
          <w:tcPr>
            <w:tcW w:w="285" w:type="pct"/>
            <w:vMerge/>
            <w:shd w:val="clear" w:color="auto" w:fill="FFFFFF" w:themeFill="background1"/>
          </w:tcPr>
          <w:p w14:paraId="7779F448" w14:textId="77777777" w:rsidR="00060E5A" w:rsidRPr="00C632BC" w:rsidRDefault="00060E5A" w:rsidP="004A5B00">
            <w:pPr>
              <w:pStyle w:val="BodyTextIndent"/>
              <w:widowControl w:val="0"/>
              <w:spacing w:line="276" w:lineRule="auto"/>
              <w:ind w:left="0"/>
              <w:rPr>
                <w:b/>
                <w:bCs/>
                <w:lang w:val="lt-LT"/>
              </w:rPr>
            </w:pPr>
          </w:p>
        </w:tc>
        <w:tc>
          <w:tcPr>
            <w:tcW w:w="2674" w:type="pct"/>
            <w:vMerge/>
            <w:shd w:val="clear" w:color="auto" w:fill="FFFFFF" w:themeFill="background1"/>
          </w:tcPr>
          <w:p w14:paraId="1C9D6F2F" w14:textId="77777777" w:rsidR="00060E5A" w:rsidRPr="00C632BC" w:rsidRDefault="00060E5A" w:rsidP="004A5B00">
            <w:pPr>
              <w:pStyle w:val="BodyTextIndent"/>
              <w:widowControl w:val="0"/>
              <w:spacing w:line="276" w:lineRule="auto"/>
              <w:ind w:left="0"/>
              <w:rPr>
                <w:b/>
                <w:bCs/>
                <w:lang w:val="lt-LT"/>
              </w:rPr>
            </w:pPr>
          </w:p>
        </w:tc>
        <w:tc>
          <w:tcPr>
            <w:tcW w:w="594" w:type="pct"/>
            <w:shd w:val="clear" w:color="auto" w:fill="FFFFFF" w:themeFill="background1"/>
          </w:tcPr>
          <w:p w14:paraId="5EBF2FD2"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679A6BA5"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2A208969"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7F52B998" w14:textId="77777777" w:rsidTr="004A5B00">
        <w:trPr>
          <w:trHeight w:val="471"/>
        </w:trPr>
        <w:tc>
          <w:tcPr>
            <w:tcW w:w="285" w:type="pct"/>
            <w:vMerge w:val="restart"/>
            <w:shd w:val="clear" w:color="auto" w:fill="FFFFFF" w:themeFill="background1"/>
          </w:tcPr>
          <w:p w14:paraId="00553EE4" w14:textId="77777777" w:rsidR="00060E5A" w:rsidRPr="00C632BC" w:rsidRDefault="00060E5A" w:rsidP="004A5B00">
            <w:pPr>
              <w:pStyle w:val="BodyTextIndent"/>
              <w:widowControl w:val="0"/>
              <w:spacing w:line="276" w:lineRule="auto"/>
              <w:ind w:left="0"/>
              <w:rPr>
                <w:b/>
                <w:bCs/>
                <w:lang w:val="lt-LT"/>
              </w:rPr>
            </w:pPr>
            <w:r w:rsidRPr="00C632BC">
              <w:rPr>
                <w:b/>
                <w:bCs/>
                <w:lang w:val="lt-LT"/>
              </w:rPr>
              <w:t>3.3.</w:t>
            </w:r>
          </w:p>
        </w:tc>
        <w:tc>
          <w:tcPr>
            <w:tcW w:w="2674" w:type="pct"/>
            <w:vMerge w:val="restart"/>
            <w:shd w:val="clear" w:color="auto" w:fill="FFFFFF" w:themeFill="background1"/>
          </w:tcPr>
          <w:p w14:paraId="615A56BD" w14:textId="77777777" w:rsidR="00060E5A" w:rsidRPr="00C632BC" w:rsidRDefault="00060E5A" w:rsidP="004A5B00">
            <w:pPr>
              <w:widowControl w:val="0"/>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Nustatytas atsargų likutis ataskaitinio laikotarpio </w:t>
            </w:r>
            <w:r w:rsidRPr="00C632BC">
              <w:rPr>
                <w:rFonts w:ascii="Times New Roman" w:hAnsi="Times New Roman" w:cs="Times New Roman"/>
                <w:sz w:val="24"/>
                <w:szCs w:val="24"/>
              </w:rPr>
              <w:lastRenderedPageBreak/>
              <w:t>pabaigoje, įvertintas pirkimo kaina yra užregistruojamas atsargų sąskaitos Debete</w:t>
            </w:r>
          </w:p>
        </w:tc>
        <w:tc>
          <w:tcPr>
            <w:tcW w:w="594" w:type="pct"/>
            <w:shd w:val="clear" w:color="auto" w:fill="FFFFFF" w:themeFill="background1"/>
          </w:tcPr>
          <w:p w14:paraId="61BE8D6A"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6644144A"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5CCB5397" w14:textId="77777777" w:rsidR="00060E5A" w:rsidRPr="00C632BC" w:rsidRDefault="00060E5A" w:rsidP="004A5B00">
            <w:pPr>
              <w:pStyle w:val="BodyTextIndent"/>
              <w:widowControl w:val="0"/>
              <w:spacing w:line="276" w:lineRule="auto"/>
              <w:ind w:left="0"/>
              <w:jc w:val="right"/>
              <w:rPr>
                <w:bCs/>
                <w:lang w:val="lt-LT"/>
              </w:rPr>
            </w:pPr>
          </w:p>
        </w:tc>
      </w:tr>
      <w:tr w:rsidR="00C632BC" w:rsidRPr="00C632BC" w14:paraId="7D3BBB44" w14:textId="77777777" w:rsidTr="004A5B00">
        <w:trPr>
          <w:trHeight w:val="471"/>
        </w:trPr>
        <w:tc>
          <w:tcPr>
            <w:tcW w:w="285" w:type="pct"/>
            <w:vMerge/>
            <w:shd w:val="clear" w:color="auto" w:fill="FFFFFF" w:themeFill="background1"/>
          </w:tcPr>
          <w:p w14:paraId="23A6F215" w14:textId="77777777" w:rsidR="00060E5A" w:rsidRPr="00C632BC" w:rsidRDefault="00060E5A" w:rsidP="004A5B00">
            <w:pPr>
              <w:pStyle w:val="BodyTextIndent"/>
              <w:widowControl w:val="0"/>
              <w:spacing w:line="276" w:lineRule="auto"/>
              <w:ind w:left="0"/>
              <w:rPr>
                <w:b/>
                <w:bCs/>
                <w:lang w:val="lt-LT"/>
              </w:rPr>
            </w:pPr>
          </w:p>
        </w:tc>
        <w:tc>
          <w:tcPr>
            <w:tcW w:w="2674" w:type="pct"/>
            <w:vMerge/>
            <w:shd w:val="clear" w:color="auto" w:fill="FFFFFF" w:themeFill="background1"/>
          </w:tcPr>
          <w:p w14:paraId="56A1DED4" w14:textId="77777777" w:rsidR="00060E5A" w:rsidRPr="00C632BC" w:rsidRDefault="00060E5A" w:rsidP="004A5B00">
            <w:pPr>
              <w:widowControl w:val="0"/>
              <w:spacing w:after="0" w:line="276" w:lineRule="auto"/>
              <w:jc w:val="both"/>
              <w:rPr>
                <w:rFonts w:ascii="Times New Roman" w:hAnsi="Times New Roman" w:cs="Times New Roman"/>
                <w:sz w:val="24"/>
                <w:szCs w:val="24"/>
              </w:rPr>
            </w:pPr>
          </w:p>
        </w:tc>
        <w:tc>
          <w:tcPr>
            <w:tcW w:w="594" w:type="pct"/>
            <w:shd w:val="clear" w:color="auto" w:fill="FFFFFF" w:themeFill="background1"/>
          </w:tcPr>
          <w:p w14:paraId="1AEE44A2" w14:textId="77777777" w:rsidR="00060E5A" w:rsidRPr="00C632BC" w:rsidRDefault="00060E5A" w:rsidP="004A5B00">
            <w:pPr>
              <w:pStyle w:val="BodyTextIndent"/>
              <w:widowControl w:val="0"/>
              <w:spacing w:line="276" w:lineRule="auto"/>
              <w:ind w:left="0"/>
              <w:jc w:val="right"/>
              <w:rPr>
                <w:bCs/>
                <w:lang w:val="lt-LT"/>
              </w:rPr>
            </w:pPr>
          </w:p>
        </w:tc>
        <w:tc>
          <w:tcPr>
            <w:tcW w:w="723" w:type="pct"/>
            <w:shd w:val="clear" w:color="auto" w:fill="FFFFFF" w:themeFill="background1"/>
          </w:tcPr>
          <w:p w14:paraId="41CBB79E" w14:textId="77777777" w:rsidR="00060E5A" w:rsidRPr="00C632BC" w:rsidRDefault="00060E5A" w:rsidP="004A5B00">
            <w:pPr>
              <w:pStyle w:val="BodyTextIndent"/>
              <w:widowControl w:val="0"/>
              <w:spacing w:line="276" w:lineRule="auto"/>
              <w:ind w:left="0"/>
              <w:jc w:val="right"/>
              <w:rPr>
                <w:bCs/>
                <w:lang w:val="lt-LT"/>
              </w:rPr>
            </w:pPr>
          </w:p>
        </w:tc>
        <w:tc>
          <w:tcPr>
            <w:tcW w:w="724" w:type="pct"/>
            <w:shd w:val="clear" w:color="auto" w:fill="FFFFFF" w:themeFill="background1"/>
          </w:tcPr>
          <w:p w14:paraId="3F500E27" w14:textId="77777777" w:rsidR="00060E5A" w:rsidRPr="00C632BC" w:rsidRDefault="00060E5A" w:rsidP="004A5B00">
            <w:pPr>
              <w:pStyle w:val="BodyTextIndent"/>
              <w:widowControl w:val="0"/>
              <w:spacing w:line="276" w:lineRule="auto"/>
              <w:ind w:left="0"/>
              <w:jc w:val="right"/>
              <w:rPr>
                <w:bCs/>
                <w:lang w:val="lt-LT"/>
              </w:rPr>
            </w:pPr>
          </w:p>
        </w:tc>
      </w:tr>
    </w:tbl>
    <w:p w14:paraId="778C1C61" w14:textId="77777777" w:rsidR="00651BEE" w:rsidRPr="00C632BC" w:rsidRDefault="00651BEE" w:rsidP="00C632BC">
      <w:pPr>
        <w:autoSpaceDE w:val="0"/>
        <w:autoSpaceDN w:val="0"/>
        <w:adjustRightInd w:val="0"/>
        <w:spacing w:after="0" w:line="276" w:lineRule="auto"/>
        <w:jc w:val="both"/>
        <w:rPr>
          <w:rFonts w:ascii="Times New Roman" w:eastAsia="Calibri" w:hAnsi="Times New Roman" w:cs="Times New Roman"/>
          <w:sz w:val="24"/>
          <w:szCs w:val="24"/>
          <w:lang w:eastAsia="lt-LT"/>
        </w:rPr>
      </w:pPr>
    </w:p>
    <w:p w14:paraId="5529BF08" w14:textId="77777777" w:rsidR="0016737B" w:rsidRPr="004A5B00" w:rsidRDefault="0016737B" w:rsidP="004A5B00">
      <w:pPr>
        <w:autoSpaceDE w:val="0"/>
        <w:autoSpaceDN w:val="0"/>
        <w:adjustRightInd w:val="0"/>
        <w:spacing w:after="0" w:line="276" w:lineRule="auto"/>
        <w:jc w:val="both"/>
        <w:rPr>
          <w:rFonts w:ascii="Times New Roman" w:eastAsia="Calibri" w:hAnsi="Times New Roman" w:cs="Times New Roman"/>
          <w:sz w:val="24"/>
          <w:szCs w:val="24"/>
          <w:lang w:eastAsia="lt-LT"/>
        </w:rPr>
      </w:pPr>
      <w:r w:rsidRPr="004A5B00">
        <w:rPr>
          <w:rFonts w:ascii="Times New Roman" w:eastAsia="Calibri" w:hAnsi="Times New Roman" w:cs="Times New Roman"/>
          <w:sz w:val="24"/>
          <w:szCs w:val="24"/>
          <w:lang w:eastAsia="lt-LT"/>
        </w:rPr>
        <w:br w:type="page"/>
      </w:r>
    </w:p>
    <w:p w14:paraId="0E15E9AA" w14:textId="77777777" w:rsidR="00C632BC" w:rsidRPr="00C632BC" w:rsidRDefault="00654F83"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lastRenderedPageBreak/>
        <w:t>Modulis ,,</w:t>
      </w:r>
      <w:r w:rsidR="00E42DA9" w:rsidRPr="00C632BC">
        <w:rPr>
          <w:rFonts w:ascii="Times New Roman" w:hAnsi="Times New Roman" w:cs="Times New Roman"/>
          <w:b/>
          <w:sz w:val="28"/>
          <w:szCs w:val="28"/>
        </w:rPr>
        <w:t>Įsipareigojimų dokumentų tvarkymas ir registravimas apskaitoje</w:t>
      </w:r>
      <w:r w:rsidR="005A62A4" w:rsidRPr="00C632BC">
        <w:rPr>
          <w:rFonts w:ascii="Times New Roman" w:hAnsi="Times New Roman" w:cs="Times New Roman"/>
          <w:b/>
          <w:sz w:val="28"/>
          <w:szCs w:val="28"/>
        </w:rPr>
        <w:t>“</w:t>
      </w:r>
    </w:p>
    <w:p w14:paraId="705FECA0" w14:textId="77777777" w:rsidR="004A5B00" w:rsidRPr="004A5B00" w:rsidRDefault="004A5B00" w:rsidP="004A5B00">
      <w:pPr>
        <w:widowControl w:val="0"/>
        <w:spacing w:after="0" w:line="276" w:lineRule="auto"/>
        <w:rPr>
          <w:rFonts w:ascii="Times New Roman" w:hAnsi="Times New Roman" w:cs="Times New Roman"/>
          <w:sz w:val="24"/>
          <w:szCs w:val="24"/>
        </w:rPr>
      </w:pPr>
    </w:p>
    <w:p w14:paraId="360F4179" w14:textId="2E3A4FD8" w:rsidR="007B5F74" w:rsidRPr="00C632BC" w:rsidRDefault="00654F83"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i/>
          <w:sz w:val="24"/>
          <w:szCs w:val="24"/>
        </w:rPr>
        <w:t>1</w:t>
      </w:r>
      <w:r w:rsidR="007B5F74" w:rsidRPr="00C632BC">
        <w:rPr>
          <w:rFonts w:ascii="Times New Roman" w:hAnsi="Times New Roman" w:cs="Times New Roman"/>
          <w:i/>
          <w:sz w:val="24"/>
          <w:szCs w:val="24"/>
        </w:rPr>
        <w:t xml:space="preserve"> užduotis. </w:t>
      </w:r>
      <w:r w:rsidR="007B5F74" w:rsidRPr="00C632BC">
        <w:rPr>
          <w:rFonts w:ascii="Times New Roman" w:hAnsi="Times New Roman" w:cs="Times New Roman"/>
          <w:sz w:val="24"/>
          <w:szCs w:val="24"/>
        </w:rPr>
        <w:t>ATSAKYKITE Į KLAUSIMUS</w:t>
      </w:r>
      <w:r w:rsidR="009F6F92" w:rsidRPr="00C632BC">
        <w:rPr>
          <w:rFonts w:ascii="Times New Roman" w:hAnsi="Times New Roman" w:cs="Times New Roman"/>
          <w:sz w:val="24"/>
          <w:szCs w:val="24"/>
        </w:rPr>
        <w:t>.</w:t>
      </w:r>
    </w:p>
    <w:p w14:paraId="34A7874F" w14:textId="77777777" w:rsidR="00C632BC"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w:t>
      </w:r>
      <w:r w:rsidR="00301A09" w:rsidRPr="00C632BC">
        <w:rPr>
          <w:rFonts w:ascii="Times New Roman" w:hAnsi="Times New Roman" w:cs="Times New Roman"/>
          <w:sz w:val="24"/>
          <w:szCs w:val="24"/>
        </w:rPr>
        <w:t xml:space="preserve"> Kaip apibūdinti įsipareigojimus?</w:t>
      </w:r>
    </w:p>
    <w:p w14:paraId="02CCFDF7" w14:textId="641A29BD" w:rsidR="00684B80" w:rsidRPr="00C632BC" w:rsidRDefault="00684B80" w:rsidP="004A5B00">
      <w:pPr>
        <w:pStyle w:val="BodyText"/>
        <w:spacing w:after="0"/>
        <w:jc w:val="both"/>
        <w:rPr>
          <w:rFonts w:ascii="Times New Roman" w:hAnsi="Times New Roman"/>
          <w:b/>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597690F2" w14:textId="77777777" w:rsidR="00C632BC"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w:t>
      </w:r>
      <w:r w:rsidR="007B5F74" w:rsidRPr="00C632BC">
        <w:rPr>
          <w:rFonts w:ascii="Times New Roman" w:hAnsi="Times New Roman" w:cs="Times New Roman"/>
          <w:sz w:val="24"/>
          <w:szCs w:val="24"/>
        </w:rPr>
        <w:t xml:space="preserve"> </w:t>
      </w:r>
      <w:r w:rsidR="00301A09" w:rsidRPr="00C632BC">
        <w:rPr>
          <w:rFonts w:ascii="Times New Roman" w:hAnsi="Times New Roman" w:cs="Times New Roman"/>
          <w:sz w:val="24"/>
          <w:szCs w:val="24"/>
        </w:rPr>
        <w:t>Kaip apibūdinti ilgalaikius įsipareigojimus?</w:t>
      </w:r>
    </w:p>
    <w:p w14:paraId="0B996CC0" w14:textId="0EED3EF0" w:rsidR="00684B80" w:rsidRPr="00C632BC" w:rsidRDefault="00684B80" w:rsidP="004A5B00">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17EDA90D" w14:textId="77777777" w:rsidR="00301A09"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726840" w:rsidRPr="00C632BC">
        <w:rPr>
          <w:rFonts w:ascii="Times New Roman" w:hAnsi="Times New Roman" w:cs="Times New Roman"/>
          <w:sz w:val="24"/>
          <w:szCs w:val="24"/>
        </w:rPr>
        <w:t xml:space="preserve"> </w:t>
      </w:r>
      <w:r w:rsidR="00301A09" w:rsidRPr="00C632BC">
        <w:rPr>
          <w:rFonts w:ascii="Times New Roman" w:hAnsi="Times New Roman" w:cs="Times New Roman"/>
          <w:sz w:val="24"/>
          <w:szCs w:val="24"/>
        </w:rPr>
        <w:t xml:space="preserve">Kokios pagrindinės įsipareigojimų sąskaitos? </w:t>
      </w:r>
    </w:p>
    <w:tbl>
      <w:tblPr>
        <w:tblStyle w:val="TableGrid"/>
        <w:tblW w:w="5000" w:type="pct"/>
        <w:tblLook w:val="04A0" w:firstRow="1" w:lastRow="0" w:firstColumn="1" w:lastColumn="0" w:noHBand="0" w:noVBand="1"/>
      </w:tblPr>
      <w:tblGrid>
        <w:gridCol w:w="4955"/>
        <w:gridCol w:w="4956"/>
      </w:tblGrid>
      <w:tr w:rsidR="00C632BC" w:rsidRPr="00C632BC" w14:paraId="42442CC9" w14:textId="77777777" w:rsidTr="004A5B00">
        <w:tc>
          <w:tcPr>
            <w:tcW w:w="2500" w:type="pct"/>
          </w:tcPr>
          <w:p w14:paraId="137B28C3" w14:textId="77777777" w:rsidR="00726840" w:rsidRPr="00C632BC" w:rsidRDefault="00726840" w:rsidP="00C632BC">
            <w:pPr>
              <w:spacing w:line="276" w:lineRule="auto"/>
              <w:rPr>
                <w:b/>
                <w:sz w:val="24"/>
                <w:szCs w:val="24"/>
              </w:rPr>
            </w:pPr>
            <w:r w:rsidRPr="00C632BC">
              <w:rPr>
                <w:b/>
                <w:sz w:val="24"/>
                <w:szCs w:val="24"/>
              </w:rPr>
              <w:t>4</w:t>
            </w:r>
            <w:r w:rsidR="00183DE7" w:rsidRPr="00C632BC">
              <w:rPr>
                <w:b/>
                <w:sz w:val="24"/>
                <w:szCs w:val="24"/>
              </w:rPr>
              <w:t>2</w:t>
            </w:r>
            <w:r w:rsidRPr="00C632BC">
              <w:rPr>
                <w:b/>
                <w:sz w:val="24"/>
                <w:szCs w:val="24"/>
              </w:rPr>
              <w:t xml:space="preserve"> s-ta: ilgalaikiai įsipareigojimai</w:t>
            </w:r>
          </w:p>
        </w:tc>
        <w:tc>
          <w:tcPr>
            <w:tcW w:w="2500" w:type="pct"/>
          </w:tcPr>
          <w:p w14:paraId="76D7722D" w14:textId="77777777" w:rsidR="00726840" w:rsidRPr="00C632BC" w:rsidRDefault="00726840" w:rsidP="00C632BC">
            <w:pPr>
              <w:spacing w:line="276" w:lineRule="auto"/>
              <w:rPr>
                <w:b/>
                <w:sz w:val="24"/>
                <w:szCs w:val="24"/>
              </w:rPr>
            </w:pPr>
            <w:r w:rsidRPr="00C632BC">
              <w:rPr>
                <w:b/>
                <w:sz w:val="24"/>
                <w:szCs w:val="24"/>
              </w:rPr>
              <w:t>44 s-ta: trumpalaikiai įsipareigojimai</w:t>
            </w:r>
          </w:p>
        </w:tc>
      </w:tr>
      <w:tr w:rsidR="00C632BC" w:rsidRPr="00C632BC" w14:paraId="1AE216C2" w14:textId="77777777" w:rsidTr="004A5B00">
        <w:tc>
          <w:tcPr>
            <w:tcW w:w="2500" w:type="pct"/>
          </w:tcPr>
          <w:p w14:paraId="4C76E3A0" w14:textId="77777777" w:rsidR="00726840" w:rsidRPr="00C632BC" w:rsidRDefault="00726840" w:rsidP="00C632BC">
            <w:pPr>
              <w:spacing w:line="276" w:lineRule="auto"/>
              <w:rPr>
                <w:sz w:val="24"/>
                <w:szCs w:val="24"/>
              </w:rPr>
            </w:pPr>
          </w:p>
        </w:tc>
        <w:tc>
          <w:tcPr>
            <w:tcW w:w="2500" w:type="pct"/>
          </w:tcPr>
          <w:p w14:paraId="08074B58" w14:textId="77777777" w:rsidR="00726840" w:rsidRPr="00C632BC" w:rsidRDefault="00726840" w:rsidP="00C632BC">
            <w:pPr>
              <w:spacing w:line="276" w:lineRule="auto"/>
              <w:rPr>
                <w:sz w:val="24"/>
                <w:szCs w:val="24"/>
              </w:rPr>
            </w:pPr>
          </w:p>
        </w:tc>
      </w:tr>
      <w:tr w:rsidR="00C632BC" w:rsidRPr="00C632BC" w14:paraId="40F61845" w14:textId="77777777" w:rsidTr="004A5B00">
        <w:tc>
          <w:tcPr>
            <w:tcW w:w="2500" w:type="pct"/>
          </w:tcPr>
          <w:p w14:paraId="6E8FD542" w14:textId="77777777" w:rsidR="00726840" w:rsidRPr="00C632BC" w:rsidRDefault="00726840" w:rsidP="00C632BC">
            <w:pPr>
              <w:spacing w:line="276" w:lineRule="auto"/>
              <w:rPr>
                <w:sz w:val="24"/>
                <w:szCs w:val="24"/>
              </w:rPr>
            </w:pPr>
          </w:p>
        </w:tc>
        <w:tc>
          <w:tcPr>
            <w:tcW w:w="2500" w:type="pct"/>
          </w:tcPr>
          <w:p w14:paraId="1EF53B71" w14:textId="77777777" w:rsidR="00726840" w:rsidRPr="00C632BC" w:rsidRDefault="00726840" w:rsidP="00C632BC">
            <w:pPr>
              <w:spacing w:line="276" w:lineRule="auto"/>
              <w:rPr>
                <w:sz w:val="24"/>
                <w:szCs w:val="24"/>
              </w:rPr>
            </w:pPr>
          </w:p>
        </w:tc>
      </w:tr>
      <w:tr w:rsidR="00C632BC" w:rsidRPr="00C632BC" w14:paraId="47C63D7C" w14:textId="77777777" w:rsidTr="004A5B00">
        <w:tc>
          <w:tcPr>
            <w:tcW w:w="2500" w:type="pct"/>
          </w:tcPr>
          <w:p w14:paraId="3C0DEE13" w14:textId="77777777" w:rsidR="00726840" w:rsidRPr="00C632BC" w:rsidRDefault="00726840" w:rsidP="00C632BC">
            <w:pPr>
              <w:spacing w:line="276" w:lineRule="auto"/>
              <w:rPr>
                <w:sz w:val="24"/>
                <w:szCs w:val="24"/>
              </w:rPr>
            </w:pPr>
          </w:p>
        </w:tc>
        <w:tc>
          <w:tcPr>
            <w:tcW w:w="2500" w:type="pct"/>
          </w:tcPr>
          <w:p w14:paraId="7D733507" w14:textId="77777777" w:rsidR="00726840" w:rsidRPr="00C632BC" w:rsidRDefault="00726840" w:rsidP="00C632BC">
            <w:pPr>
              <w:spacing w:line="276" w:lineRule="auto"/>
              <w:rPr>
                <w:sz w:val="24"/>
                <w:szCs w:val="24"/>
              </w:rPr>
            </w:pPr>
          </w:p>
        </w:tc>
      </w:tr>
      <w:tr w:rsidR="00C632BC" w:rsidRPr="00C632BC" w14:paraId="4313D01D" w14:textId="77777777" w:rsidTr="004A5B00">
        <w:tc>
          <w:tcPr>
            <w:tcW w:w="2500" w:type="pct"/>
          </w:tcPr>
          <w:p w14:paraId="1B31A646" w14:textId="77777777" w:rsidR="00726840" w:rsidRPr="00C632BC" w:rsidRDefault="00726840" w:rsidP="00C632BC">
            <w:pPr>
              <w:spacing w:line="276" w:lineRule="auto"/>
              <w:rPr>
                <w:sz w:val="24"/>
                <w:szCs w:val="24"/>
              </w:rPr>
            </w:pPr>
          </w:p>
        </w:tc>
        <w:tc>
          <w:tcPr>
            <w:tcW w:w="2500" w:type="pct"/>
          </w:tcPr>
          <w:p w14:paraId="5AC4984E" w14:textId="77777777" w:rsidR="00726840" w:rsidRPr="00C632BC" w:rsidRDefault="00726840" w:rsidP="00C632BC">
            <w:pPr>
              <w:spacing w:line="276" w:lineRule="auto"/>
              <w:rPr>
                <w:sz w:val="24"/>
                <w:szCs w:val="24"/>
              </w:rPr>
            </w:pPr>
          </w:p>
        </w:tc>
      </w:tr>
      <w:tr w:rsidR="00C632BC" w:rsidRPr="00C632BC" w14:paraId="21CC7432" w14:textId="77777777" w:rsidTr="004A5B00">
        <w:tc>
          <w:tcPr>
            <w:tcW w:w="2500" w:type="pct"/>
          </w:tcPr>
          <w:p w14:paraId="6A23B1F6" w14:textId="77777777" w:rsidR="00726840" w:rsidRPr="00C632BC" w:rsidRDefault="00726840" w:rsidP="00C632BC">
            <w:pPr>
              <w:spacing w:line="276" w:lineRule="auto"/>
              <w:rPr>
                <w:sz w:val="24"/>
                <w:szCs w:val="24"/>
              </w:rPr>
            </w:pPr>
          </w:p>
        </w:tc>
        <w:tc>
          <w:tcPr>
            <w:tcW w:w="2500" w:type="pct"/>
          </w:tcPr>
          <w:p w14:paraId="766F2ADE" w14:textId="77777777" w:rsidR="00726840" w:rsidRPr="00C632BC" w:rsidRDefault="00726840" w:rsidP="00C632BC">
            <w:pPr>
              <w:spacing w:line="276" w:lineRule="auto"/>
              <w:rPr>
                <w:sz w:val="24"/>
                <w:szCs w:val="24"/>
              </w:rPr>
            </w:pPr>
          </w:p>
        </w:tc>
      </w:tr>
      <w:tr w:rsidR="00C632BC" w:rsidRPr="00C632BC" w14:paraId="4D86FF26" w14:textId="77777777" w:rsidTr="004A5B00">
        <w:tc>
          <w:tcPr>
            <w:tcW w:w="2500" w:type="pct"/>
          </w:tcPr>
          <w:p w14:paraId="3B926B38" w14:textId="77777777" w:rsidR="00726840" w:rsidRPr="00C632BC" w:rsidRDefault="00726840" w:rsidP="00C632BC">
            <w:pPr>
              <w:spacing w:line="276" w:lineRule="auto"/>
              <w:rPr>
                <w:sz w:val="24"/>
                <w:szCs w:val="24"/>
              </w:rPr>
            </w:pPr>
          </w:p>
        </w:tc>
        <w:tc>
          <w:tcPr>
            <w:tcW w:w="2500" w:type="pct"/>
          </w:tcPr>
          <w:p w14:paraId="7B282100" w14:textId="77777777" w:rsidR="00726840" w:rsidRPr="00C632BC" w:rsidRDefault="00726840" w:rsidP="00C632BC">
            <w:pPr>
              <w:spacing w:line="276" w:lineRule="auto"/>
              <w:rPr>
                <w:sz w:val="24"/>
                <w:szCs w:val="24"/>
              </w:rPr>
            </w:pPr>
          </w:p>
        </w:tc>
      </w:tr>
      <w:tr w:rsidR="00C632BC" w:rsidRPr="00C632BC" w14:paraId="35835CC8" w14:textId="77777777" w:rsidTr="004A5B00">
        <w:tc>
          <w:tcPr>
            <w:tcW w:w="2500" w:type="pct"/>
          </w:tcPr>
          <w:p w14:paraId="4EF74246" w14:textId="77777777" w:rsidR="00726840" w:rsidRPr="00C632BC" w:rsidRDefault="00726840" w:rsidP="00C632BC">
            <w:pPr>
              <w:spacing w:line="276" w:lineRule="auto"/>
              <w:rPr>
                <w:sz w:val="24"/>
                <w:szCs w:val="24"/>
              </w:rPr>
            </w:pPr>
          </w:p>
        </w:tc>
        <w:tc>
          <w:tcPr>
            <w:tcW w:w="2500" w:type="pct"/>
          </w:tcPr>
          <w:p w14:paraId="7EB65FBA" w14:textId="77777777" w:rsidR="00726840" w:rsidRPr="00C632BC" w:rsidRDefault="00726840" w:rsidP="00C632BC">
            <w:pPr>
              <w:spacing w:line="276" w:lineRule="auto"/>
              <w:rPr>
                <w:sz w:val="24"/>
                <w:szCs w:val="24"/>
              </w:rPr>
            </w:pPr>
          </w:p>
        </w:tc>
      </w:tr>
      <w:tr w:rsidR="00C632BC" w:rsidRPr="00C632BC" w14:paraId="1E883324" w14:textId="77777777" w:rsidTr="004A5B00">
        <w:tc>
          <w:tcPr>
            <w:tcW w:w="2500" w:type="pct"/>
          </w:tcPr>
          <w:p w14:paraId="0B8B2207" w14:textId="77777777" w:rsidR="00726840" w:rsidRPr="00C632BC" w:rsidRDefault="00726840" w:rsidP="00C632BC">
            <w:pPr>
              <w:spacing w:line="276" w:lineRule="auto"/>
              <w:rPr>
                <w:sz w:val="24"/>
                <w:szCs w:val="24"/>
              </w:rPr>
            </w:pPr>
          </w:p>
        </w:tc>
        <w:tc>
          <w:tcPr>
            <w:tcW w:w="2500" w:type="pct"/>
          </w:tcPr>
          <w:p w14:paraId="73A510F3" w14:textId="77777777" w:rsidR="00726840" w:rsidRPr="00C632BC" w:rsidRDefault="00726840" w:rsidP="00C632BC">
            <w:pPr>
              <w:spacing w:line="276" w:lineRule="auto"/>
              <w:rPr>
                <w:sz w:val="24"/>
                <w:szCs w:val="24"/>
              </w:rPr>
            </w:pPr>
          </w:p>
        </w:tc>
      </w:tr>
    </w:tbl>
    <w:p w14:paraId="33CA9D09" w14:textId="3E942978" w:rsidR="0000463B"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w:t>
      </w:r>
      <w:r w:rsidR="00726840" w:rsidRPr="00C632BC">
        <w:rPr>
          <w:rFonts w:ascii="Times New Roman" w:hAnsi="Times New Roman" w:cs="Times New Roman"/>
          <w:sz w:val="24"/>
          <w:szCs w:val="24"/>
        </w:rPr>
        <w:t xml:space="preserve"> </w:t>
      </w:r>
      <w:r w:rsidR="00442B42" w:rsidRPr="00C632BC">
        <w:rPr>
          <w:rFonts w:ascii="Times New Roman" w:hAnsi="Times New Roman" w:cs="Times New Roman"/>
          <w:sz w:val="24"/>
          <w:szCs w:val="24"/>
        </w:rPr>
        <w:t>Kas sudaro finansines skolas?</w:t>
      </w:r>
    </w:p>
    <w:tbl>
      <w:tblPr>
        <w:tblStyle w:val="TableGrid"/>
        <w:tblW w:w="5000" w:type="pct"/>
        <w:tblLook w:val="04A0" w:firstRow="1" w:lastRow="0" w:firstColumn="1" w:lastColumn="0" w:noHBand="0" w:noVBand="1"/>
      </w:tblPr>
      <w:tblGrid>
        <w:gridCol w:w="4955"/>
        <w:gridCol w:w="4956"/>
      </w:tblGrid>
      <w:tr w:rsidR="00C632BC" w:rsidRPr="00C632BC" w14:paraId="7681A78F" w14:textId="77777777" w:rsidTr="004A5B00">
        <w:tc>
          <w:tcPr>
            <w:tcW w:w="2500" w:type="pct"/>
          </w:tcPr>
          <w:p w14:paraId="7EF72E05" w14:textId="77777777" w:rsidR="00726840" w:rsidRPr="00C632BC" w:rsidRDefault="00726840" w:rsidP="00C632BC">
            <w:pPr>
              <w:spacing w:line="276" w:lineRule="auto"/>
              <w:rPr>
                <w:b/>
                <w:sz w:val="24"/>
                <w:szCs w:val="24"/>
              </w:rPr>
            </w:pPr>
            <w:r w:rsidRPr="00C632BC">
              <w:rPr>
                <w:b/>
                <w:sz w:val="24"/>
                <w:szCs w:val="24"/>
              </w:rPr>
              <w:t>40 s-ta: ilgalaikiai įsipareigojimai</w:t>
            </w:r>
          </w:p>
        </w:tc>
        <w:tc>
          <w:tcPr>
            <w:tcW w:w="2500" w:type="pct"/>
          </w:tcPr>
          <w:p w14:paraId="6BAD6828" w14:textId="77777777" w:rsidR="00726840" w:rsidRPr="00C632BC" w:rsidRDefault="00726840" w:rsidP="00C632BC">
            <w:pPr>
              <w:spacing w:line="276" w:lineRule="auto"/>
              <w:rPr>
                <w:b/>
                <w:sz w:val="24"/>
                <w:szCs w:val="24"/>
              </w:rPr>
            </w:pPr>
            <w:r w:rsidRPr="00C632BC">
              <w:rPr>
                <w:b/>
                <w:sz w:val="24"/>
                <w:szCs w:val="24"/>
              </w:rPr>
              <w:t>44 s-ta: trumpalaikiai įsipareigojimai</w:t>
            </w:r>
          </w:p>
        </w:tc>
      </w:tr>
      <w:tr w:rsidR="00C632BC" w:rsidRPr="00C632BC" w14:paraId="3933F2AF" w14:textId="77777777" w:rsidTr="004A5B00">
        <w:tc>
          <w:tcPr>
            <w:tcW w:w="2500" w:type="pct"/>
          </w:tcPr>
          <w:p w14:paraId="670621D7" w14:textId="77777777" w:rsidR="00726840" w:rsidRPr="00C632BC" w:rsidRDefault="00726840" w:rsidP="00C632BC">
            <w:pPr>
              <w:spacing w:line="276" w:lineRule="auto"/>
              <w:rPr>
                <w:sz w:val="24"/>
                <w:szCs w:val="24"/>
              </w:rPr>
            </w:pPr>
          </w:p>
        </w:tc>
        <w:tc>
          <w:tcPr>
            <w:tcW w:w="2500" w:type="pct"/>
          </w:tcPr>
          <w:p w14:paraId="714D2FE9" w14:textId="77777777" w:rsidR="00726840" w:rsidRPr="00C632BC" w:rsidRDefault="00726840" w:rsidP="00C632BC">
            <w:pPr>
              <w:spacing w:line="276" w:lineRule="auto"/>
              <w:rPr>
                <w:b/>
                <w:sz w:val="24"/>
                <w:szCs w:val="24"/>
              </w:rPr>
            </w:pPr>
          </w:p>
        </w:tc>
      </w:tr>
      <w:tr w:rsidR="00C632BC" w:rsidRPr="00C632BC" w14:paraId="697FDE68" w14:textId="77777777" w:rsidTr="004A5B00">
        <w:tc>
          <w:tcPr>
            <w:tcW w:w="2500" w:type="pct"/>
          </w:tcPr>
          <w:p w14:paraId="18F1F2ED" w14:textId="77777777" w:rsidR="00726840" w:rsidRPr="00C632BC" w:rsidRDefault="00726840" w:rsidP="00C632BC">
            <w:pPr>
              <w:spacing w:line="276" w:lineRule="auto"/>
              <w:rPr>
                <w:sz w:val="24"/>
                <w:szCs w:val="24"/>
              </w:rPr>
            </w:pPr>
          </w:p>
        </w:tc>
        <w:tc>
          <w:tcPr>
            <w:tcW w:w="2500" w:type="pct"/>
          </w:tcPr>
          <w:p w14:paraId="15012F4A" w14:textId="77777777" w:rsidR="00726840" w:rsidRPr="00C632BC" w:rsidRDefault="00726840" w:rsidP="00C632BC">
            <w:pPr>
              <w:spacing w:line="276" w:lineRule="auto"/>
              <w:rPr>
                <w:b/>
                <w:sz w:val="24"/>
                <w:szCs w:val="24"/>
              </w:rPr>
            </w:pPr>
          </w:p>
        </w:tc>
      </w:tr>
      <w:tr w:rsidR="00C632BC" w:rsidRPr="00C632BC" w14:paraId="3B9CD13D" w14:textId="77777777" w:rsidTr="004A5B00">
        <w:tc>
          <w:tcPr>
            <w:tcW w:w="2500" w:type="pct"/>
          </w:tcPr>
          <w:p w14:paraId="69842248" w14:textId="77777777" w:rsidR="00726840" w:rsidRPr="00C632BC" w:rsidRDefault="00726840" w:rsidP="00C632BC">
            <w:pPr>
              <w:spacing w:line="276" w:lineRule="auto"/>
              <w:rPr>
                <w:sz w:val="24"/>
                <w:szCs w:val="24"/>
              </w:rPr>
            </w:pPr>
          </w:p>
        </w:tc>
        <w:tc>
          <w:tcPr>
            <w:tcW w:w="2500" w:type="pct"/>
          </w:tcPr>
          <w:p w14:paraId="0D241095" w14:textId="77777777" w:rsidR="00726840" w:rsidRPr="00C632BC" w:rsidRDefault="00726840" w:rsidP="00C632BC">
            <w:pPr>
              <w:spacing w:line="276" w:lineRule="auto"/>
              <w:rPr>
                <w:b/>
                <w:sz w:val="24"/>
                <w:szCs w:val="24"/>
              </w:rPr>
            </w:pPr>
          </w:p>
        </w:tc>
      </w:tr>
    </w:tbl>
    <w:p w14:paraId="7EB5FFC3" w14:textId="77777777" w:rsidR="00C632BC"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e)</w:t>
      </w:r>
      <w:r w:rsidR="00301A09" w:rsidRPr="00C632BC">
        <w:rPr>
          <w:rFonts w:ascii="Times New Roman" w:hAnsi="Times New Roman" w:cs="Times New Roman"/>
          <w:sz w:val="24"/>
          <w:szCs w:val="24"/>
        </w:rPr>
        <w:t xml:space="preserve"> Kokios</w:t>
      </w:r>
      <w:r w:rsidR="008643FC" w:rsidRPr="00C632BC">
        <w:rPr>
          <w:rFonts w:ascii="Times New Roman" w:hAnsi="Times New Roman" w:cs="Times New Roman"/>
          <w:sz w:val="24"/>
          <w:szCs w:val="24"/>
        </w:rPr>
        <w:t xml:space="preserve"> gali būti skolos tiekėjams?</w:t>
      </w:r>
    </w:p>
    <w:p w14:paraId="6918E864" w14:textId="78275E66" w:rsidR="00726840" w:rsidRPr="00C632BC" w:rsidRDefault="00726840"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Pr="00C632BC">
        <w:rPr>
          <w:rFonts w:ascii="Times New Roman" w:hAnsi="Times New Roman"/>
          <w:sz w:val="24"/>
          <w:szCs w:val="24"/>
          <w:u w:val="dotted"/>
        </w:rPr>
        <w:tab/>
      </w:r>
    </w:p>
    <w:p w14:paraId="7B982EDF" w14:textId="77777777" w:rsidR="008643FC" w:rsidRPr="00C632BC" w:rsidRDefault="00A00655"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f)</w:t>
      </w:r>
      <w:r w:rsidR="00301A09" w:rsidRPr="00C632BC">
        <w:rPr>
          <w:rFonts w:ascii="Times New Roman" w:hAnsi="Times New Roman" w:cs="Times New Roman"/>
          <w:sz w:val="24"/>
          <w:szCs w:val="24"/>
        </w:rPr>
        <w:t xml:space="preserve"> Kokie su darbo santykiais susijus</w:t>
      </w:r>
      <w:r w:rsidR="008643FC" w:rsidRPr="00C632BC">
        <w:rPr>
          <w:rFonts w:ascii="Times New Roman" w:hAnsi="Times New Roman" w:cs="Times New Roman"/>
          <w:sz w:val="24"/>
          <w:szCs w:val="24"/>
        </w:rPr>
        <w:t>ių įsipareigojimų pavyzdžiai?</w:t>
      </w:r>
    </w:p>
    <w:p w14:paraId="184B2C75" w14:textId="195D6F09" w:rsidR="002D7A28" w:rsidRPr="004A5B00" w:rsidRDefault="00726840" w:rsidP="00C632BC">
      <w:pPr>
        <w:pStyle w:val="BodyText"/>
        <w:spacing w:after="0"/>
        <w:jc w:val="both"/>
        <w:rPr>
          <w:rFonts w:ascii="Times New Roman" w:hAnsi="Times New Roman"/>
          <w:sz w:val="24"/>
          <w:szCs w:val="24"/>
        </w:rPr>
      </w:pP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Pr>
          <w:rFonts w:ascii="Times New Roman" w:hAnsi="Times New Roman"/>
          <w:sz w:val="24"/>
          <w:szCs w:val="24"/>
          <w:u w:val="dotted"/>
        </w:rPr>
        <w:tab/>
      </w:r>
      <w:r w:rsidR="007D0931" w:rsidRPr="00C632BC">
        <w:rPr>
          <w:rFonts w:ascii="Times New Roman" w:hAnsi="Times New Roman"/>
          <w:sz w:val="24"/>
          <w:szCs w:val="24"/>
          <w:u w:val="dotted"/>
        </w:rPr>
        <w:tab/>
      </w:r>
      <w:r w:rsidR="007D0931"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004A5B00">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r w:rsidRPr="00C632BC">
        <w:rPr>
          <w:rFonts w:ascii="Times New Roman" w:hAnsi="Times New Roman"/>
          <w:sz w:val="24"/>
          <w:szCs w:val="24"/>
          <w:u w:val="dotted"/>
        </w:rPr>
        <w:tab/>
      </w:r>
    </w:p>
    <w:p w14:paraId="17C85DDF" w14:textId="77777777" w:rsidR="004A5B00" w:rsidRPr="00C632BC" w:rsidRDefault="004A5B00" w:rsidP="004A5B00">
      <w:pPr>
        <w:spacing w:after="0" w:line="276" w:lineRule="auto"/>
        <w:rPr>
          <w:rFonts w:ascii="Times New Roman" w:hAnsi="Times New Roman" w:cs="Times New Roman"/>
          <w:sz w:val="24"/>
          <w:szCs w:val="24"/>
        </w:rPr>
      </w:pPr>
    </w:p>
    <w:p w14:paraId="16F53955" w14:textId="77777777" w:rsidR="003468ED" w:rsidRPr="00C632BC" w:rsidRDefault="00654F83"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lang w:eastAsia="lt-LT"/>
        </w:rPr>
        <w:t xml:space="preserve">2 </w:t>
      </w:r>
      <w:r w:rsidR="0017402A" w:rsidRPr="00C632BC">
        <w:rPr>
          <w:rFonts w:ascii="Times New Roman" w:hAnsi="Times New Roman" w:cs="Times New Roman"/>
          <w:i/>
          <w:sz w:val="24"/>
          <w:szCs w:val="24"/>
          <w:lang w:eastAsia="lt-LT"/>
        </w:rPr>
        <w:t>užduotis</w:t>
      </w:r>
      <w:r w:rsidR="003468ED" w:rsidRPr="00C632BC">
        <w:rPr>
          <w:rFonts w:ascii="Times New Roman" w:hAnsi="Times New Roman" w:cs="Times New Roman"/>
          <w:sz w:val="24"/>
          <w:szCs w:val="24"/>
          <w:lang w:eastAsia="lt-LT"/>
        </w:rPr>
        <w:t xml:space="preserve">. </w:t>
      </w:r>
      <w:r w:rsidR="003468ED" w:rsidRPr="00C632BC">
        <w:rPr>
          <w:rFonts w:ascii="Times New Roman" w:hAnsi="Times New Roman" w:cs="Times New Roman"/>
          <w:sz w:val="24"/>
          <w:szCs w:val="24"/>
        </w:rPr>
        <w:t>UŽPILDYKITE TESTĄ, PASIRINKDAMI VIENĄ TEISINGĄ ATSAKYMĄ</w:t>
      </w:r>
      <w:r w:rsidR="009F6F92" w:rsidRPr="00C632BC">
        <w:rPr>
          <w:rFonts w:ascii="Times New Roman" w:hAnsi="Times New Roman" w:cs="Times New Roman"/>
          <w:sz w:val="24"/>
          <w:szCs w:val="24"/>
        </w:rPr>
        <w:t>.</w:t>
      </w:r>
    </w:p>
    <w:p w14:paraId="583FEC89" w14:textId="77777777" w:rsidR="00C632BC" w:rsidRPr="00C632BC" w:rsidRDefault="00301A0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1. Įsipareigojimas - prievolė, atsirandanti dėl:</w:t>
      </w:r>
    </w:p>
    <w:p w14:paraId="7FF20F26" w14:textId="2721D6F3" w:rsidR="008643F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a</w:t>
      </w:r>
      <w:r w:rsidR="00301A09" w:rsidRPr="00C632BC">
        <w:rPr>
          <w:rFonts w:ascii="Times New Roman" w:hAnsi="Times New Roman" w:cs="Times New Roman"/>
          <w:sz w:val="24"/>
          <w:szCs w:val="24"/>
        </w:rPr>
        <w:t>tliktų ūkinių operacijų ir ūkinių įvykių, kuri gali būti įvykdyta ir kurios dydį galima objektyviai nustatyti;</w:t>
      </w:r>
    </w:p>
    <w:p w14:paraId="7CD13BEA"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a</w:t>
      </w:r>
      <w:r w:rsidR="00301A09" w:rsidRPr="00C632BC">
        <w:rPr>
          <w:rFonts w:ascii="Times New Roman" w:hAnsi="Times New Roman" w:cs="Times New Roman"/>
          <w:sz w:val="24"/>
          <w:szCs w:val="24"/>
        </w:rPr>
        <w:t>tliktų ūkinių operacijų it ūkinių įvykių, kuri turės būti įvykdyta ir kurios dydį galima subjektyviai nustatyti;</w:t>
      </w:r>
    </w:p>
    <w:p w14:paraId="1B3DD0EC"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a</w:t>
      </w:r>
      <w:r w:rsidR="00301A09" w:rsidRPr="00C632BC">
        <w:rPr>
          <w:rFonts w:ascii="Times New Roman" w:hAnsi="Times New Roman" w:cs="Times New Roman"/>
          <w:sz w:val="24"/>
          <w:szCs w:val="24"/>
        </w:rPr>
        <w:t>tliktų ūkinių operacijų it ūkinių įvykių, kuri turės būti įvykdyta ir kurios dydį galima objektyviai nustatyti;</w:t>
      </w:r>
    </w:p>
    <w:p w14:paraId="560987B2"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a</w:t>
      </w:r>
      <w:r w:rsidR="00301A09" w:rsidRPr="00C632BC">
        <w:rPr>
          <w:rFonts w:ascii="Times New Roman" w:hAnsi="Times New Roman" w:cs="Times New Roman"/>
          <w:sz w:val="24"/>
          <w:szCs w:val="24"/>
        </w:rPr>
        <w:t>tliktų ūkinių operacijų it ūkinių įvykių, kuri turės būti įvykdyta ir kuri</w:t>
      </w:r>
      <w:r w:rsidR="008643FC" w:rsidRPr="00C632BC">
        <w:rPr>
          <w:rFonts w:ascii="Times New Roman" w:hAnsi="Times New Roman" w:cs="Times New Roman"/>
          <w:sz w:val="24"/>
          <w:szCs w:val="24"/>
        </w:rPr>
        <w:t>os dydžio nereikia nustatyti.</w:t>
      </w:r>
    </w:p>
    <w:p w14:paraId="76E26B32" w14:textId="77777777" w:rsidR="00C632BC" w:rsidRPr="00C632BC" w:rsidRDefault="00C632BC" w:rsidP="00C632BC">
      <w:pPr>
        <w:spacing w:after="0" w:line="276" w:lineRule="auto"/>
        <w:rPr>
          <w:rFonts w:ascii="Times New Roman" w:hAnsi="Times New Roman" w:cs="Times New Roman"/>
          <w:sz w:val="24"/>
          <w:szCs w:val="24"/>
        </w:rPr>
      </w:pPr>
    </w:p>
    <w:p w14:paraId="2471DFF4" w14:textId="7AB7C3E0" w:rsidR="00C632BC" w:rsidRPr="00C632BC" w:rsidRDefault="00301A0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2. Ilgalaikis įsipareigojimas - įsipareigojimas, už kurį:</w:t>
      </w:r>
    </w:p>
    <w:p w14:paraId="5DD4C7A7"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w:t>
      </w:r>
      <w:r w:rsidR="00301A09" w:rsidRPr="00C632BC">
        <w:rPr>
          <w:rFonts w:ascii="Times New Roman" w:hAnsi="Times New Roman" w:cs="Times New Roman"/>
          <w:sz w:val="24"/>
          <w:szCs w:val="24"/>
        </w:rPr>
        <w:t>monė privalės atsiskaityti vėliau nei per viene</w:t>
      </w:r>
      <w:r w:rsidR="008643FC" w:rsidRPr="00C632BC">
        <w:rPr>
          <w:rFonts w:ascii="Times New Roman" w:hAnsi="Times New Roman" w:cs="Times New Roman"/>
          <w:sz w:val="24"/>
          <w:szCs w:val="24"/>
        </w:rPr>
        <w:t>rius metus nuo balanso datos;</w:t>
      </w:r>
    </w:p>
    <w:p w14:paraId="55AD4E69"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į</w:t>
      </w:r>
      <w:r w:rsidR="00301A09" w:rsidRPr="00C632BC">
        <w:rPr>
          <w:rFonts w:ascii="Times New Roman" w:hAnsi="Times New Roman" w:cs="Times New Roman"/>
          <w:sz w:val="24"/>
          <w:szCs w:val="24"/>
        </w:rPr>
        <w:t xml:space="preserve">monė </w:t>
      </w:r>
      <w:r w:rsidR="008643FC" w:rsidRPr="00C632BC">
        <w:rPr>
          <w:rFonts w:ascii="Times New Roman" w:hAnsi="Times New Roman" w:cs="Times New Roman"/>
          <w:sz w:val="24"/>
          <w:szCs w:val="24"/>
        </w:rPr>
        <w:t xml:space="preserve">privalės atsiskaityti anksčiau </w:t>
      </w:r>
      <w:r w:rsidR="00301A09" w:rsidRPr="00C632BC">
        <w:rPr>
          <w:rFonts w:ascii="Times New Roman" w:hAnsi="Times New Roman" w:cs="Times New Roman"/>
          <w:sz w:val="24"/>
          <w:szCs w:val="24"/>
        </w:rPr>
        <w:t xml:space="preserve">nei per vienerius metus nuo </w:t>
      </w:r>
      <w:r w:rsidR="008643FC" w:rsidRPr="00C632BC">
        <w:rPr>
          <w:rFonts w:ascii="Times New Roman" w:hAnsi="Times New Roman" w:cs="Times New Roman"/>
          <w:sz w:val="24"/>
          <w:szCs w:val="24"/>
        </w:rPr>
        <w:t>balanso datos;</w:t>
      </w:r>
    </w:p>
    <w:p w14:paraId="1F35135F"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c) į</w:t>
      </w:r>
      <w:r w:rsidR="00301A09" w:rsidRPr="00C632BC">
        <w:rPr>
          <w:rFonts w:ascii="Times New Roman" w:hAnsi="Times New Roman" w:cs="Times New Roman"/>
          <w:sz w:val="24"/>
          <w:szCs w:val="24"/>
        </w:rPr>
        <w:t>monė privalės atsiskaityti vėliau nei per kele</w:t>
      </w:r>
      <w:r w:rsidR="008643FC" w:rsidRPr="00C632BC">
        <w:rPr>
          <w:rFonts w:ascii="Times New Roman" w:hAnsi="Times New Roman" w:cs="Times New Roman"/>
          <w:sz w:val="24"/>
          <w:szCs w:val="24"/>
        </w:rPr>
        <w:t>rius metus nuo balanso datos;</w:t>
      </w:r>
    </w:p>
    <w:p w14:paraId="4A386DA0" w14:textId="74A5FF03" w:rsidR="00B0179F"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į</w:t>
      </w:r>
      <w:r w:rsidR="00301A09" w:rsidRPr="00C632BC">
        <w:rPr>
          <w:rFonts w:ascii="Times New Roman" w:hAnsi="Times New Roman" w:cs="Times New Roman"/>
          <w:sz w:val="24"/>
          <w:szCs w:val="24"/>
        </w:rPr>
        <w:t>monė privalės atsiskaityti vėliau nei per vieneriu</w:t>
      </w:r>
      <w:r w:rsidR="008643FC" w:rsidRPr="00C632BC">
        <w:rPr>
          <w:rFonts w:ascii="Times New Roman" w:hAnsi="Times New Roman" w:cs="Times New Roman"/>
          <w:sz w:val="24"/>
          <w:szCs w:val="24"/>
        </w:rPr>
        <w:t>s metus nuo balanso sudarymo.</w:t>
      </w:r>
    </w:p>
    <w:p w14:paraId="5234F1F6" w14:textId="77777777" w:rsidR="00C632BC" w:rsidRPr="00C632BC" w:rsidRDefault="00C632BC" w:rsidP="00C632BC">
      <w:pPr>
        <w:spacing w:after="0" w:line="276" w:lineRule="auto"/>
        <w:rPr>
          <w:rFonts w:ascii="Times New Roman" w:hAnsi="Times New Roman" w:cs="Times New Roman"/>
          <w:sz w:val="24"/>
          <w:szCs w:val="24"/>
        </w:rPr>
      </w:pPr>
    </w:p>
    <w:p w14:paraId="4ED20B28" w14:textId="77777777" w:rsidR="00C632BC" w:rsidRPr="00C632BC" w:rsidRDefault="00A51287"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3. </w:t>
      </w:r>
      <w:r w:rsidR="00301A09" w:rsidRPr="00C632BC">
        <w:rPr>
          <w:rFonts w:ascii="Times New Roman" w:hAnsi="Times New Roman" w:cs="Times New Roman"/>
          <w:b/>
          <w:sz w:val="24"/>
          <w:szCs w:val="24"/>
        </w:rPr>
        <w:t xml:space="preserve">Trumpalaikis įsipareigojimas </w:t>
      </w:r>
      <w:r w:rsidRPr="00C632BC">
        <w:rPr>
          <w:rFonts w:ascii="Times New Roman" w:hAnsi="Times New Roman" w:cs="Times New Roman"/>
          <w:b/>
          <w:sz w:val="24"/>
          <w:szCs w:val="24"/>
        </w:rPr>
        <w:t>- įsipareigojimas, už kurį:</w:t>
      </w:r>
    </w:p>
    <w:p w14:paraId="68467B16"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w:t>
      </w:r>
      <w:r w:rsidR="00301A09" w:rsidRPr="00C632BC">
        <w:rPr>
          <w:rFonts w:ascii="Times New Roman" w:hAnsi="Times New Roman" w:cs="Times New Roman"/>
          <w:sz w:val="24"/>
          <w:szCs w:val="24"/>
        </w:rPr>
        <w:t>monė privalės atsiskaityti vėliau nei vienerius metus nuo balanso datos arba pe</w:t>
      </w:r>
      <w:r w:rsidR="00A51287" w:rsidRPr="00C632BC">
        <w:rPr>
          <w:rFonts w:ascii="Times New Roman" w:hAnsi="Times New Roman" w:cs="Times New Roman"/>
          <w:sz w:val="24"/>
          <w:szCs w:val="24"/>
        </w:rPr>
        <w:t>r vieną įmonės veiklos ciklą;</w:t>
      </w:r>
    </w:p>
    <w:p w14:paraId="044BAE6F"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į</w:t>
      </w:r>
      <w:r w:rsidR="00301A09" w:rsidRPr="00C632BC">
        <w:rPr>
          <w:rFonts w:ascii="Times New Roman" w:hAnsi="Times New Roman" w:cs="Times New Roman"/>
          <w:sz w:val="24"/>
          <w:szCs w:val="24"/>
        </w:rPr>
        <w:t>monė privalės atsiskaityti per vienerius metus nuo balanso datos arba per</w:t>
      </w:r>
      <w:r w:rsidR="00A51287" w:rsidRPr="00C632BC">
        <w:rPr>
          <w:rFonts w:ascii="Times New Roman" w:hAnsi="Times New Roman" w:cs="Times New Roman"/>
          <w:sz w:val="24"/>
          <w:szCs w:val="24"/>
        </w:rPr>
        <w:t xml:space="preserve"> kelis įmonės veiklos ciklus;</w:t>
      </w:r>
    </w:p>
    <w:p w14:paraId="5D95A8B3"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w:t>
      </w:r>
      <w:r w:rsidR="00301A09" w:rsidRPr="00C632BC">
        <w:rPr>
          <w:rFonts w:ascii="Times New Roman" w:hAnsi="Times New Roman" w:cs="Times New Roman"/>
          <w:sz w:val="24"/>
          <w:szCs w:val="24"/>
        </w:rPr>
        <w:t>monė privalės atsiskaityti per vienerius metus nuo balanso sudarymo arba bent per vieną įmonės veiklos ciklą;</w:t>
      </w:r>
    </w:p>
    <w:p w14:paraId="3FEF9048" w14:textId="666F7984" w:rsidR="00726840"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į</w:t>
      </w:r>
      <w:r w:rsidR="00301A09" w:rsidRPr="00C632BC">
        <w:rPr>
          <w:rFonts w:ascii="Times New Roman" w:hAnsi="Times New Roman" w:cs="Times New Roman"/>
          <w:sz w:val="24"/>
          <w:szCs w:val="24"/>
        </w:rPr>
        <w:t>monė privalės atsiskaityti per vienerius metus nuo balanso datos arba p</w:t>
      </w:r>
      <w:r w:rsidR="00A51287" w:rsidRPr="00C632BC">
        <w:rPr>
          <w:rFonts w:ascii="Times New Roman" w:hAnsi="Times New Roman" w:cs="Times New Roman"/>
          <w:sz w:val="24"/>
          <w:szCs w:val="24"/>
        </w:rPr>
        <w:t>er vieną įmonės veiklo</w:t>
      </w:r>
      <w:r w:rsidR="00726840" w:rsidRPr="00C632BC">
        <w:rPr>
          <w:rFonts w:ascii="Times New Roman" w:hAnsi="Times New Roman" w:cs="Times New Roman"/>
          <w:sz w:val="24"/>
          <w:szCs w:val="24"/>
        </w:rPr>
        <w:t>s ciklą.</w:t>
      </w:r>
    </w:p>
    <w:p w14:paraId="647F02FB" w14:textId="77777777" w:rsidR="00B0179F" w:rsidRPr="00C632BC" w:rsidRDefault="00B0179F" w:rsidP="00C632BC">
      <w:pPr>
        <w:spacing w:after="0" w:line="276" w:lineRule="auto"/>
        <w:rPr>
          <w:rFonts w:ascii="Times New Roman" w:hAnsi="Times New Roman" w:cs="Times New Roman"/>
          <w:sz w:val="24"/>
          <w:szCs w:val="24"/>
        </w:rPr>
      </w:pPr>
    </w:p>
    <w:p w14:paraId="2CCDAD21" w14:textId="77777777" w:rsidR="00C632BC" w:rsidRPr="00C632BC" w:rsidRDefault="00726840"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4. </w:t>
      </w:r>
      <w:r w:rsidR="00301A09" w:rsidRPr="00C632BC">
        <w:rPr>
          <w:rFonts w:ascii="Times New Roman" w:hAnsi="Times New Roman" w:cs="Times New Roman"/>
          <w:b/>
          <w:sz w:val="24"/>
          <w:szCs w:val="24"/>
        </w:rPr>
        <w:t>Finansiniai įsipareigojimai - tai:</w:t>
      </w:r>
    </w:p>
    <w:p w14:paraId="2E29289F"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w:t>
      </w:r>
      <w:r w:rsidR="00301A09" w:rsidRPr="00C632BC">
        <w:rPr>
          <w:rFonts w:ascii="Times New Roman" w:hAnsi="Times New Roman" w:cs="Times New Roman"/>
          <w:sz w:val="24"/>
          <w:szCs w:val="24"/>
        </w:rPr>
        <w:t>sipareigojimai gauti pinigus arba atsiskaityti kitu finansiniu turtu;</w:t>
      </w:r>
    </w:p>
    <w:p w14:paraId="5DCA16FC" w14:textId="77777777" w:rsidR="00C632BC"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į</w:t>
      </w:r>
      <w:r w:rsidR="00301A09" w:rsidRPr="00C632BC">
        <w:rPr>
          <w:rFonts w:ascii="Times New Roman" w:hAnsi="Times New Roman" w:cs="Times New Roman"/>
          <w:sz w:val="24"/>
          <w:szCs w:val="24"/>
        </w:rPr>
        <w:t>sipareigojimai sumokėti pinigus arba atsiskaityti kitu finansiniu turtu;</w:t>
      </w:r>
    </w:p>
    <w:p w14:paraId="55303C8D" w14:textId="7C081993" w:rsidR="00A51287"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w:t>
      </w:r>
      <w:r w:rsidR="00301A09" w:rsidRPr="00C632BC">
        <w:rPr>
          <w:rFonts w:ascii="Times New Roman" w:hAnsi="Times New Roman" w:cs="Times New Roman"/>
          <w:sz w:val="24"/>
          <w:szCs w:val="24"/>
        </w:rPr>
        <w:t>sipareigojimai sumokėti pinigus arba atsiskaityti kitu materialiuoju turtu;</w:t>
      </w:r>
    </w:p>
    <w:p w14:paraId="368FCB42" w14:textId="77777777" w:rsidR="006007F3"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į</w:t>
      </w:r>
      <w:r w:rsidR="00301A09" w:rsidRPr="00C632BC">
        <w:rPr>
          <w:rFonts w:ascii="Times New Roman" w:hAnsi="Times New Roman" w:cs="Times New Roman"/>
          <w:sz w:val="24"/>
          <w:szCs w:val="24"/>
        </w:rPr>
        <w:t>sipareigojimai sumokėti pinigus arba atsiskaityti kitu nemateria</w:t>
      </w:r>
      <w:r w:rsidR="006321D6" w:rsidRPr="00C632BC">
        <w:rPr>
          <w:rFonts w:ascii="Times New Roman" w:hAnsi="Times New Roman" w:cs="Times New Roman"/>
          <w:sz w:val="24"/>
          <w:szCs w:val="24"/>
        </w:rPr>
        <w:t>liuoju turtu.</w:t>
      </w:r>
    </w:p>
    <w:p w14:paraId="45757B3E" w14:textId="77777777" w:rsidR="00B0179F" w:rsidRPr="00C632BC" w:rsidRDefault="00B0179F" w:rsidP="00C632BC">
      <w:pPr>
        <w:spacing w:after="0" w:line="276" w:lineRule="auto"/>
        <w:rPr>
          <w:rFonts w:ascii="Times New Roman" w:hAnsi="Times New Roman" w:cs="Times New Roman"/>
          <w:sz w:val="24"/>
          <w:szCs w:val="24"/>
        </w:rPr>
      </w:pPr>
    </w:p>
    <w:p w14:paraId="4705D250" w14:textId="183E3F10" w:rsidR="00692541" w:rsidRPr="00C632BC" w:rsidRDefault="00B0179F" w:rsidP="00C632BC">
      <w:pPr>
        <w:spacing w:after="0" w:line="276" w:lineRule="auto"/>
        <w:rPr>
          <w:rFonts w:ascii="Times New Roman" w:hAnsi="Times New Roman" w:cs="Times New Roman"/>
          <w:sz w:val="24"/>
          <w:szCs w:val="24"/>
        </w:rPr>
      </w:pPr>
      <w:r w:rsidRPr="00C632BC">
        <w:rPr>
          <w:rFonts w:ascii="Times New Roman" w:hAnsi="Times New Roman" w:cs="Times New Roman"/>
          <w:b/>
          <w:sz w:val="24"/>
          <w:szCs w:val="24"/>
        </w:rPr>
        <w:t xml:space="preserve">5. </w:t>
      </w:r>
      <w:r w:rsidR="00692541" w:rsidRPr="00C632BC">
        <w:rPr>
          <w:rFonts w:ascii="Times New Roman" w:hAnsi="Times New Roman" w:cs="Times New Roman"/>
          <w:b/>
          <w:sz w:val="24"/>
          <w:szCs w:val="24"/>
        </w:rPr>
        <w:t>Koks teis</w:t>
      </w:r>
      <w:r w:rsidR="001B40A7" w:rsidRPr="00C632BC">
        <w:rPr>
          <w:rFonts w:ascii="Times New Roman" w:hAnsi="Times New Roman" w:cs="Times New Roman"/>
          <w:b/>
          <w:sz w:val="24"/>
          <w:szCs w:val="24"/>
        </w:rPr>
        <w:t>ė</w:t>
      </w:r>
      <w:r w:rsidR="00692541" w:rsidRPr="00C632BC">
        <w:rPr>
          <w:rFonts w:ascii="Times New Roman" w:hAnsi="Times New Roman" w:cs="Times New Roman"/>
          <w:b/>
          <w:sz w:val="24"/>
          <w:szCs w:val="24"/>
        </w:rPr>
        <w:t xml:space="preserve">s aktas reglamentuoja </w:t>
      </w:r>
      <w:r w:rsidR="00932742" w:rsidRPr="00C632BC">
        <w:rPr>
          <w:rFonts w:ascii="Times New Roman" w:hAnsi="Times New Roman" w:cs="Times New Roman"/>
          <w:sz w:val="24"/>
          <w:szCs w:val="24"/>
          <w:shd w:val="clear" w:color="auto" w:fill="FFFFFF"/>
        </w:rPr>
        <w:t>individualiuosius darbo santykius, kurie a</w:t>
      </w:r>
      <w:r w:rsidR="001B40A7" w:rsidRPr="00C632BC">
        <w:rPr>
          <w:rFonts w:ascii="Times New Roman" w:hAnsi="Times New Roman" w:cs="Times New Roman"/>
          <w:sz w:val="24"/>
          <w:szCs w:val="24"/>
          <w:shd w:val="clear" w:color="auto" w:fill="FFFFFF"/>
        </w:rPr>
        <w:t>tsiranda sudarius darbo sutartį</w:t>
      </w:r>
      <w:r w:rsidR="00692541" w:rsidRPr="00C632BC">
        <w:rPr>
          <w:rFonts w:ascii="Times New Roman" w:hAnsi="Times New Roman" w:cs="Times New Roman"/>
          <w:b/>
          <w:sz w:val="24"/>
          <w:szCs w:val="24"/>
        </w:rPr>
        <w:t>?</w:t>
      </w:r>
    </w:p>
    <w:p w14:paraId="45622A44"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LR buhalterinės apskaitos įstatymas;</w:t>
      </w:r>
    </w:p>
    <w:p w14:paraId="61FC5F6C"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LR darbo kodeksas;</w:t>
      </w:r>
    </w:p>
    <w:p w14:paraId="29E5A194"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LR pelno mokesčio įstatymas.</w:t>
      </w:r>
    </w:p>
    <w:p w14:paraId="69748175" w14:textId="77777777" w:rsidR="006007F3" w:rsidRPr="00C632BC" w:rsidRDefault="006007F3" w:rsidP="00C632BC">
      <w:pPr>
        <w:spacing w:after="0" w:line="276" w:lineRule="auto"/>
        <w:rPr>
          <w:rFonts w:ascii="Times New Roman" w:hAnsi="Times New Roman" w:cs="Times New Roman"/>
          <w:b/>
          <w:sz w:val="24"/>
          <w:szCs w:val="24"/>
        </w:rPr>
      </w:pPr>
    </w:p>
    <w:p w14:paraId="3597456A" w14:textId="77777777" w:rsidR="00692541" w:rsidRPr="00C632BC" w:rsidRDefault="00B0179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6. </w:t>
      </w:r>
      <w:r w:rsidR="00692541" w:rsidRPr="00C632BC">
        <w:rPr>
          <w:rFonts w:ascii="Times New Roman" w:hAnsi="Times New Roman" w:cs="Times New Roman"/>
          <w:b/>
          <w:sz w:val="24"/>
          <w:szCs w:val="24"/>
        </w:rPr>
        <w:t>Kokios yra darbo užmokesčio formos?</w:t>
      </w:r>
    </w:p>
    <w:p w14:paraId="074EBA2B"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laikinė;</w:t>
      </w:r>
    </w:p>
    <w:p w14:paraId="7248C21C"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laikinė, vienetinė;</w:t>
      </w:r>
    </w:p>
    <w:p w14:paraId="6C4B98BE" w14:textId="77777777" w:rsidR="00692541" w:rsidRPr="00C632BC" w:rsidRDefault="00A038D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vienetinė.</w:t>
      </w:r>
    </w:p>
    <w:p w14:paraId="2B2F9282" w14:textId="77777777" w:rsidR="006007F3" w:rsidRPr="00C632BC" w:rsidRDefault="006007F3" w:rsidP="00C632BC">
      <w:pPr>
        <w:spacing w:after="0" w:line="276" w:lineRule="auto"/>
        <w:rPr>
          <w:rFonts w:ascii="Times New Roman" w:hAnsi="Times New Roman" w:cs="Times New Roman"/>
          <w:b/>
          <w:sz w:val="24"/>
          <w:szCs w:val="24"/>
        </w:rPr>
      </w:pPr>
    </w:p>
    <w:p w14:paraId="5B1444D7" w14:textId="77777777" w:rsidR="00692541" w:rsidRPr="00C632BC" w:rsidRDefault="00B0179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7. </w:t>
      </w:r>
      <w:r w:rsidR="00692541" w:rsidRPr="00C632BC">
        <w:rPr>
          <w:rFonts w:ascii="Times New Roman" w:hAnsi="Times New Roman" w:cs="Times New Roman"/>
          <w:b/>
          <w:sz w:val="24"/>
          <w:szCs w:val="24"/>
        </w:rPr>
        <w:t>Papildomas darbo užmokestis tai:</w:t>
      </w:r>
    </w:p>
    <w:p w14:paraId="33A1CE1D" w14:textId="77777777" w:rsidR="00692541" w:rsidRPr="00C632BC" w:rsidRDefault="00692541"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a) </w:t>
      </w:r>
      <w:r w:rsidR="00D3123F" w:rsidRPr="00C632BC">
        <w:rPr>
          <w:rFonts w:ascii="Times New Roman" w:hAnsi="Times New Roman" w:cs="Times New Roman"/>
          <w:sz w:val="24"/>
          <w:szCs w:val="24"/>
        </w:rPr>
        <w:t>k</w:t>
      </w:r>
      <w:r w:rsidRPr="00C632BC">
        <w:rPr>
          <w:rFonts w:ascii="Times New Roman" w:hAnsi="Times New Roman" w:cs="Times New Roman"/>
          <w:sz w:val="24"/>
          <w:szCs w:val="24"/>
        </w:rPr>
        <w:t>asmetinių atostogų apmokėjimas, priemoka darbuotojams, auginantiems vaikus, už vieną ar dvi papildomas poilsio dienas per mėnesį ir pan.);</w:t>
      </w:r>
    </w:p>
    <w:p w14:paraId="616CF87D"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premijos, priedai;</w:t>
      </w:r>
    </w:p>
    <w:p w14:paraId="2C85B7F7" w14:textId="77777777" w:rsidR="00692541" w:rsidRPr="00C632BC" w:rsidRDefault="00A038D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nedarbingumo pašalpa.</w:t>
      </w:r>
    </w:p>
    <w:p w14:paraId="20EF4F6E" w14:textId="77777777" w:rsidR="00B0179F" w:rsidRPr="00C632BC" w:rsidRDefault="00B0179F" w:rsidP="00C632BC">
      <w:pPr>
        <w:spacing w:after="0" w:line="276" w:lineRule="auto"/>
        <w:rPr>
          <w:rFonts w:ascii="Times New Roman" w:hAnsi="Times New Roman" w:cs="Times New Roman"/>
          <w:sz w:val="24"/>
          <w:szCs w:val="24"/>
        </w:rPr>
      </w:pPr>
    </w:p>
    <w:p w14:paraId="17C6FA7E" w14:textId="77777777" w:rsidR="00692541" w:rsidRPr="00C632BC" w:rsidRDefault="00B0179F" w:rsidP="00C632BC">
      <w:pPr>
        <w:autoSpaceDE w:val="0"/>
        <w:autoSpaceDN w:val="0"/>
        <w:adjustRightInd w:val="0"/>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8. </w:t>
      </w:r>
      <w:r w:rsidR="00692541" w:rsidRPr="00C632BC">
        <w:rPr>
          <w:rFonts w:ascii="Times New Roman" w:hAnsi="Times New Roman" w:cs="Times New Roman"/>
          <w:b/>
          <w:sz w:val="24"/>
          <w:szCs w:val="24"/>
        </w:rPr>
        <w:t>Kokie yra pirminiai darbo apmokėjimo dokumentai?</w:t>
      </w:r>
    </w:p>
    <w:p w14:paraId="40A76BC6" w14:textId="77777777" w:rsidR="00C632BC" w:rsidRPr="00C632BC" w:rsidRDefault="002D7A28"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D3123F" w:rsidRPr="00C632BC">
        <w:rPr>
          <w:rFonts w:ascii="Times New Roman" w:hAnsi="Times New Roman" w:cs="Times New Roman"/>
          <w:sz w:val="24"/>
          <w:szCs w:val="24"/>
        </w:rPr>
        <w:t>d</w:t>
      </w:r>
      <w:r w:rsidR="00692541" w:rsidRPr="00C632BC">
        <w:rPr>
          <w:rFonts w:ascii="Times New Roman" w:hAnsi="Times New Roman" w:cs="Times New Roman"/>
          <w:sz w:val="24"/>
          <w:szCs w:val="24"/>
        </w:rPr>
        <w:t>arbo laiko apskaitos žiniaraštis, asmens sąskaita;</w:t>
      </w:r>
    </w:p>
    <w:p w14:paraId="3E03CDB7" w14:textId="2CE0A1AE" w:rsidR="00692541" w:rsidRPr="00C632BC" w:rsidRDefault="00D3123F"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w:t>
      </w:r>
      <w:r w:rsidR="00692541" w:rsidRPr="00C632BC">
        <w:rPr>
          <w:rFonts w:ascii="Times New Roman" w:hAnsi="Times New Roman" w:cs="Times New Roman"/>
          <w:sz w:val="24"/>
          <w:szCs w:val="24"/>
        </w:rPr>
        <w:t>arbo sutartis, asmens sąskaita;</w:t>
      </w:r>
    </w:p>
    <w:p w14:paraId="32F7B8E0" w14:textId="77777777" w:rsidR="00692541" w:rsidRPr="00C632BC" w:rsidRDefault="002D7A28"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c) </w:t>
      </w:r>
      <w:r w:rsidR="00D3123F" w:rsidRPr="00C632BC">
        <w:rPr>
          <w:rFonts w:ascii="Times New Roman" w:hAnsi="Times New Roman" w:cs="Times New Roman"/>
          <w:sz w:val="24"/>
          <w:szCs w:val="24"/>
        </w:rPr>
        <w:t>d</w:t>
      </w:r>
      <w:r w:rsidR="00692541" w:rsidRPr="00C632BC">
        <w:rPr>
          <w:rFonts w:ascii="Times New Roman" w:hAnsi="Times New Roman" w:cs="Times New Roman"/>
          <w:sz w:val="24"/>
          <w:szCs w:val="24"/>
        </w:rPr>
        <w:t>arbo sutartis, darbo laiko apskaitos žiniaraštis, darbo užmokesčio žiniaraš</w:t>
      </w:r>
      <w:r w:rsidR="00A038DF" w:rsidRPr="00C632BC">
        <w:rPr>
          <w:rFonts w:ascii="Times New Roman" w:hAnsi="Times New Roman" w:cs="Times New Roman"/>
          <w:sz w:val="24"/>
          <w:szCs w:val="24"/>
        </w:rPr>
        <w:t>tis, asmens sąskaitos kortelės.</w:t>
      </w:r>
    </w:p>
    <w:p w14:paraId="647C4995" w14:textId="77777777" w:rsidR="000A3031" w:rsidRPr="00C632BC" w:rsidRDefault="000A3031" w:rsidP="00C632BC">
      <w:pPr>
        <w:autoSpaceDE w:val="0"/>
        <w:autoSpaceDN w:val="0"/>
        <w:adjustRightInd w:val="0"/>
        <w:spacing w:after="0" w:line="276" w:lineRule="auto"/>
        <w:rPr>
          <w:rFonts w:ascii="Times New Roman" w:hAnsi="Times New Roman" w:cs="Times New Roman"/>
          <w:sz w:val="24"/>
          <w:szCs w:val="24"/>
        </w:rPr>
      </w:pPr>
    </w:p>
    <w:p w14:paraId="0F1FBBAA" w14:textId="77777777" w:rsidR="00692541"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9. </w:t>
      </w:r>
      <w:r w:rsidR="00692541" w:rsidRPr="00C632BC">
        <w:rPr>
          <w:rFonts w:ascii="Times New Roman" w:hAnsi="Times New Roman" w:cs="Times New Roman"/>
          <w:b/>
          <w:sz w:val="24"/>
          <w:szCs w:val="24"/>
        </w:rPr>
        <w:t>Kokie privalomi mokesčiai išskaičiuojami iš darbuotojo darbo užmokesčio?</w:t>
      </w:r>
    </w:p>
    <w:p w14:paraId="4F6F16C3"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pajamų mokestis;</w:t>
      </w:r>
    </w:p>
    <w:p w14:paraId="73C924E8"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mokestis socialiniam draudimui;</w:t>
      </w:r>
    </w:p>
    <w:p w14:paraId="0699D1F8"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gyventojų pajamų mokestis, socialinio draudimo mokestis ir privalomasis sveikatos draudimo mokestis.</w:t>
      </w:r>
    </w:p>
    <w:p w14:paraId="5618C9F8" w14:textId="77777777" w:rsidR="000A3031" w:rsidRPr="00C632BC" w:rsidRDefault="000A3031" w:rsidP="00C632BC">
      <w:pPr>
        <w:spacing w:after="0" w:line="276" w:lineRule="auto"/>
        <w:rPr>
          <w:rFonts w:ascii="Times New Roman" w:hAnsi="Times New Roman" w:cs="Times New Roman"/>
          <w:sz w:val="24"/>
          <w:szCs w:val="24"/>
        </w:rPr>
      </w:pPr>
    </w:p>
    <w:p w14:paraId="100915C0" w14:textId="77777777" w:rsidR="00692541"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10. </w:t>
      </w:r>
      <w:r w:rsidR="00692541" w:rsidRPr="00C632BC">
        <w:rPr>
          <w:rFonts w:ascii="Times New Roman" w:hAnsi="Times New Roman" w:cs="Times New Roman"/>
          <w:b/>
          <w:sz w:val="24"/>
          <w:szCs w:val="24"/>
        </w:rPr>
        <w:t>Pajamų mokesčio mokėtojai:</w:t>
      </w:r>
    </w:p>
    <w:p w14:paraId="47941462" w14:textId="77777777" w:rsidR="00692541" w:rsidRPr="00C632BC" w:rsidRDefault="00B94A7B"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lastRenderedPageBreak/>
        <w:t xml:space="preserve">a) </w:t>
      </w:r>
      <w:r w:rsidR="00692541" w:rsidRPr="00C632BC">
        <w:rPr>
          <w:rFonts w:ascii="Times New Roman" w:hAnsi="Times New Roman" w:cs="Times New Roman"/>
          <w:sz w:val="24"/>
          <w:szCs w:val="24"/>
        </w:rPr>
        <w:t>tik nuolatiniai Lietuvos gyventojai;</w:t>
      </w:r>
    </w:p>
    <w:p w14:paraId="16DEBED5" w14:textId="77777777" w:rsidR="00692541" w:rsidRPr="00C632BC" w:rsidRDefault="00B94A7B"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b) </w:t>
      </w:r>
      <w:r w:rsidR="00692541" w:rsidRPr="00C632BC">
        <w:rPr>
          <w:rFonts w:ascii="Times New Roman" w:hAnsi="Times New Roman" w:cs="Times New Roman"/>
          <w:sz w:val="24"/>
          <w:szCs w:val="24"/>
        </w:rPr>
        <w:t>tik nenuolatiniai Lietuvos gyventojai;</w:t>
      </w:r>
    </w:p>
    <w:p w14:paraId="7A4BB2F0" w14:textId="77777777" w:rsidR="00A038DF" w:rsidRPr="00C632BC" w:rsidRDefault="00B94A7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c) </w:t>
      </w:r>
      <w:r w:rsidR="00692541" w:rsidRPr="00C632BC">
        <w:rPr>
          <w:rFonts w:ascii="Times New Roman" w:hAnsi="Times New Roman" w:cs="Times New Roman"/>
          <w:sz w:val="24"/>
          <w:szCs w:val="24"/>
        </w:rPr>
        <w:t>nuolatiniai Lietuvos gyventojai ir nenuolatiniai Lietuvos gyventojai.</w:t>
      </w:r>
    </w:p>
    <w:p w14:paraId="451C9EEB" w14:textId="77777777" w:rsidR="000A3031" w:rsidRPr="00C632BC" w:rsidRDefault="000A3031" w:rsidP="00C632BC">
      <w:pPr>
        <w:spacing w:after="0" w:line="276" w:lineRule="auto"/>
        <w:rPr>
          <w:rFonts w:ascii="Times New Roman" w:hAnsi="Times New Roman" w:cs="Times New Roman"/>
          <w:b/>
          <w:sz w:val="24"/>
          <w:szCs w:val="24"/>
        </w:rPr>
      </w:pPr>
    </w:p>
    <w:p w14:paraId="76096F6A" w14:textId="77777777" w:rsidR="00692541"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11. </w:t>
      </w:r>
      <w:r w:rsidR="00692541" w:rsidRPr="00C632BC">
        <w:rPr>
          <w:rFonts w:ascii="Times New Roman" w:hAnsi="Times New Roman" w:cs="Times New Roman"/>
          <w:b/>
          <w:sz w:val="24"/>
          <w:szCs w:val="24"/>
        </w:rPr>
        <w:t>Kurios iš šių pajamų apmokestinamos gyventojų pajamų mokesčiu?</w:t>
      </w:r>
    </w:p>
    <w:p w14:paraId="630431BD" w14:textId="77777777" w:rsidR="00692541" w:rsidRPr="00C632BC" w:rsidRDefault="00692541"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a) darbo užmokestis, darbo užmokestis už kasmetines atostogas, ligos pašalpa, kompensacija už nepanaudotas atostogas, išeitinė pašalpa;</w:t>
      </w:r>
    </w:p>
    <w:p w14:paraId="32F4FFCB" w14:textId="77777777" w:rsidR="00692541" w:rsidRPr="00C632BC" w:rsidRDefault="00692541"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b) darbo užmokestis pirmaeilėse pareigose lygus gyventojui taikomam neapmokestinamajam pajamų dydžiui;</w:t>
      </w:r>
    </w:p>
    <w:p w14:paraId="7C05EA4E" w14:textId="77777777" w:rsidR="000A3031" w:rsidRPr="00C632BC" w:rsidRDefault="000A3031" w:rsidP="00C632BC">
      <w:pPr>
        <w:spacing w:after="0" w:line="276" w:lineRule="auto"/>
        <w:rPr>
          <w:rFonts w:ascii="Times New Roman" w:hAnsi="Times New Roman" w:cs="Times New Roman"/>
          <w:b/>
          <w:sz w:val="24"/>
          <w:szCs w:val="24"/>
        </w:rPr>
      </w:pPr>
    </w:p>
    <w:p w14:paraId="7B98ED90" w14:textId="77777777" w:rsidR="00C632BC"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12. </w:t>
      </w:r>
      <w:r w:rsidR="00692541" w:rsidRPr="00C632BC">
        <w:rPr>
          <w:rFonts w:ascii="Times New Roman" w:hAnsi="Times New Roman" w:cs="Times New Roman"/>
          <w:b/>
          <w:sz w:val="24"/>
          <w:szCs w:val="24"/>
        </w:rPr>
        <w:t>Kaip apskaičiuojamas darbo užmokestis už kasmetines atostogas?</w:t>
      </w:r>
    </w:p>
    <w:p w14:paraId="716C6C34" w14:textId="71DE636B" w:rsidR="00692541" w:rsidRPr="00C632BC" w:rsidRDefault="00692541" w:rsidP="00C632BC">
      <w:pPr>
        <w:shd w:val="clear" w:color="auto" w:fill="FFFFFF"/>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a) vidutinį vienos darbo dienos užmokestį, kuris apskaičiuojamas paskutinių trijų mėnesių darbo</w:t>
      </w:r>
      <w:r w:rsidR="002D7A28" w:rsidRPr="00C632BC">
        <w:rPr>
          <w:rFonts w:ascii="Times New Roman" w:hAnsi="Times New Roman" w:cs="Times New Roman"/>
          <w:sz w:val="24"/>
          <w:szCs w:val="24"/>
        </w:rPr>
        <w:t xml:space="preserve"> </w:t>
      </w:r>
      <w:r w:rsidRPr="00C632BC">
        <w:rPr>
          <w:rFonts w:ascii="Times New Roman" w:hAnsi="Times New Roman" w:cs="Times New Roman"/>
          <w:sz w:val="24"/>
          <w:szCs w:val="24"/>
        </w:rPr>
        <w:t>užmokestį dalijant iš faktiškai dirbtų per tą laikotarpį dienų skaičiaus, dauginant iš darbo dienų atostogų dienų skaičiaus;</w:t>
      </w:r>
    </w:p>
    <w:p w14:paraId="67800B10" w14:textId="77777777" w:rsidR="00692541" w:rsidRPr="00C632BC" w:rsidRDefault="00692541" w:rsidP="00C632BC">
      <w:pPr>
        <w:shd w:val="clear" w:color="auto" w:fill="FFFFFF"/>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b) vidutinį vienos darbo dienos užmokestį, kuris apskaičiuojamas paskutinių trijų mėnesių</w:t>
      </w:r>
      <w:r w:rsidR="002D7A28" w:rsidRPr="00C632BC">
        <w:rPr>
          <w:rFonts w:ascii="Times New Roman" w:hAnsi="Times New Roman" w:cs="Times New Roman"/>
          <w:sz w:val="24"/>
          <w:szCs w:val="24"/>
        </w:rPr>
        <w:t xml:space="preserve"> </w:t>
      </w:r>
      <w:r w:rsidRPr="00C632BC">
        <w:rPr>
          <w:rFonts w:ascii="Times New Roman" w:hAnsi="Times New Roman" w:cs="Times New Roman"/>
          <w:sz w:val="24"/>
          <w:szCs w:val="24"/>
        </w:rPr>
        <w:t>darbo užmokestį dalijant iš faktiškai dirbtų per tą laikotarpį dienų skaičiaus, dauginant iš kalendorinių atostogų dienų skaičiaus;</w:t>
      </w:r>
    </w:p>
    <w:p w14:paraId="36354E8A" w14:textId="77777777" w:rsidR="00692541" w:rsidRPr="00C632BC" w:rsidRDefault="00FA0977" w:rsidP="00C632BC">
      <w:pPr>
        <w:shd w:val="clear" w:color="auto" w:fill="FFFFFF"/>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c) pagal valandinį apmokėjimą.</w:t>
      </w:r>
    </w:p>
    <w:p w14:paraId="3612C2EC" w14:textId="77777777" w:rsidR="000A3031" w:rsidRPr="00C632BC" w:rsidRDefault="000A3031" w:rsidP="00C632BC">
      <w:pPr>
        <w:shd w:val="clear" w:color="auto" w:fill="FFFFFF"/>
        <w:spacing w:after="0" w:line="276" w:lineRule="auto"/>
        <w:jc w:val="both"/>
        <w:rPr>
          <w:rFonts w:ascii="Times New Roman" w:hAnsi="Times New Roman" w:cs="Times New Roman"/>
          <w:sz w:val="24"/>
          <w:szCs w:val="24"/>
        </w:rPr>
      </w:pPr>
    </w:p>
    <w:p w14:paraId="08CCB9D2" w14:textId="77777777" w:rsidR="00692541" w:rsidRPr="00C632BC" w:rsidRDefault="000A3031" w:rsidP="00C632BC">
      <w:pPr>
        <w:autoSpaceDE w:val="0"/>
        <w:autoSpaceDN w:val="0"/>
        <w:adjustRightInd w:val="0"/>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13. </w:t>
      </w:r>
      <w:r w:rsidR="00692541" w:rsidRPr="00C632BC">
        <w:rPr>
          <w:rFonts w:ascii="Times New Roman" w:hAnsi="Times New Roman" w:cs="Times New Roman"/>
          <w:b/>
          <w:sz w:val="24"/>
          <w:szCs w:val="24"/>
        </w:rPr>
        <w:t>Jeigu darbuotojas dirba keliose darbovietėse, už pirmas dvi kalendorines nedarbingumo dienas moka:</w:t>
      </w:r>
    </w:p>
    <w:p w14:paraId="310157D9" w14:textId="77777777" w:rsidR="00692541" w:rsidRPr="00C632BC" w:rsidRDefault="00692541"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kiekvienas darbdavys;</w:t>
      </w:r>
    </w:p>
    <w:p w14:paraId="1B940044" w14:textId="77777777" w:rsidR="00692541" w:rsidRPr="00C632BC" w:rsidRDefault="00692541"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darbdavys ir Sodra;</w:t>
      </w:r>
    </w:p>
    <w:p w14:paraId="17DB01C7" w14:textId="77777777" w:rsidR="00692541" w:rsidRPr="00C632BC" w:rsidRDefault="00692541" w:rsidP="00C632BC">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tik Sodra.</w:t>
      </w:r>
    </w:p>
    <w:p w14:paraId="47DFF74D" w14:textId="77777777" w:rsidR="000A3031" w:rsidRPr="00C632BC" w:rsidRDefault="000A3031" w:rsidP="00C632BC">
      <w:pPr>
        <w:autoSpaceDE w:val="0"/>
        <w:autoSpaceDN w:val="0"/>
        <w:adjustRightInd w:val="0"/>
        <w:spacing w:after="0" w:line="276" w:lineRule="auto"/>
        <w:rPr>
          <w:rFonts w:ascii="Times New Roman" w:hAnsi="Times New Roman" w:cs="Times New Roman"/>
          <w:sz w:val="24"/>
          <w:szCs w:val="24"/>
        </w:rPr>
      </w:pPr>
    </w:p>
    <w:p w14:paraId="761F0DCD" w14:textId="77777777" w:rsidR="00692541"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14. </w:t>
      </w:r>
      <w:r w:rsidR="00692541" w:rsidRPr="00C632BC">
        <w:rPr>
          <w:rFonts w:ascii="Times New Roman" w:hAnsi="Times New Roman" w:cs="Times New Roman"/>
          <w:b/>
          <w:sz w:val="24"/>
          <w:szCs w:val="24"/>
        </w:rPr>
        <w:t>Ligos pašalpa mokama iš darbdavio lėšų:</w:t>
      </w:r>
    </w:p>
    <w:p w14:paraId="20616098"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už pirmąsias dvi kalendorines nedarbingumo dienas;</w:t>
      </w:r>
    </w:p>
    <w:p w14:paraId="52C36914"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už pirmąsias tris kalendorines nedarbingumo dienas;</w:t>
      </w:r>
    </w:p>
    <w:p w14:paraId="2DA31782"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už pirmąsias</w:t>
      </w:r>
      <w:r w:rsidR="00321986" w:rsidRPr="00C632BC">
        <w:rPr>
          <w:rFonts w:ascii="Times New Roman" w:hAnsi="Times New Roman" w:cs="Times New Roman"/>
          <w:sz w:val="24"/>
          <w:szCs w:val="24"/>
        </w:rPr>
        <w:t xml:space="preserve"> dvi darbo nedarbingumo dienas.</w:t>
      </w:r>
    </w:p>
    <w:p w14:paraId="64C997A3" w14:textId="77777777" w:rsidR="000A3031" w:rsidRPr="00C632BC" w:rsidRDefault="000A3031" w:rsidP="00C632BC">
      <w:pPr>
        <w:spacing w:after="0" w:line="276" w:lineRule="auto"/>
        <w:rPr>
          <w:rFonts w:ascii="Times New Roman" w:hAnsi="Times New Roman" w:cs="Times New Roman"/>
          <w:sz w:val="24"/>
          <w:szCs w:val="24"/>
        </w:rPr>
      </w:pPr>
    </w:p>
    <w:p w14:paraId="24CB3803" w14:textId="77777777" w:rsidR="00F05562" w:rsidRPr="00C632BC" w:rsidRDefault="000A303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15. </w:t>
      </w:r>
      <w:r w:rsidR="00692541" w:rsidRPr="00C632BC">
        <w:rPr>
          <w:rFonts w:ascii="Times New Roman" w:hAnsi="Times New Roman" w:cs="Times New Roman"/>
          <w:b/>
          <w:sz w:val="24"/>
          <w:szCs w:val="24"/>
        </w:rPr>
        <w:t>Priskaičiuotas darbuotojų darbo užmokestis priskiriamas</w:t>
      </w:r>
      <w:r w:rsidR="00F05562" w:rsidRPr="00C632BC">
        <w:rPr>
          <w:rFonts w:ascii="Times New Roman" w:hAnsi="Times New Roman" w:cs="Times New Roman"/>
          <w:b/>
          <w:sz w:val="24"/>
          <w:szCs w:val="24"/>
        </w:rPr>
        <w:t>?</w:t>
      </w:r>
    </w:p>
    <w:p w14:paraId="23307EDE" w14:textId="77777777" w:rsidR="00F05562"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sąnaudoms ir su darbo santykiais susijusioms sąnaudoms;</w:t>
      </w:r>
    </w:p>
    <w:p w14:paraId="167FD1D5" w14:textId="77777777" w:rsidR="00692541" w:rsidRPr="00C632BC" w:rsidRDefault="008F6F08" w:rsidP="00C632BC">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 xml:space="preserve">b) </w:t>
      </w:r>
      <w:r w:rsidR="00692541" w:rsidRPr="00C632BC">
        <w:rPr>
          <w:rFonts w:ascii="Times New Roman" w:hAnsi="Times New Roman" w:cs="Times New Roman"/>
          <w:sz w:val="24"/>
          <w:szCs w:val="24"/>
        </w:rPr>
        <w:t>darbuotojo pajamoms natūra, kuri apmokestinama 15 % gyventojų pajamų mokesčiu;</w:t>
      </w:r>
    </w:p>
    <w:p w14:paraId="40A1A149" w14:textId="77777777" w:rsidR="00692541" w:rsidRPr="00C632BC" w:rsidRDefault="00692541"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pajamoms i</w:t>
      </w:r>
      <w:r w:rsidR="00A038DF" w:rsidRPr="00C632BC">
        <w:rPr>
          <w:rFonts w:ascii="Times New Roman" w:hAnsi="Times New Roman" w:cs="Times New Roman"/>
          <w:sz w:val="24"/>
          <w:szCs w:val="24"/>
        </w:rPr>
        <w:t>r gautinoms su darbo santykiais</w:t>
      </w:r>
    </w:p>
    <w:p w14:paraId="075AA8DF" w14:textId="77777777" w:rsidR="003468ED" w:rsidRPr="00C632BC" w:rsidRDefault="003468ED" w:rsidP="00C632BC">
      <w:pPr>
        <w:spacing w:after="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89"/>
        <w:gridCol w:w="789"/>
        <w:gridCol w:w="790"/>
        <w:gridCol w:w="789"/>
        <w:gridCol w:w="790"/>
        <w:gridCol w:w="790"/>
        <w:gridCol w:w="790"/>
        <w:gridCol w:w="790"/>
        <w:gridCol w:w="790"/>
        <w:gridCol w:w="817"/>
      </w:tblGrid>
      <w:tr w:rsidR="00C632BC" w:rsidRPr="00C632BC" w14:paraId="59DBC59C" w14:textId="77777777" w:rsidTr="004A5B00">
        <w:trPr>
          <w:jc w:val="center"/>
        </w:trPr>
        <w:tc>
          <w:tcPr>
            <w:tcW w:w="789" w:type="dxa"/>
          </w:tcPr>
          <w:p w14:paraId="3C0D3506"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w:t>
            </w:r>
          </w:p>
        </w:tc>
        <w:tc>
          <w:tcPr>
            <w:tcW w:w="789" w:type="dxa"/>
          </w:tcPr>
          <w:p w14:paraId="61B801FE"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2</w:t>
            </w:r>
          </w:p>
        </w:tc>
        <w:tc>
          <w:tcPr>
            <w:tcW w:w="790" w:type="dxa"/>
          </w:tcPr>
          <w:p w14:paraId="6B314CCE"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3</w:t>
            </w:r>
          </w:p>
        </w:tc>
        <w:tc>
          <w:tcPr>
            <w:tcW w:w="789" w:type="dxa"/>
          </w:tcPr>
          <w:p w14:paraId="5D5C6B60"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4</w:t>
            </w:r>
          </w:p>
        </w:tc>
        <w:tc>
          <w:tcPr>
            <w:tcW w:w="790" w:type="dxa"/>
          </w:tcPr>
          <w:p w14:paraId="3D903B7C"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5</w:t>
            </w:r>
          </w:p>
        </w:tc>
        <w:tc>
          <w:tcPr>
            <w:tcW w:w="790" w:type="dxa"/>
            <w:tcBorders>
              <w:bottom w:val="single" w:sz="4" w:space="0" w:color="auto"/>
            </w:tcBorders>
          </w:tcPr>
          <w:p w14:paraId="6146D651"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6</w:t>
            </w:r>
          </w:p>
        </w:tc>
        <w:tc>
          <w:tcPr>
            <w:tcW w:w="790" w:type="dxa"/>
            <w:tcBorders>
              <w:bottom w:val="single" w:sz="4" w:space="0" w:color="auto"/>
            </w:tcBorders>
          </w:tcPr>
          <w:p w14:paraId="7598CC32"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7</w:t>
            </w:r>
          </w:p>
        </w:tc>
        <w:tc>
          <w:tcPr>
            <w:tcW w:w="790" w:type="dxa"/>
            <w:tcBorders>
              <w:bottom w:val="single" w:sz="4" w:space="0" w:color="auto"/>
            </w:tcBorders>
          </w:tcPr>
          <w:p w14:paraId="01DE9427"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8</w:t>
            </w:r>
          </w:p>
        </w:tc>
        <w:tc>
          <w:tcPr>
            <w:tcW w:w="790" w:type="dxa"/>
            <w:tcBorders>
              <w:bottom w:val="single" w:sz="4" w:space="0" w:color="auto"/>
            </w:tcBorders>
          </w:tcPr>
          <w:p w14:paraId="52E6448E"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9</w:t>
            </w:r>
          </w:p>
        </w:tc>
        <w:tc>
          <w:tcPr>
            <w:tcW w:w="817" w:type="dxa"/>
            <w:tcBorders>
              <w:bottom w:val="single" w:sz="4" w:space="0" w:color="auto"/>
            </w:tcBorders>
          </w:tcPr>
          <w:p w14:paraId="66E0D1C1"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10</w:t>
            </w:r>
          </w:p>
        </w:tc>
      </w:tr>
      <w:tr w:rsidR="00C632BC" w:rsidRPr="00C632BC" w14:paraId="087EE49F" w14:textId="77777777" w:rsidTr="004A5B00">
        <w:trPr>
          <w:jc w:val="center"/>
        </w:trPr>
        <w:tc>
          <w:tcPr>
            <w:tcW w:w="789" w:type="dxa"/>
            <w:tcBorders>
              <w:bottom w:val="single" w:sz="4" w:space="0" w:color="auto"/>
            </w:tcBorders>
          </w:tcPr>
          <w:p w14:paraId="5F38CC1C" w14:textId="77777777" w:rsidR="003468ED" w:rsidRPr="00C632BC" w:rsidRDefault="003468ED" w:rsidP="00C632BC">
            <w:pPr>
              <w:pStyle w:val="NoSpacing"/>
              <w:widowControl w:val="0"/>
              <w:spacing w:line="276" w:lineRule="auto"/>
              <w:jc w:val="center"/>
              <w:rPr>
                <w:i/>
                <w:sz w:val="24"/>
                <w:szCs w:val="24"/>
              </w:rPr>
            </w:pPr>
          </w:p>
        </w:tc>
        <w:tc>
          <w:tcPr>
            <w:tcW w:w="789" w:type="dxa"/>
            <w:tcBorders>
              <w:bottom w:val="single" w:sz="4" w:space="0" w:color="auto"/>
            </w:tcBorders>
          </w:tcPr>
          <w:p w14:paraId="20FB313B"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5F9C5CDA" w14:textId="77777777" w:rsidR="003468ED" w:rsidRPr="00C632BC" w:rsidRDefault="003468ED" w:rsidP="00C632BC">
            <w:pPr>
              <w:pStyle w:val="NoSpacing"/>
              <w:widowControl w:val="0"/>
              <w:spacing w:line="276" w:lineRule="auto"/>
              <w:jc w:val="center"/>
              <w:rPr>
                <w:sz w:val="24"/>
                <w:szCs w:val="24"/>
              </w:rPr>
            </w:pPr>
          </w:p>
        </w:tc>
        <w:tc>
          <w:tcPr>
            <w:tcW w:w="789" w:type="dxa"/>
            <w:tcBorders>
              <w:bottom w:val="single" w:sz="4" w:space="0" w:color="auto"/>
            </w:tcBorders>
          </w:tcPr>
          <w:p w14:paraId="0CA30EC9"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667AE499"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13A0A889"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156E5947"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4563B389"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1CEB7832" w14:textId="77777777" w:rsidR="003468ED" w:rsidRPr="00C632BC" w:rsidRDefault="003468ED" w:rsidP="00C632BC">
            <w:pPr>
              <w:pStyle w:val="NoSpacing"/>
              <w:widowControl w:val="0"/>
              <w:spacing w:line="276" w:lineRule="auto"/>
              <w:jc w:val="center"/>
              <w:rPr>
                <w:sz w:val="24"/>
                <w:szCs w:val="24"/>
              </w:rPr>
            </w:pPr>
          </w:p>
        </w:tc>
        <w:tc>
          <w:tcPr>
            <w:tcW w:w="817" w:type="dxa"/>
            <w:tcBorders>
              <w:bottom w:val="single" w:sz="4" w:space="0" w:color="auto"/>
            </w:tcBorders>
          </w:tcPr>
          <w:p w14:paraId="106EDF72" w14:textId="77777777" w:rsidR="003468ED" w:rsidRPr="00C632BC" w:rsidRDefault="003468ED" w:rsidP="00C632BC">
            <w:pPr>
              <w:pStyle w:val="NoSpacing"/>
              <w:widowControl w:val="0"/>
              <w:spacing w:line="276" w:lineRule="auto"/>
              <w:jc w:val="center"/>
              <w:rPr>
                <w:sz w:val="24"/>
                <w:szCs w:val="24"/>
              </w:rPr>
            </w:pPr>
          </w:p>
        </w:tc>
      </w:tr>
      <w:tr w:rsidR="00C632BC" w:rsidRPr="00C632BC" w14:paraId="08574A02" w14:textId="77777777" w:rsidTr="004A5B00">
        <w:trPr>
          <w:jc w:val="center"/>
        </w:trPr>
        <w:tc>
          <w:tcPr>
            <w:tcW w:w="789" w:type="dxa"/>
          </w:tcPr>
          <w:p w14:paraId="071550D4"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11</w:t>
            </w:r>
          </w:p>
        </w:tc>
        <w:tc>
          <w:tcPr>
            <w:tcW w:w="789" w:type="dxa"/>
          </w:tcPr>
          <w:p w14:paraId="57CA76CF"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12</w:t>
            </w:r>
          </w:p>
        </w:tc>
        <w:tc>
          <w:tcPr>
            <w:tcW w:w="790" w:type="dxa"/>
          </w:tcPr>
          <w:p w14:paraId="0D3CB9F8"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13</w:t>
            </w:r>
          </w:p>
        </w:tc>
        <w:tc>
          <w:tcPr>
            <w:tcW w:w="789" w:type="dxa"/>
          </w:tcPr>
          <w:p w14:paraId="6DB71F9B"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14</w:t>
            </w:r>
          </w:p>
        </w:tc>
        <w:tc>
          <w:tcPr>
            <w:tcW w:w="790" w:type="dxa"/>
            <w:tcBorders>
              <w:right w:val="single" w:sz="4" w:space="0" w:color="auto"/>
            </w:tcBorders>
          </w:tcPr>
          <w:p w14:paraId="25446636"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15</w:t>
            </w:r>
          </w:p>
        </w:tc>
        <w:tc>
          <w:tcPr>
            <w:tcW w:w="790" w:type="dxa"/>
            <w:tcBorders>
              <w:top w:val="single" w:sz="4" w:space="0" w:color="auto"/>
              <w:left w:val="single" w:sz="4" w:space="0" w:color="auto"/>
              <w:bottom w:val="nil"/>
              <w:right w:val="nil"/>
            </w:tcBorders>
          </w:tcPr>
          <w:p w14:paraId="4C11E47B"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65772BBB"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27D5981A"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4838D7E4" w14:textId="77777777" w:rsidR="003468ED" w:rsidRPr="00C632BC" w:rsidRDefault="003468ED" w:rsidP="00C632BC">
            <w:pPr>
              <w:pStyle w:val="NoSpacing"/>
              <w:widowControl w:val="0"/>
              <w:spacing w:line="276" w:lineRule="auto"/>
              <w:jc w:val="center"/>
              <w:rPr>
                <w:b/>
                <w:i/>
                <w:sz w:val="24"/>
                <w:szCs w:val="24"/>
              </w:rPr>
            </w:pPr>
          </w:p>
        </w:tc>
        <w:tc>
          <w:tcPr>
            <w:tcW w:w="817" w:type="dxa"/>
            <w:tcBorders>
              <w:top w:val="single" w:sz="4" w:space="0" w:color="auto"/>
              <w:left w:val="nil"/>
              <w:bottom w:val="nil"/>
              <w:right w:val="nil"/>
            </w:tcBorders>
          </w:tcPr>
          <w:p w14:paraId="47BF1361" w14:textId="77777777" w:rsidR="003468ED" w:rsidRPr="00C632BC" w:rsidRDefault="003468ED" w:rsidP="00C632BC">
            <w:pPr>
              <w:pStyle w:val="NoSpacing"/>
              <w:widowControl w:val="0"/>
              <w:spacing w:line="276" w:lineRule="auto"/>
              <w:jc w:val="center"/>
              <w:rPr>
                <w:b/>
                <w:i/>
                <w:sz w:val="24"/>
                <w:szCs w:val="24"/>
              </w:rPr>
            </w:pPr>
          </w:p>
        </w:tc>
      </w:tr>
      <w:tr w:rsidR="00C632BC" w:rsidRPr="00C632BC" w14:paraId="338E06B5" w14:textId="77777777" w:rsidTr="004A5B00">
        <w:trPr>
          <w:jc w:val="center"/>
        </w:trPr>
        <w:tc>
          <w:tcPr>
            <w:tcW w:w="789" w:type="dxa"/>
            <w:tcBorders>
              <w:bottom w:val="single" w:sz="4" w:space="0" w:color="auto"/>
            </w:tcBorders>
          </w:tcPr>
          <w:p w14:paraId="17BED312" w14:textId="77777777" w:rsidR="003468ED" w:rsidRPr="00C632BC" w:rsidRDefault="003468ED" w:rsidP="00C632BC">
            <w:pPr>
              <w:pStyle w:val="NoSpacing"/>
              <w:widowControl w:val="0"/>
              <w:spacing w:line="276" w:lineRule="auto"/>
              <w:jc w:val="center"/>
              <w:rPr>
                <w:sz w:val="24"/>
                <w:szCs w:val="24"/>
              </w:rPr>
            </w:pPr>
          </w:p>
        </w:tc>
        <w:tc>
          <w:tcPr>
            <w:tcW w:w="789" w:type="dxa"/>
            <w:tcBorders>
              <w:bottom w:val="single" w:sz="4" w:space="0" w:color="auto"/>
            </w:tcBorders>
          </w:tcPr>
          <w:p w14:paraId="0EB410B1"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tcBorders>
          </w:tcPr>
          <w:p w14:paraId="2CF0FDCA" w14:textId="77777777" w:rsidR="003468ED" w:rsidRPr="00C632BC" w:rsidRDefault="003468ED" w:rsidP="00C632BC">
            <w:pPr>
              <w:pStyle w:val="NoSpacing"/>
              <w:widowControl w:val="0"/>
              <w:spacing w:line="276" w:lineRule="auto"/>
              <w:jc w:val="center"/>
              <w:rPr>
                <w:sz w:val="24"/>
                <w:szCs w:val="24"/>
              </w:rPr>
            </w:pPr>
          </w:p>
        </w:tc>
        <w:tc>
          <w:tcPr>
            <w:tcW w:w="789" w:type="dxa"/>
            <w:tcBorders>
              <w:bottom w:val="single" w:sz="4" w:space="0" w:color="auto"/>
            </w:tcBorders>
          </w:tcPr>
          <w:p w14:paraId="3444FDA8" w14:textId="77777777" w:rsidR="003468ED" w:rsidRPr="00C632BC" w:rsidRDefault="003468ED" w:rsidP="00C632BC">
            <w:pPr>
              <w:pStyle w:val="NoSpacing"/>
              <w:widowControl w:val="0"/>
              <w:spacing w:line="276" w:lineRule="auto"/>
              <w:jc w:val="center"/>
              <w:rPr>
                <w:sz w:val="24"/>
                <w:szCs w:val="24"/>
              </w:rPr>
            </w:pPr>
          </w:p>
        </w:tc>
        <w:tc>
          <w:tcPr>
            <w:tcW w:w="790" w:type="dxa"/>
            <w:tcBorders>
              <w:bottom w:val="single" w:sz="4" w:space="0" w:color="auto"/>
              <w:right w:val="single" w:sz="4" w:space="0" w:color="auto"/>
            </w:tcBorders>
          </w:tcPr>
          <w:p w14:paraId="55C3F69D" w14:textId="77777777" w:rsidR="003468ED" w:rsidRPr="00C632BC" w:rsidRDefault="003468ED" w:rsidP="00C632BC">
            <w:pPr>
              <w:pStyle w:val="NoSpacing"/>
              <w:widowControl w:val="0"/>
              <w:spacing w:line="276" w:lineRule="auto"/>
              <w:jc w:val="center"/>
              <w:rPr>
                <w:sz w:val="24"/>
                <w:szCs w:val="24"/>
              </w:rPr>
            </w:pPr>
          </w:p>
        </w:tc>
        <w:tc>
          <w:tcPr>
            <w:tcW w:w="790" w:type="dxa"/>
            <w:tcBorders>
              <w:top w:val="nil"/>
              <w:left w:val="single" w:sz="4" w:space="0" w:color="auto"/>
              <w:bottom w:val="nil"/>
              <w:right w:val="nil"/>
            </w:tcBorders>
          </w:tcPr>
          <w:p w14:paraId="59D8C40B"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6BE5C01F"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68085534"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22B9941E" w14:textId="77777777" w:rsidR="003468ED" w:rsidRPr="00C632BC" w:rsidRDefault="003468ED" w:rsidP="00C632BC">
            <w:pPr>
              <w:pStyle w:val="NoSpacing"/>
              <w:widowControl w:val="0"/>
              <w:spacing w:line="276" w:lineRule="auto"/>
              <w:jc w:val="center"/>
              <w:rPr>
                <w:i/>
                <w:sz w:val="24"/>
                <w:szCs w:val="24"/>
              </w:rPr>
            </w:pPr>
          </w:p>
        </w:tc>
        <w:tc>
          <w:tcPr>
            <w:tcW w:w="817" w:type="dxa"/>
            <w:tcBorders>
              <w:top w:val="nil"/>
              <w:left w:val="nil"/>
              <w:bottom w:val="nil"/>
              <w:right w:val="nil"/>
            </w:tcBorders>
          </w:tcPr>
          <w:p w14:paraId="44740FC6" w14:textId="77777777" w:rsidR="003468ED" w:rsidRPr="00C632BC" w:rsidRDefault="003468ED" w:rsidP="00C632BC">
            <w:pPr>
              <w:pStyle w:val="NoSpacing"/>
              <w:widowControl w:val="0"/>
              <w:spacing w:line="276" w:lineRule="auto"/>
              <w:jc w:val="center"/>
              <w:rPr>
                <w:i/>
                <w:sz w:val="24"/>
                <w:szCs w:val="24"/>
              </w:rPr>
            </w:pPr>
          </w:p>
        </w:tc>
      </w:tr>
    </w:tbl>
    <w:p w14:paraId="6AA4172E" w14:textId="77777777" w:rsidR="003468ED" w:rsidRPr="004A5B00" w:rsidRDefault="003468ED" w:rsidP="004A5B00">
      <w:pPr>
        <w:spacing w:after="0" w:line="276" w:lineRule="auto"/>
        <w:rPr>
          <w:rFonts w:ascii="Times New Roman" w:hAnsi="Times New Roman" w:cs="Times New Roman"/>
          <w:sz w:val="24"/>
          <w:szCs w:val="24"/>
          <w:lang w:eastAsia="lt-LT"/>
        </w:rPr>
      </w:pPr>
    </w:p>
    <w:p w14:paraId="6E1E4529" w14:textId="3CED99EC" w:rsidR="00692541" w:rsidRPr="00C632BC" w:rsidRDefault="002B2C48"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i/>
          <w:sz w:val="24"/>
          <w:szCs w:val="24"/>
        </w:rPr>
        <w:t>3</w:t>
      </w:r>
      <w:r w:rsidR="00F97CD2" w:rsidRPr="00C632BC">
        <w:rPr>
          <w:rFonts w:ascii="Times New Roman" w:hAnsi="Times New Roman" w:cs="Times New Roman"/>
          <w:i/>
          <w:sz w:val="24"/>
          <w:szCs w:val="24"/>
        </w:rPr>
        <w:t xml:space="preserve"> užduotis.</w:t>
      </w:r>
      <w:r w:rsidR="00F97CD2" w:rsidRPr="00C632BC">
        <w:rPr>
          <w:rFonts w:ascii="Times New Roman" w:hAnsi="Times New Roman" w:cs="Times New Roman"/>
          <w:sz w:val="24"/>
          <w:szCs w:val="24"/>
        </w:rPr>
        <w:t xml:space="preserve"> Į</w:t>
      </w:r>
      <w:r w:rsidR="00AB01FB" w:rsidRPr="00C632BC">
        <w:rPr>
          <w:rFonts w:ascii="Times New Roman" w:hAnsi="Times New Roman" w:cs="Times New Roman"/>
          <w:sz w:val="24"/>
          <w:szCs w:val="24"/>
        </w:rPr>
        <w:t>MONĖ</w:t>
      </w:r>
      <w:r w:rsidR="00F97CD2" w:rsidRPr="00C632BC">
        <w:rPr>
          <w:rFonts w:ascii="Times New Roman" w:hAnsi="Times New Roman" w:cs="Times New Roman"/>
          <w:sz w:val="24"/>
          <w:szCs w:val="24"/>
        </w:rPr>
        <w:t xml:space="preserve"> </w:t>
      </w:r>
      <w:r w:rsidR="00274EEB" w:rsidRPr="00C632BC">
        <w:rPr>
          <w:rFonts w:ascii="Times New Roman" w:hAnsi="Times New Roman" w:cs="Times New Roman"/>
          <w:sz w:val="24"/>
          <w:szCs w:val="24"/>
          <w:shd w:val="clear" w:color="auto" w:fill="FFFFFF"/>
        </w:rPr>
        <w:t>„</w:t>
      </w:r>
      <w:r w:rsidR="00F97CD2" w:rsidRPr="00C632BC">
        <w:rPr>
          <w:rFonts w:ascii="Times New Roman" w:eastAsia="Calibri" w:hAnsi="Times New Roman" w:cs="Times New Roman"/>
          <w:sz w:val="24"/>
          <w:szCs w:val="24"/>
          <w:lang w:eastAsia="lt-LT"/>
        </w:rPr>
        <w:t>X</w:t>
      </w:r>
      <w:r w:rsidR="00274EEB" w:rsidRPr="00C632BC">
        <w:rPr>
          <w:rFonts w:ascii="Times New Roman" w:hAnsi="Times New Roman" w:cs="Times New Roman"/>
          <w:sz w:val="24"/>
          <w:szCs w:val="24"/>
          <w:shd w:val="clear" w:color="auto" w:fill="FFFFFF"/>
        </w:rPr>
        <w:t>“</w:t>
      </w:r>
      <w:r w:rsidR="00F97CD2" w:rsidRPr="00C632BC">
        <w:rPr>
          <w:rFonts w:ascii="Times New Roman" w:hAnsi="Times New Roman" w:cs="Times New Roman"/>
          <w:sz w:val="24"/>
          <w:szCs w:val="24"/>
        </w:rPr>
        <w:t xml:space="preserve"> 20</w:t>
      </w:r>
      <w:r w:rsidR="006F78CB" w:rsidRPr="00C632BC">
        <w:rPr>
          <w:rFonts w:ascii="Times New Roman" w:hAnsi="Times New Roman" w:cs="Times New Roman"/>
          <w:sz w:val="24"/>
          <w:szCs w:val="24"/>
        </w:rPr>
        <w:t>18</w:t>
      </w:r>
      <w:r w:rsidR="00F97CD2" w:rsidRPr="00C632BC">
        <w:rPr>
          <w:rFonts w:ascii="Times New Roman" w:hAnsi="Times New Roman" w:cs="Times New Roman"/>
          <w:sz w:val="24"/>
          <w:szCs w:val="24"/>
        </w:rPr>
        <w:t xml:space="preserve"> </w:t>
      </w:r>
      <w:r w:rsidR="00AB01FB" w:rsidRPr="00C632BC">
        <w:rPr>
          <w:rFonts w:ascii="Times New Roman" w:hAnsi="Times New Roman" w:cs="Times New Roman"/>
          <w:sz w:val="24"/>
          <w:szCs w:val="24"/>
        </w:rPr>
        <w:t>M. GRUODŽIO MĖN. GAUNA</w:t>
      </w:r>
      <w:r w:rsidR="00F97CD2" w:rsidRPr="00C632BC">
        <w:rPr>
          <w:rFonts w:ascii="Times New Roman" w:hAnsi="Times New Roman" w:cs="Times New Roman"/>
          <w:sz w:val="24"/>
          <w:szCs w:val="24"/>
        </w:rPr>
        <w:t xml:space="preserve"> 60 000 Eur </w:t>
      </w:r>
      <w:r w:rsidR="00AB01FB" w:rsidRPr="00C632BC">
        <w:rPr>
          <w:rFonts w:ascii="Times New Roman" w:hAnsi="Times New Roman" w:cs="Times New Roman"/>
          <w:sz w:val="24"/>
          <w:szCs w:val="24"/>
        </w:rPr>
        <w:t>PASKOLĄ IŠ BANKO</w:t>
      </w:r>
      <w:r w:rsidR="00F97CD2" w:rsidRPr="00C632BC">
        <w:rPr>
          <w:rFonts w:ascii="Times New Roman" w:hAnsi="Times New Roman" w:cs="Times New Roman"/>
          <w:sz w:val="24"/>
          <w:szCs w:val="24"/>
        </w:rPr>
        <w:t xml:space="preserve">, </w:t>
      </w:r>
      <w:r w:rsidR="00AB01FB" w:rsidRPr="00C632BC">
        <w:rPr>
          <w:rFonts w:ascii="Times New Roman" w:hAnsi="Times New Roman" w:cs="Times New Roman"/>
          <w:sz w:val="24"/>
          <w:szCs w:val="24"/>
        </w:rPr>
        <w:t xml:space="preserve">IŠ KURIŲ </w:t>
      </w:r>
      <w:r w:rsidR="00F97CD2" w:rsidRPr="00C632BC">
        <w:rPr>
          <w:rFonts w:ascii="Times New Roman" w:hAnsi="Times New Roman" w:cs="Times New Roman"/>
          <w:sz w:val="24"/>
          <w:szCs w:val="24"/>
        </w:rPr>
        <w:t xml:space="preserve">15 000 Eur </w:t>
      </w:r>
      <w:r w:rsidR="00AB01FB" w:rsidRPr="00C632BC">
        <w:rPr>
          <w:rFonts w:ascii="Times New Roman" w:hAnsi="Times New Roman" w:cs="Times New Roman"/>
          <w:sz w:val="24"/>
          <w:szCs w:val="24"/>
        </w:rPr>
        <w:t>TURĖS SUMOKĖTI</w:t>
      </w:r>
      <w:r w:rsidR="00C632BC" w:rsidRPr="00C632BC">
        <w:rPr>
          <w:rFonts w:ascii="Times New Roman" w:hAnsi="Times New Roman" w:cs="Times New Roman"/>
          <w:sz w:val="24"/>
          <w:szCs w:val="24"/>
        </w:rPr>
        <w:t xml:space="preserve"> </w:t>
      </w:r>
      <w:r w:rsidR="008A2951" w:rsidRPr="00C632BC">
        <w:rPr>
          <w:rFonts w:ascii="Times New Roman" w:hAnsi="Times New Roman" w:cs="Times New Roman"/>
          <w:sz w:val="24"/>
          <w:szCs w:val="24"/>
        </w:rPr>
        <w:t>20</w:t>
      </w:r>
      <w:r w:rsidR="006F78CB" w:rsidRPr="00C632BC">
        <w:rPr>
          <w:rFonts w:ascii="Times New Roman" w:hAnsi="Times New Roman" w:cs="Times New Roman"/>
          <w:sz w:val="24"/>
          <w:szCs w:val="24"/>
        </w:rPr>
        <w:t>19</w:t>
      </w:r>
      <w:r w:rsidR="008A2951" w:rsidRPr="00C632BC">
        <w:rPr>
          <w:rFonts w:ascii="Times New Roman" w:hAnsi="Times New Roman" w:cs="Times New Roman"/>
          <w:sz w:val="24"/>
          <w:szCs w:val="24"/>
        </w:rPr>
        <w:t xml:space="preserve"> </w:t>
      </w:r>
      <w:r w:rsidR="00AB01FB" w:rsidRPr="00C632BC">
        <w:rPr>
          <w:rFonts w:ascii="Times New Roman" w:hAnsi="Times New Roman" w:cs="Times New Roman"/>
          <w:sz w:val="24"/>
          <w:szCs w:val="24"/>
        </w:rPr>
        <w:t>METAIS</w:t>
      </w:r>
      <w:r w:rsidR="008A2951" w:rsidRPr="00C632BC">
        <w:rPr>
          <w:rFonts w:ascii="Times New Roman" w:hAnsi="Times New Roman" w:cs="Times New Roman"/>
          <w:sz w:val="24"/>
          <w:szCs w:val="24"/>
        </w:rPr>
        <w:t xml:space="preserve">, </w:t>
      </w:r>
      <w:r w:rsidR="00AB01FB" w:rsidRPr="00C632BC">
        <w:rPr>
          <w:rFonts w:ascii="Times New Roman" w:hAnsi="Times New Roman" w:cs="Times New Roman"/>
          <w:sz w:val="24"/>
          <w:szCs w:val="24"/>
        </w:rPr>
        <w:t>O 45 000 EUR</w:t>
      </w:r>
      <w:r w:rsidR="00F97CD2" w:rsidRPr="00C632BC">
        <w:rPr>
          <w:rFonts w:ascii="Times New Roman" w:hAnsi="Times New Roman" w:cs="Times New Roman"/>
          <w:sz w:val="24"/>
          <w:szCs w:val="24"/>
        </w:rPr>
        <w:t xml:space="preserve"> – </w:t>
      </w:r>
      <w:r w:rsidR="00AB01FB" w:rsidRPr="00C632BC">
        <w:rPr>
          <w:rFonts w:ascii="Times New Roman" w:hAnsi="Times New Roman" w:cs="Times New Roman"/>
          <w:sz w:val="24"/>
          <w:szCs w:val="24"/>
        </w:rPr>
        <w:t xml:space="preserve">VĖLIASNIAIS LAIKOTARPIAIS. </w:t>
      </w:r>
      <w:r w:rsidR="00AB01FB" w:rsidRPr="00C632BC">
        <w:rPr>
          <w:rFonts w:ascii="Times New Roman" w:eastAsia="Calibri" w:hAnsi="Times New Roman" w:cs="Times New Roman"/>
          <w:sz w:val="24"/>
          <w:szCs w:val="24"/>
          <w:lang w:eastAsia="lt-LT"/>
        </w:rPr>
        <w:t xml:space="preserve">NURODYKITE SĄSKAITŲ KORESPONDENCIJAS, GAVUS PASKOLĄ, GRĄŽINUS DALĮ PASKOLOS IR </w:t>
      </w:r>
      <w:r w:rsidR="006F78CB" w:rsidRPr="00C632BC">
        <w:rPr>
          <w:rFonts w:ascii="Times New Roman" w:eastAsia="Calibri" w:hAnsi="Times New Roman" w:cs="Times New Roman"/>
          <w:sz w:val="24"/>
          <w:szCs w:val="24"/>
          <w:lang w:eastAsia="lt-LT"/>
        </w:rPr>
        <w:t>ILGALAIKĖS SKOLOS DALĮ, KURI TURĖS BŪTI SUMOKĖTA PER ARTIMIAUSIUS 12 MĖNESIŲ (TARKIME, KAD 20 000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3968"/>
        <w:gridCol w:w="1526"/>
        <w:gridCol w:w="1800"/>
        <w:gridCol w:w="1770"/>
      </w:tblGrid>
      <w:tr w:rsidR="00C632BC" w:rsidRPr="008047FF" w14:paraId="1041C4CF" w14:textId="77777777" w:rsidTr="007D0931">
        <w:trPr>
          <w:trHeight w:val="57"/>
        </w:trPr>
        <w:tc>
          <w:tcPr>
            <w:tcW w:w="427" w:type="pct"/>
            <w:vMerge w:val="restart"/>
            <w:shd w:val="clear" w:color="auto" w:fill="F2F2F2" w:themeFill="background1" w:themeFillShade="F2"/>
            <w:vAlign w:val="center"/>
          </w:tcPr>
          <w:p w14:paraId="2A3EA35A" w14:textId="77777777" w:rsidR="00F97CD2" w:rsidRPr="008047FF" w:rsidRDefault="00F97CD2" w:rsidP="004A5B00">
            <w:pPr>
              <w:pStyle w:val="BodyTextIndent"/>
              <w:spacing w:line="276" w:lineRule="auto"/>
              <w:ind w:left="0"/>
              <w:jc w:val="center"/>
              <w:rPr>
                <w:b/>
                <w:bCs/>
                <w:lang w:val="lt-LT"/>
              </w:rPr>
            </w:pPr>
            <w:r w:rsidRPr="008047FF">
              <w:rPr>
                <w:b/>
                <w:bCs/>
                <w:lang w:val="lt-LT"/>
              </w:rPr>
              <w:t>Nr.</w:t>
            </w:r>
          </w:p>
        </w:tc>
        <w:tc>
          <w:tcPr>
            <w:tcW w:w="2002" w:type="pct"/>
            <w:vMerge w:val="restart"/>
            <w:shd w:val="clear" w:color="auto" w:fill="F2F2F2" w:themeFill="background1" w:themeFillShade="F2"/>
            <w:vAlign w:val="center"/>
          </w:tcPr>
          <w:p w14:paraId="6112E86D" w14:textId="77777777" w:rsidR="00F97CD2" w:rsidRPr="008047FF" w:rsidRDefault="00F97CD2" w:rsidP="004A5B00">
            <w:pPr>
              <w:pStyle w:val="BodyTextIndent"/>
              <w:spacing w:line="276" w:lineRule="auto"/>
              <w:ind w:left="0"/>
              <w:jc w:val="center"/>
              <w:rPr>
                <w:b/>
                <w:bCs/>
                <w:lang w:val="lt-LT"/>
              </w:rPr>
            </w:pPr>
            <w:r w:rsidRPr="008047FF">
              <w:rPr>
                <w:b/>
                <w:bCs/>
                <w:lang w:val="lt-LT"/>
              </w:rPr>
              <w:t>Operacijos turinys</w:t>
            </w:r>
          </w:p>
        </w:tc>
        <w:tc>
          <w:tcPr>
            <w:tcW w:w="2571" w:type="pct"/>
            <w:gridSpan w:val="3"/>
            <w:shd w:val="clear" w:color="auto" w:fill="F2F2F2" w:themeFill="background1" w:themeFillShade="F2"/>
            <w:vAlign w:val="center"/>
          </w:tcPr>
          <w:p w14:paraId="2D6B8107" w14:textId="77777777" w:rsidR="00F97CD2" w:rsidRPr="008047FF" w:rsidRDefault="00F97CD2" w:rsidP="004A5B00">
            <w:pPr>
              <w:pStyle w:val="BodyTextIndent"/>
              <w:spacing w:line="276" w:lineRule="auto"/>
              <w:ind w:left="0"/>
              <w:jc w:val="center"/>
              <w:rPr>
                <w:b/>
                <w:bCs/>
                <w:lang w:val="lt-LT"/>
              </w:rPr>
            </w:pPr>
            <w:r w:rsidRPr="008047FF">
              <w:rPr>
                <w:b/>
                <w:bCs/>
                <w:lang w:val="lt-LT"/>
              </w:rPr>
              <w:t>Sąskaitos korespondencija ir ūkinės operacijos piniginė išraiška</w:t>
            </w:r>
          </w:p>
        </w:tc>
      </w:tr>
      <w:tr w:rsidR="00C632BC" w:rsidRPr="008047FF" w14:paraId="1445F882" w14:textId="77777777" w:rsidTr="007D0931">
        <w:trPr>
          <w:trHeight w:val="57"/>
        </w:trPr>
        <w:tc>
          <w:tcPr>
            <w:tcW w:w="427" w:type="pct"/>
            <w:vMerge/>
            <w:shd w:val="clear" w:color="auto" w:fill="F2F2F2" w:themeFill="background1" w:themeFillShade="F2"/>
            <w:vAlign w:val="center"/>
          </w:tcPr>
          <w:p w14:paraId="4627F5D1" w14:textId="77777777" w:rsidR="00F97CD2" w:rsidRPr="008047FF" w:rsidRDefault="00F97CD2" w:rsidP="004A5B00">
            <w:pPr>
              <w:pStyle w:val="BodyTextIndent"/>
              <w:spacing w:line="276" w:lineRule="auto"/>
              <w:ind w:left="0"/>
              <w:jc w:val="center"/>
              <w:rPr>
                <w:b/>
                <w:bCs/>
                <w:lang w:val="lt-LT"/>
              </w:rPr>
            </w:pPr>
          </w:p>
        </w:tc>
        <w:tc>
          <w:tcPr>
            <w:tcW w:w="2002" w:type="pct"/>
            <w:vMerge/>
            <w:shd w:val="clear" w:color="auto" w:fill="F2F2F2" w:themeFill="background1" w:themeFillShade="F2"/>
            <w:vAlign w:val="center"/>
          </w:tcPr>
          <w:p w14:paraId="060E2ABF" w14:textId="77777777" w:rsidR="00F97CD2" w:rsidRPr="008047FF" w:rsidRDefault="00F97CD2" w:rsidP="004A5B00">
            <w:pPr>
              <w:pStyle w:val="BodyTextIndent"/>
              <w:spacing w:line="276" w:lineRule="auto"/>
              <w:ind w:left="0"/>
              <w:jc w:val="center"/>
              <w:rPr>
                <w:b/>
                <w:bCs/>
                <w:lang w:val="lt-LT"/>
              </w:rPr>
            </w:pPr>
          </w:p>
        </w:tc>
        <w:tc>
          <w:tcPr>
            <w:tcW w:w="770" w:type="pct"/>
            <w:shd w:val="clear" w:color="auto" w:fill="F2F2F2" w:themeFill="background1" w:themeFillShade="F2"/>
            <w:vAlign w:val="center"/>
          </w:tcPr>
          <w:p w14:paraId="26D13BB8" w14:textId="77777777" w:rsidR="00F97CD2" w:rsidRPr="008047FF" w:rsidRDefault="00F97CD2" w:rsidP="004A5B00">
            <w:pPr>
              <w:pStyle w:val="BodyTextIndent"/>
              <w:spacing w:line="276" w:lineRule="auto"/>
              <w:ind w:left="0"/>
              <w:jc w:val="center"/>
              <w:rPr>
                <w:b/>
                <w:bCs/>
                <w:lang w:val="lt-LT"/>
              </w:rPr>
            </w:pPr>
            <w:r w:rsidRPr="008047FF">
              <w:rPr>
                <w:b/>
                <w:bCs/>
                <w:lang w:val="lt-LT"/>
              </w:rPr>
              <w:t>Sąskaitos Nr.</w:t>
            </w:r>
          </w:p>
        </w:tc>
        <w:tc>
          <w:tcPr>
            <w:tcW w:w="908" w:type="pct"/>
            <w:shd w:val="clear" w:color="auto" w:fill="F2F2F2" w:themeFill="background1" w:themeFillShade="F2"/>
            <w:vAlign w:val="center"/>
          </w:tcPr>
          <w:p w14:paraId="6D72FFC0" w14:textId="77777777" w:rsidR="00F97CD2" w:rsidRPr="008047FF" w:rsidRDefault="00F97CD2" w:rsidP="004A5B00">
            <w:pPr>
              <w:pStyle w:val="BodyTextIndent"/>
              <w:spacing w:line="276" w:lineRule="auto"/>
              <w:ind w:left="0"/>
              <w:jc w:val="center"/>
              <w:rPr>
                <w:b/>
                <w:bCs/>
                <w:lang w:val="lt-LT"/>
              </w:rPr>
            </w:pPr>
            <w:r w:rsidRPr="008047FF">
              <w:rPr>
                <w:b/>
                <w:bCs/>
                <w:lang w:val="lt-LT"/>
              </w:rPr>
              <w:t>Debetas</w:t>
            </w:r>
          </w:p>
        </w:tc>
        <w:tc>
          <w:tcPr>
            <w:tcW w:w="893" w:type="pct"/>
            <w:shd w:val="clear" w:color="auto" w:fill="F2F2F2" w:themeFill="background1" w:themeFillShade="F2"/>
            <w:vAlign w:val="center"/>
          </w:tcPr>
          <w:p w14:paraId="3E38634B" w14:textId="77777777" w:rsidR="00F97CD2" w:rsidRPr="008047FF" w:rsidRDefault="00F97CD2" w:rsidP="004A5B00">
            <w:pPr>
              <w:pStyle w:val="BodyTextIndent"/>
              <w:spacing w:line="276" w:lineRule="auto"/>
              <w:ind w:left="0"/>
              <w:jc w:val="center"/>
              <w:rPr>
                <w:b/>
                <w:bCs/>
                <w:lang w:val="lt-LT"/>
              </w:rPr>
            </w:pPr>
            <w:r w:rsidRPr="008047FF">
              <w:rPr>
                <w:b/>
                <w:bCs/>
                <w:lang w:val="lt-LT"/>
              </w:rPr>
              <w:t>Kreditas</w:t>
            </w:r>
          </w:p>
        </w:tc>
      </w:tr>
      <w:tr w:rsidR="00C632BC" w:rsidRPr="008047FF" w14:paraId="711FAA7C" w14:textId="77777777" w:rsidTr="007D0931">
        <w:trPr>
          <w:trHeight w:val="57"/>
        </w:trPr>
        <w:tc>
          <w:tcPr>
            <w:tcW w:w="427" w:type="pct"/>
            <w:vMerge w:val="restart"/>
            <w:shd w:val="clear" w:color="auto" w:fill="FFFFFF" w:themeFill="background1"/>
          </w:tcPr>
          <w:p w14:paraId="5A6EB9A3" w14:textId="77777777" w:rsidR="00F97CD2" w:rsidRPr="008047FF" w:rsidRDefault="00F97CD2" w:rsidP="00C632BC">
            <w:pPr>
              <w:pStyle w:val="BodyTextIndent"/>
              <w:spacing w:line="276" w:lineRule="auto"/>
              <w:ind w:left="0"/>
              <w:jc w:val="center"/>
              <w:rPr>
                <w:b/>
                <w:bCs/>
                <w:lang w:val="lt-LT"/>
              </w:rPr>
            </w:pPr>
            <w:r w:rsidRPr="008047FF">
              <w:rPr>
                <w:b/>
                <w:bCs/>
                <w:lang w:val="lt-LT"/>
              </w:rPr>
              <w:lastRenderedPageBreak/>
              <w:t>1.</w:t>
            </w:r>
          </w:p>
        </w:tc>
        <w:tc>
          <w:tcPr>
            <w:tcW w:w="2002" w:type="pct"/>
            <w:vMerge w:val="restart"/>
            <w:shd w:val="clear" w:color="auto" w:fill="FFFFFF" w:themeFill="background1"/>
          </w:tcPr>
          <w:p w14:paraId="45FE5E63" w14:textId="053A9702" w:rsidR="00F97CD2" w:rsidRPr="008047FF" w:rsidRDefault="008A2951" w:rsidP="00C632BC">
            <w:pPr>
              <w:pStyle w:val="BodyTextIndent"/>
              <w:spacing w:line="276" w:lineRule="auto"/>
              <w:ind w:left="0"/>
              <w:rPr>
                <w:bCs/>
                <w:lang w:val="lt-LT"/>
              </w:rPr>
            </w:pPr>
            <w:r w:rsidRPr="008047FF">
              <w:rPr>
                <w:lang w:val="lt-LT"/>
              </w:rPr>
              <w:t>Gavus paskolą</w:t>
            </w:r>
            <w:r w:rsidR="00F97CD2" w:rsidRPr="008047FF">
              <w:rPr>
                <w:bCs/>
                <w:lang w:val="lt-LT"/>
              </w:rPr>
              <w:t xml:space="preserve"> registruojama</w:t>
            </w:r>
          </w:p>
        </w:tc>
        <w:tc>
          <w:tcPr>
            <w:tcW w:w="770" w:type="pct"/>
            <w:shd w:val="clear" w:color="auto" w:fill="FFFFFF" w:themeFill="background1"/>
          </w:tcPr>
          <w:p w14:paraId="4A77E251" w14:textId="0C0B2A67" w:rsidR="00F97CD2" w:rsidRPr="008047FF" w:rsidRDefault="008A2951" w:rsidP="00C632BC">
            <w:pPr>
              <w:pStyle w:val="BodyTextIndent"/>
              <w:spacing w:line="276" w:lineRule="auto"/>
              <w:ind w:left="0"/>
              <w:jc w:val="right"/>
              <w:rPr>
                <w:bCs/>
                <w:lang w:val="lt-LT"/>
              </w:rPr>
            </w:pPr>
            <w:r w:rsidRPr="008047FF">
              <w:rPr>
                <w:bCs/>
                <w:lang w:val="lt-LT"/>
              </w:rPr>
              <w:t>271</w:t>
            </w:r>
          </w:p>
        </w:tc>
        <w:tc>
          <w:tcPr>
            <w:tcW w:w="908" w:type="pct"/>
            <w:shd w:val="clear" w:color="auto" w:fill="FFFFFF" w:themeFill="background1"/>
          </w:tcPr>
          <w:p w14:paraId="74321BE8" w14:textId="23665A8E" w:rsidR="00F97CD2" w:rsidRPr="008047FF" w:rsidRDefault="008A2951" w:rsidP="00C632BC">
            <w:pPr>
              <w:pStyle w:val="BodyTextIndent"/>
              <w:spacing w:line="276" w:lineRule="auto"/>
              <w:ind w:left="0"/>
              <w:jc w:val="right"/>
              <w:rPr>
                <w:bCs/>
                <w:lang w:val="lt-LT"/>
              </w:rPr>
            </w:pPr>
            <w:r w:rsidRPr="008047FF">
              <w:rPr>
                <w:bCs/>
                <w:lang w:val="lt-LT"/>
              </w:rPr>
              <w:t>60 000</w:t>
            </w:r>
          </w:p>
        </w:tc>
        <w:tc>
          <w:tcPr>
            <w:tcW w:w="893" w:type="pct"/>
            <w:shd w:val="clear" w:color="auto" w:fill="FFFFFF" w:themeFill="background1"/>
          </w:tcPr>
          <w:p w14:paraId="4165955B" w14:textId="77777777" w:rsidR="00F97CD2" w:rsidRPr="008047FF" w:rsidRDefault="00F97CD2" w:rsidP="00C632BC">
            <w:pPr>
              <w:pStyle w:val="BodyTextIndent"/>
              <w:spacing w:line="276" w:lineRule="auto"/>
              <w:ind w:left="0"/>
              <w:jc w:val="right"/>
              <w:rPr>
                <w:bCs/>
                <w:lang w:val="lt-LT"/>
              </w:rPr>
            </w:pPr>
          </w:p>
        </w:tc>
      </w:tr>
      <w:tr w:rsidR="00C632BC" w:rsidRPr="008047FF" w14:paraId="0B921C66" w14:textId="77777777" w:rsidTr="007D0931">
        <w:trPr>
          <w:trHeight w:val="57"/>
        </w:trPr>
        <w:tc>
          <w:tcPr>
            <w:tcW w:w="427" w:type="pct"/>
            <w:vMerge/>
            <w:shd w:val="clear" w:color="auto" w:fill="FFFFFF" w:themeFill="background1"/>
          </w:tcPr>
          <w:p w14:paraId="66DC3C7F" w14:textId="77777777" w:rsidR="00F97CD2" w:rsidRPr="008047FF" w:rsidRDefault="00F97CD2" w:rsidP="00C632BC">
            <w:pPr>
              <w:pStyle w:val="BodyTextIndent"/>
              <w:spacing w:line="276" w:lineRule="auto"/>
              <w:ind w:left="0"/>
              <w:jc w:val="center"/>
              <w:rPr>
                <w:b/>
                <w:bCs/>
                <w:lang w:val="lt-LT"/>
              </w:rPr>
            </w:pPr>
          </w:p>
        </w:tc>
        <w:tc>
          <w:tcPr>
            <w:tcW w:w="2002" w:type="pct"/>
            <w:vMerge/>
            <w:shd w:val="clear" w:color="auto" w:fill="FFFFFF" w:themeFill="background1"/>
          </w:tcPr>
          <w:p w14:paraId="2A09D23E" w14:textId="77777777" w:rsidR="00F97CD2" w:rsidRPr="008047FF" w:rsidRDefault="00F97CD2" w:rsidP="00C632BC">
            <w:pPr>
              <w:pStyle w:val="BodyTextIndent"/>
              <w:spacing w:line="276" w:lineRule="auto"/>
              <w:ind w:left="0"/>
              <w:rPr>
                <w:bCs/>
                <w:lang w:val="lt-LT"/>
              </w:rPr>
            </w:pPr>
          </w:p>
        </w:tc>
        <w:tc>
          <w:tcPr>
            <w:tcW w:w="770" w:type="pct"/>
            <w:shd w:val="clear" w:color="auto" w:fill="FFFFFF" w:themeFill="background1"/>
          </w:tcPr>
          <w:p w14:paraId="55D362E6" w14:textId="422A07AB" w:rsidR="00F97CD2" w:rsidRPr="008047FF" w:rsidRDefault="0071368C" w:rsidP="00C632BC">
            <w:pPr>
              <w:pStyle w:val="BodyTextIndent"/>
              <w:spacing w:line="276" w:lineRule="auto"/>
              <w:ind w:left="0"/>
              <w:jc w:val="right"/>
              <w:rPr>
                <w:bCs/>
                <w:lang w:val="lt-LT"/>
              </w:rPr>
            </w:pPr>
            <w:r w:rsidRPr="008047FF">
              <w:rPr>
                <w:lang w:val="lt-LT"/>
              </w:rPr>
              <w:t>4220</w:t>
            </w:r>
          </w:p>
        </w:tc>
        <w:tc>
          <w:tcPr>
            <w:tcW w:w="908" w:type="pct"/>
            <w:shd w:val="clear" w:color="auto" w:fill="FFFFFF" w:themeFill="background1"/>
          </w:tcPr>
          <w:p w14:paraId="2985EB3F" w14:textId="77777777" w:rsidR="00F97CD2" w:rsidRPr="008047FF" w:rsidRDefault="00F97CD2" w:rsidP="00C632BC">
            <w:pPr>
              <w:pStyle w:val="BodyTextIndent"/>
              <w:spacing w:line="276" w:lineRule="auto"/>
              <w:ind w:left="0"/>
              <w:jc w:val="right"/>
              <w:rPr>
                <w:bCs/>
                <w:lang w:val="lt-LT"/>
              </w:rPr>
            </w:pPr>
          </w:p>
        </w:tc>
        <w:tc>
          <w:tcPr>
            <w:tcW w:w="893" w:type="pct"/>
            <w:shd w:val="clear" w:color="auto" w:fill="FFFFFF" w:themeFill="background1"/>
          </w:tcPr>
          <w:p w14:paraId="119E93A0" w14:textId="2DF0B7BC" w:rsidR="00F97CD2" w:rsidRPr="008047FF" w:rsidRDefault="008A2951" w:rsidP="00C632BC">
            <w:pPr>
              <w:pStyle w:val="BodyTextIndent"/>
              <w:spacing w:line="276" w:lineRule="auto"/>
              <w:ind w:left="0"/>
              <w:jc w:val="right"/>
              <w:rPr>
                <w:bCs/>
                <w:lang w:val="lt-LT"/>
              </w:rPr>
            </w:pPr>
            <w:r w:rsidRPr="008047FF">
              <w:rPr>
                <w:bCs/>
                <w:lang w:val="lt-LT"/>
              </w:rPr>
              <w:t>45 000</w:t>
            </w:r>
          </w:p>
        </w:tc>
      </w:tr>
      <w:tr w:rsidR="00C632BC" w:rsidRPr="008047FF" w14:paraId="5BD6F571" w14:textId="77777777" w:rsidTr="007D0931">
        <w:trPr>
          <w:trHeight w:val="57"/>
        </w:trPr>
        <w:tc>
          <w:tcPr>
            <w:tcW w:w="427" w:type="pct"/>
            <w:vMerge/>
            <w:shd w:val="clear" w:color="auto" w:fill="FFFFFF" w:themeFill="background1"/>
          </w:tcPr>
          <w:p w14:paraId="7F581C2A" w14:textId="77777777" w:rsidR="00F97CD2" w:rsidRPr="008047FF" w:rsidRDefault="00F97CD2" w:rsidP="00C632BC">
            <w:pPr>
              <w:pStyle w:val="BodyTextIndent"/>
              <w:spacing w:line="276" w:lineRule="auto"/>
              <w:ind w:left="0"/>
              <w:jc w:val="center"/>
              <w:rPr>
                <w:b/>
                <w:bCs/>
                <w:lang w:val="lt-LT"/>
              </w:rPr>
            </w:pPr>
          </w:p>
        </w:tc>
        <w:tc>
          <w:tcPr>
            <w:tcW w:w="2002" w:type="pct"/>
            <w:vMerge/>
            <w:shd w:val="clear" w:color="auto" w:fill="FFFFFF" w:themeFill="background1"/>
          </w:tcPr>
          <w:p w14:paraId="723D706A" w14:textId="77777777" w:rsidR="00F97CD2" w:rsidRPr="008047FF" w:rsidRDefault="00F97CD2" w:rsidP="00C632BC">
            <w:pPr>
              <w:pStyle w:val="BodyTextIndent"/>
              <w:spacing w:line="276" w:lineRule="auto"/>
              <w:ind w:left="0"/>
              <w:rPr>
                <w:bCs/>
                <w:lang w:val="lt-LT"/>
              </w:rPr>
            </w:pPr>
          </w:p>
        </w:tc>
        <w:tc>
          <w:tcPr>
            <w:tcW w:w="770" w:type="pct"/>
            <w:shd w:val="clear" w:color="auto" w:fill="FFFFFF" w:themeFill="background1"/>
          </w:tcPr>
          <w:p w14:paraId="3A0E87C5" w14:textId="5C6354AA" w:rsidR="00F97CD2" w:rsidRPr="008047FF" w:rsidRDefault="0071368C" w:rsidP="00C632BC">
            <w:pPr>
              <w:pStyle w:val="BodyTextIndent"/>
              <w:spacing w:line="276" w:lineRule="auto"/>
              <w:ind w:left="0"/>
              <w:jc w:val="right"/>
              <w:rPr>
                <w:bCs/>
                <w:lang w:val="lt-LT"/>
              </w:rPr>
            </w:pPr>
            <w:r w:rsidRPr="008047FF">
              <w:rPr>
                <w:lang w:val="lt-LT"/>
              </w:rPr>
              <w:t>4411</w:t>
            </w:r>
          </w:p>
        </w:tc>
        <w:tc>
          <w:tcPr>
            <w:tcW w:w="908" w:type="pct"/>
            <w:shd w:val="clear" w:color="auto" w:fill="FFFFFF" w:themeFill="background1"/>
          </w:tcPr>
          <w:p w14:paraId="5A7B74BF" w14:textId="77777777" w:rsidR="00F97CD2" w:rsidRPr="008047FF" w:rsidRDefault="00F97CD2" w:rsidP="00C632BC">
            <w:pPr>
              <w:pStyle w:val="BodyTextIndent"/>
              <w:spacing w:line="276" w:lineRule="auto"/>
              <w:ind w:left="0"/>
              <w:jc w:val="right"/>
              <w:rPr>
                <w:bCs/>
                <w:lang w:val="lt-LT"/>
              </w:rPr>
            </w:pPr>
          </w:p>
        </w:tc>
        <w:tc>
          <w:tcPr>
            <w:tcW w:w="893" w:type="pct"/>
            <w:shd w:val="clear" w:color="auto" w:fill="FFFFFF" w:themeFill="background1"/>
          </w:tcPr>
          <w:p w14:paraId="4D3A979B" w14:textId="431A9058" w:rsidR="00F97CD2" w:rsidRPr="008047FF" w:rsidRDefault="008A2951" w:rsidP="00C632BC">
            <w:pPr>
              <w:pStyle w:val="BodyTextIndent"/>
              <w:spacing w:line="276" w:lineRule="auto"/>
              <w:ind w:left="0"/>
              <w:jc w:val="right"/>
              <w:rPr>
                <w:bCs/>
                <w:lang w:val="lt-LT"/>
              </w:rPr>
            </w:pPr>
            <w:r w:rsidRPr="008047FF">
              <w:rPr>
                <w:lang w:val="lt-LT"/>
              </w:rPr>
              <w:t>15 000</w:t>
            </w:r>
          </w:p>
        </w:tc>
      </w:tr>
      <w:tr w:rsidR="00C632BC" w:rsidRPr="008047FF" w14:paraId="46B0A257" w14:textId="77777777" w:rsidTr="007D0931">
        <w:trPr>
          <w:trHeight w:val="57"/>
        </w:trPr>
        <w:tc>
          <w:tcPr>
            <w:tcW w:w="427" w:type="pct"/>
            <w:vMerge w:val="restart"/>
            <w:shd w:val="clear" w:color="auto" w:fill="FFFFFF" w:themeFill="background1"/>
          </w:tcPr>
          <w:p w14:paraId="7A9A1E86" w14:textId="77777777" w:rsidR="00F97CD2" w:rsidRPr="008047FF" w:rsidRDefault="00F97CD2" w:rsidP="00C632BC">
            <w:pPr>
              <w:pStyle w:val="BodyTextIndent"/>
              <w:spacing w:line="276" w:lineRule="auto"/>
              <w:ind w:left="0"/>
              <w:jc w:val="center"/>
              <w:rPr>
                <w:b/>
                <w:bCs/>
                <w:lang w:val="lt-LT"/>
              </w:rPr>
            </w:pPr>
            <w:r w:rsidRPr="008047FF">
              <w:rPr>
                <w:b/>
                <w:bCs/>
                <w:lang w:val="lt-LT"/>
              </w:rPr>
              <w:t>2.</w:t>
            </w:r>
          </w:p>
        </w:tc>
        <w:tc>
          <w:tcPr>
            <w:tcW w:w="2002" w:type="pct"/>
            <w:vMerge w:val="restart"/>
            <w:shd w:val="clear" w:color="auto" w:fill="FFFFFF" w:themeFill="background1"/>
          </w:tcPr>
          <w:p w14:paraId="498C81B7" w14:textId="43252102" w:rsidR="00F97CD2" w:rsidRPr="008047FF" w:rsidRDefault="008A2951" w:rsidP="007D0931">
            <w:pPr>
              <w:pStyle w:val="BodyTextIndent"/>
              <w:spacing w:line="276" w:lineRule="auto"/>
              <w:ind w:left="0"/>
              <w:jc w:val="left"/>
              <w:rPr>
                <w:bCs/>
                <w:lang w:val="lt-LT"/>
              </w:rPr>
            </w:pPr>
            <w:r w:rsidRPr="008047FF">
              <w:rPr>
                <w:lang w:val="lt-LT"/>
              </w:rPr>
              <w:t xml:space="preserve">Grąžinus dalį paskolos </w:t>
            </w:r>
            <w:r w:rsidR="00F97CD2" w:rsidRPr="008047FF">
              <w:rPr>
                <w:bCs/>
                <w:lang w:val="lt-LT"/>
              </w:rPr>
              <w:t>registruojama</w:t>
            </w:r>
          </w:p>
        </w:tc>
        <w:tc>
          <w:tcPr>
            <w:tcW w:w="770" w:type="pct"/>
            <w:shd w:val="clear" w:color="auto" w:fill="FFFFFF" w:themeFill="background1"/>
          </w:tcPr>
          <w:p w14:paraId="2E593754" w14:textId="371D032A" w:rsidR="00F97CD2" w:rsidRPr="008047FF" w:rsidRDefault="0071368C" w:rsidP="00C632BC">
            <w:pPr>
              <w:pStyle w:val="BodyTextIndent"/>
              <w:spacing w:line="276" w:lineRule="auto"/>
              <w:ind w:left="0"/>
              <w:jc w:val="right"/>
              <w:rPr>
                <w:bCs/>
                <w:lang w:val="lt-LT"/>
              </w:rPr>
            </w:pPr>
            <w:r w:rsidRPr="008047FF">
              <w:rPr>
                <w:lang w:val="lt-LT"/>
              </w:rPr>
              <w:t>4411</w:t>
            </w:r>
          </w:p>
        </w:tc>
        <w:tc>
          <w:tcPr>
            <w:tcW w:w="908" w:type="pct"/>
            <w:shd w:val="clear" w:color="auto" w:fill="FFFFFF" w:themeFill="background1"/>
          </w:tcPr>
          <w:p w14:paraId="2FAC4FEF" w14:textId="7C815520" w:rsidR="00F97CD2" w:rsidRPr="008047FF" w:rsidRDefault="008A2951" w:rsidP="00C632BC">
            <w:pPr>
              <w:pStyle w:val="BodyTextIndent"/>
              <w:spacing w:line="276" w:lineRule="auto"/>
              <w:ind w:left="0"/>
              <w:jc w:val="right"/>
              <w:rPr>
                <w:bCs/>
                <w:lang w:val="lt-LT"/>
              </w:rPr>
            </w:pPr>
            <w:r w:rsidRPr="008047FF">
              <w:rPr>
                <w:bCs/>
                <w:lang w:val="lt-LT"/>
              </w:rPr>
              <w:t>15 000</w:t>
            </w:r>
          </w:p>
        </w:tc>
        <w:tc>
          <w:tcPr>
            <w:tcW w:w="893" w:type="pct"/>
            <w:shd w:val="clear" w:color="auto" w:fill="FFFFFF" w:themeFill="background1"/>
          </w:tcPr>
          <w:p w14:paraId="00834311" w14:textId="77777777" w:rsidR="00F97CD2" w:rsidRPr="008047FF" w:rsidRDefault="00F97CD2" w:rsidP="004A5B00">
            <w:pPr>
              <w:pStyle w:val="BodyTextIndent"/>
              <w:spacing w:line="276" w:lineRule="auto"/>
              <w:ind w:left="0"/>
              <w:jc w:val="right"/>
              <w:rPr>
                <w:bCs/>
                <w:lang w:val="lt-LT"/>
              </w:rPr>
            </w:pPr>
          </w:p>
        </w:tc>
      </w:tr>
      <w:tr w:rsidR="00C632BC" w:rsidRPr="008047FF" w14:paraId="7C3ABC52" w14:textId="77777777" w:rsidTr="007D0931">
        <w:trPr>
          <w:trHeight w:val="57"/>
        </w:trPr>
        <w:tc>
          <w:tcPr>
            <w:tcW w:w="427" w:type="pct"/>
            <w:vMerge/>
            <w:shd w:val="clear" w:color="auto" w:fill="FFFFFF" w:themeFill="background1"/>
          </w:tcPr>
          <w:p w14:paraId="0150C22C" w14:textId="77777777" w:rsidR="00F97CD2" w:rsidRPr="008047FF" w:rsidRDefault="00F97CD2" w:rsidP="00C632BC">
            <w:pPr>
              <w:pStyle w:val="BodyTextIndent"/>
              <w:spacing w:line="276" w:lineRule="auto"/>
              <w:ind w:left="0"/>
              <w:jc w:val="center"/>
              <w:rPr>
                <w:b/>
                <w:bCs/>
                <w:lang w:val="lt-LT"/>
              </w:rPr>
            </w:pPr>
          </w:p>
        </w:tc>
        <w:tc>
          <w:tcPr>
            <w:tcW w:w="2002" w:type="pct"/>
            <w:vMerge/>
            <w:shd w:val="clear" w:color="auto" w:fill="FFFFFF" w:themeFill="background1"/>
          </w:tcPr>
          <w:p w14:paraId="1235B368" w14:textId="77777777" w:rsidR="00F97CD2" w:rsidRPr="008047FF" w:rsidRDefault="00F97CD2" w:rsidP="00C632BC">
            <w:pPr>
              <w:pStyle w:val="BodyTextIndent"/>
              <w:spacing w:line="276" w:lineRule="auto"/>
              <w:ind w:left="0"/>
              <w:rPr>
                <w:bCs/>
                <w:lang w:val="lt-LT"/>
              </w:rPr>
            </w:pPr>
          </w:p>
        </w:tc>
        <w:tc>
          <w:tcPr>
            <w:tcW w:w="770" w:type="pct"/>
            <w:shd w:val="clear" w:color="auto" w:fill="FFFFFF" w:themeFill="background1"/>
          </w:tcPr>
          <w:p w14:paraId="313050B5" w14:textId="08ABA33D" w:rsidR="00F97CD2" w:rsidRPr="008047FF" w:rsidRDefault="008A2951" w:rsidP="00C632BC">
            <w:pPr>
              <w:pStyle w:val="BodyTextIndent"/>
              <w:spacing w:line="276" w:lineRule="auto"/>
              <w:ind w:left="0"/>
              <w:jc w:val="right"/>
              <w:rPr>
                <w:bCs/>
                <w:lang w:val="lt-LT"/>
              </w:rPr>
            </w:pPr>
            <w:r w:rsidRPr="008047FF">
              <w:rPr>
                <w:bCs/>
                <w:lang w:val="lt-LT"/>
              </w:rPr>
              <w:t>271</w:t>
            </w:r>
          </w:p>
        </w:tc>
        <w:tc>
          <w:tcPr>
            <w:tcW w:w="908" w:type="pct"/>
            <w:shd w:val="clear" w:color="auto" w:fill="FFFFFF" w:themeFill="background1"/>
          </w:tcPr>
          <w:p w14:paraId="25951060" w14:textId="77777777" w:rsidR="00F97CD2" w:rsidRPr="008047FF" w:rsidRDefault="00F97CD2" w:rsidP="004A5B00">
            <w:pPr>
              <w:pStyle w:val="BodyTextIndent"/>
              <w:spacing w:line="276" w:lineRule="auto"/>
              <w:ind w:left="0"/>
              <w:jc w:val="right"/>
              <w:rPr>
                <w:bCs/>
                <w:lang w:val="lt-LT"/>
              </w:rPr>
            </w:pPr>
          </w:p>
        </w:tc>
        <w:tc>
          <w:tcPr>
            <w:tcW w:w="893" w:type="pct"/>
            <w:shd w:val="clear" w:color="auto" w:fill="FFFFFF" w:themeFill="background1"/>
          </w:tcPr>
          <w:p w14:paraId="62A2022F" w14:textId="5631B131" w:rsidR="00F97CD2" w:rsidRPr="008047FF" w:rsidRDefault="008A2951" w:rsidP="00C632BC">
            <w:pPr>
              <w:pStyle w:val="BodyTextIndent"/>
              <w:spacing w:line="276" w:lineRule="auto"/>
              <w:ind w:left="0"/>
              <w:jc w:val="right"/>
              <w:rPr>
                <w:bCs/>
                <w:lang w:val="lt-LT"/>
              </w:rPr>
            </w:pPr>
            <w:r w:rsidRPr="008047FF">
              <w:rPr>
                <w:bCs/>
                <w:lang w:val="lt-LT"/>
              </w:rPr>
              <w:t>15 000</w:t>
            </w:r>
          </w:p>
        </w:tc>
      </w:tr>
      <w:tr w:rsidR="00C632BC" w:rsidRPr="008047FF" w14:paraId="7B483C52" w14:textId="77777777" w:rsidTr="007D0931">
        <w:trPr>
          <w:trHeight w:val="471"/>
        </w:trPr>
        <w:tc>
          <w:tcPr>
            <w:tcW w:w="427" w:type="pct"/>
            <w:vMerge w:val="restart"/>
            <w:shd w:val="clear" w:color="auto" w:fill="FFFFFF" w:themeFill="background1"/>
          </w:tcPr>
          <w:p w14:paraId="2F688436" w14:textId="77777777" w:rsidR="00F97CD2" w:rsidRPr="008047FF" w:rsidRDefault="00F97CD2" w:rsidP="00C632BC">
            <w:pPr>
              <w:pStyle w:val="BodyTextIndent"/>
              <w:spacing w:line="276" w:lineRule="auto"/>
              <w:ind w:left="0"/>
              <w:jc w:val="center"/>
              <w:rPr>
                <w:b/>
                <w:bCs/>
                <w:lang w:val="lt-LT"/>
              </w:rPr>
            </w:pPr>
            <w:r w:rsidRPr="008047FF">
              <w:rPr>
                <w:b/>
                <w:bCs/>
                <w:lang w:val="lt-LT"/>
              </w:rPr>
              <w:t>3.</w:t>
            </w:r>
          </w:p>
        </w:tc>
        <w:tc>
          <w:tcPr>
            <w:tcW w:w="2002" w:type="pct"/>
            <w:vMerge w:val="restart"/>
            <w:shd w:val="clear" w:color="auto" w:fill="FFFFFF" w:themeFill="background1"/>
          </w:tcPr>
          <w:p w14:paraId="57A4E5AE" w14:textId="72321761" w:rsidR="00F97CD2" w:rsidRPr="008047FF" w:rsidRDefault="006F78CB" w:rsidP="007D0931">
            <w:pPr>
              <w:pStyle w:val="BodyTextIndent"/>
              <w:spacing w:line="276" w:lineRule="auto"/>
              <w:ind w:left="0"/>
              <w:jc w:val="left"/>
              <w:rPr>
                <w:bCs/>
                <w:lang w:val="lt-LT"/>
              </w:rPr>
            </w:pPr>
            <w:r w:rsidRPr="008047FF">
              <w:rPr>
                <w:lang w:val="lt-LT"/>
              </w:rPr>
              <w:t>Ilgalaikės skolos dalį, kuri turės būti sumokėta per artimiausius 12 mėnesių registruojama</w:t>
            </w:r>
          </w:p>
        </w:tc>
        <w:tc>
          <w:tcPr>
            <w:tcW w:w="770" w:type="pct"/>
            <w:shd w:val="clear" w:color="auto" w:fill="FFFFFF" w:themeFill="background1"/>
          </w:tcPr>
          <w:p w14:paraId="6C0C2AC9" w14:textId="2A07FDF0" w:rsidR="00F97CD2" w:rsidRPr="008047FF" w:rsidRDefault="006F78CB" w:rsidP="00C632BC">
            <w:pPr>
              <w:pStyle w:val="BodyTextIndent"/>
              <w:spacing w:line="276" w:lineRule="auto"/>
              <w:ind w:left="0"/>
              <w:jc w:val="right"/>
              <w:rPr>
                <w:bCs/>
                <w:lang w:val="lt-LT"/>
              </w:rPr>
            </w:pPr>
            <w:r w:rsidRPr="008047FF">
              <w:rPr>
                <w:bCs/>
                <w:lang w:val="lt-LT"/>
              </w:rPr>
              <w:t>4220</w:t>
            </w:r>
          </w:p>
        </w:tc>
        <w:tc>
          <w:tcPr>
            <w:tcW w:w="908" w:type="pct"/>
            <w:shd w:val="clear" w:color="auto" w:fill="FFFFFF" w:themeFill="background1"/>
          </w:tcPr>
          <w:p w14:paraId="29D25469" w14:textId="5E47156D" w:rsidR="00F97CD2" w:rsidRPr="008047FF" w:rsidRDefault="006F78CB" w:rsidP="00C632BC">
            <w:pPr>
              <w:pStyle w:val="BodyTextIndent"/>
              <w:spacing w:line="276" w:lineRule="auto"/>
              <w:ind w:left="0"/>
              <w:jc w:val="right"/>
              <w:rPr>
                <w:bCs/>
                <w:lang w:val="lt-LT"/>
              </w:rPr>
            </w:pPr>
            <w:r w:rsidRPr="008047FF">
              <w:rPr>
                <w:bCs/>
                <w:lang w:val="lt-LT"/>
              </w:rPr>
              <w:t>20 000</w:t>
            </w:r>
          </w:p>
        </w:tc>
        <w:tc>
          <w:tcPr>
            <w:tcW w:w="893" w:type="pct"/>
            <w:shd w:val="clear" w:color="auto" w:fill="FFFFFF" w:themeFill="background1"/>
          </w:tcPr>
          <w:p w14:paraId="04FD0F7F" w14:textId="77777777" w:rsidR="00F97CD2" w:rsidRPr="008047FF" w:rsidRDefault="00F97CD2" w:rsidP="00C632BC">
            <w:pPr>
              <w:pStyle w:val="BodyTextIndent"/>
              <w:spacing w:line="276" w:lineRule="auto"/>
              <w:ind w:left="0"/>
              <w:jc w:val="right"/>
              <w:rPr>
                <w:bCs/>
                <w:lang w:val="lt-LT"/>
              </w:rPr>
            </w:pPr>
          </w:p>
        </w:tc>
      </w:tr>
      <w:tr w:rsidR="00C632BC" w:rsidRPr="008047FF" w14:paraId="31C65937" w14:textId="77777777" w:rsidTr="007D0931">
        <w:trPr>
          <w:trHeight w:val="471"/>
        </w:trPr>
        <w:tc>
          <w:tcPr>
            <w:tcW w:w="427" w:type="pct"/>
            <w:vMerge/>
            <w:shd w:val="clear" w:color="auto" w:fill="FFFFFF" w:themeFill="background1"/>
          </w:tcPr>
          <w:p w14:paraId="1D3F170B" w14:textId="77777777" w:rsidR="00F97CD2" w:rsidRPr="008047FF" w:rsidRDefault="00F97CD2" w:rsidP="00C632BC">
            <w:pPr>
              <w:pStyle w:val="BodyTextIndent"/>
              <w:spacing w:line="276" w:lineRule="auto"/>
              <w:ind w:left="0"/>
              <w:rPr>
                <w:b/>
                <w:bCs/>
                <w:lang w:val="lt-LT"/>
              </w:rPr>
            </w:pPr>
          </w:p>
        </w:tc>
        <w:tc>
          <w:tcPr>
            <w:tcW w:w="2002" w:type="pct"/>
            <w:vMerge/>
            <w:shd w:val="clear" w:color="auto" w:fill="FFFFFF" w:themeFill="background1"/>
          </w:tcPr>
          <w:p w14:paraId="1863C136" w14:textId="77777777" w:rsidR="00F97CD2" w:rsidRPr="008047FF" w:rsidRDefault="00F97CD2" w:rsidP="00C632BC">
            <w:pPr>
              <w:pStyle w:val="BodyTextIndent"/>
              <w:spacing w:line="276" w:lineRule="auto"/>
              <w:ind w:left="0"/>
              <w:rPr>
                <w:b/>
                <w:bCs/>
                <w:lang w:val="lt-LT"/>
              </w:rPr>
            </w:pPr>
          </w:p>
        </w:tc>
        <w:tc>
          <w:tcPr>
            <w:tcW w:w="770" w:type="pct"/>
            <w:shd w:val="clear" w:color="auto" w:fill="FFFFFF" w:themeFill="background1"/>
          </w:tcPr>
          <w:p w14:paraId="45F801A5" w14:textId="0FA5B323" w:rsidR="00F97CD2" w:rsidRPr="008047FF" w:rsidRDefault="006F78CB" w:rsidP="00C632BC">
            <w:pPr>
              <w:pStyle w:val="BodyTextIndent"/>
              <w:spacing w:line="276" w:lineRule="auto"/>
              <w:ind w:left="0"/>
              <w:jc w:val="right"/>
              <w:rPr>
                <w:bCs/>
                <w:lang w:val="lt-LT"/>
              </w:rPr>
            </w:pPr>
            <w:r w:rsidRPr="008047FF">
              <w:rPr>
                <w:bCs/>
                <w:lang w:val="lt-LT"/>
              </w:rPr>
              <w:t>4411</w:t>
            </w:r>
          </w:p>
        </w:tc>
        <w:tc>
          <w:tcPr>
            <w:tcW w:w="908" w:type="pct"/>
            <w:shd w:val="clear" w:color="auto" w:fill="FFFFFF" w:themeFill="background1"/>
          </w:tcPr>
          <w:p w14:paraId="5663E64A" w14:textId="77777777" w:rsidR="00F97CD2" w:rsidRPr="008047FF" w:rsidRDefault="00F97CD2" w:rsidP="00C632BC">
            <w:pPr>
              <w:pStyle w:val="BodyTextIndent"/>
              <w:spacing w:line="276" w:lineRule="auto"/>
              <w:ind w:left="0"/>
              <w:jc w:val="right"/>
              <w:rPr>
                <w:bCs/>
                <w:lang w:val="lt-LT"/>
              </w:rPr>
            </w:pPr>
          </w:p>
        </w:tc>
        <w:tc>
          <w:tcPr>
            <w:tcW w:w="893" w:type="pct"/>
            <w:shd w:val="clear" w:color="auto" w:fill="FFFFFF" w:themeFill="background1"/>
          </w:tcPr>
          <w:p w14:paraId="51868C6F" w14:textId="75E82003" w:rsidR="00F97CD2" w:rsidRPr="008047FF" w:rsidRDefault="006F78CB" w:rsidP="00C632BC">
            <w:pPr>
              <w:pStyle w:val="BodyTextIndent"/>
              <w:spacing w:line="276" w:lineRule="auto"/>
              <w:ind w:left="0"/>
              <w:jc w:val="right"/>
              <w:rPr>
                <w:bCs/>
                <w:lang w:val="lt-LT"/>
              </w:rPr>
            </w:pPr>
            <w:r w:rsidRPr="008047FF">
              <w:rPr>
                <w:bCs/>
                <w:lang w:val="lt-LT"/>
              </w:rPr>
              <w:t>20 000</w:t>
            </w:r>
          </w:p>
        </w:tc>
      </w:tr>
    </w:tbl>
    <w:p w14:paraId="100888C7" w14:textId="77777777" w:rsidR="002B2C48" w:rsidRPr="00C632BC" w:rsidRDefault="002B2C48" w:rsidP="00C632BC">
      <w:pPr>
        <w:spacing w:after="0" w:line="276" w:lineRule="auto"/>
        <w:jc w:val="both"/>
        <w:rPr>
          <w:rFonts w:ascii="Times New Roman" w:hAnsi="Times New Roman" w:cs="Times New Roman"/>
          <w:b/>
          <w:i/>
          <w:sz w:val="24"/>
          <w:szCs w:val="24"/>
        </w:rPr>
      </w:pPr>
    </w:p>
    <w:p w14:paraId="5ABE5365" w14:textId="0582E53E" w:rsidR="008A2951" w:rsidRPr="00C632BC" w:rsidRDefault="002B2C48"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i/>
          <w:sz w:val="24"/>
          <w:szCs w:val="24"/>
        </w:rPr>
        <w:t>4</w:t>
      </w:r>
      <w:r w:rsidRPr="00C632BC">
        <w:rPr>
          <w:rFonts w:ascii="Times New Roman" w:hAnsi="Times New Roman" w:cs="Times New Roman"/>
          <w:i/>
          <w:sz w:val="24"/>
          <w:szCs w:val="24"/>
        </w:rPr>
        <w:t xml:space="preserve"> užduotis.</w:t>
      </w:r>
      <w:r w:rsidRPr="00C632BC">
        <w:rPr>
          <w:rFonts w:ascii="Times New Roman" w:hAnsi="Times New Roman" w:cs="Times New Roman"/>
          <w:sz w:val="24"/>
          <w:szCs w:val="24"/>
        </w:rPr>
        <w:t xml:space="preserve"> </w:t>
      </w:r>
      <w:r w:rsidR="00B139FF" w:rsidRPr="00C632BC">
        <w:rPr>
          <w:rFonts w:ascii="Times New Roman" w:hAnsi="Times New Roman" w:cs="Times New Roman"/>
          <w:sz w:val="24"/>
          <w:szCs w:val="24"/>
        </w:rPr>
        <w:t>ĮMONĖ PRISKAIČIAVO NEKILNOJAMOJO TURTO MOKESTĮ</w:t>
      </w:r>
      <w:r w:rsidR="00C632BC" w:rsidRPr="00C632BC">
        <w:rPr>
          <w:rFonts w:ascii="Times New Roman" w:hAnsi="Times New Roman" w:cs="Times New Roman"/>
          <w:sz w:val="24"/>
          <w:szCs w:val="24"/>
        </w:rPr>
        <w:t xml:space="preserve"> </w:t>
      </w:r>
      <w:r w:rsidR="00B139FF" w:rsidRPr="00C632BC">
        <w:rPr>
          <w:rFonts w:ascii="Times New Roman" w:hAnsi="Times New Roman" w:cs="Times New Roman"/>
          <w:sz w:val="24"/>
          <w:szCs w:val="24"/>
        </w:rPr>
        <w:t xml:space="preserve">5 700 EUR UŽ 2019 METUS IŠ GYVENTOJO </w:t>
      </w:r>
      <w:r w:rsidRPr="00C632BC">
        <w:rPr>
          <w:rFonts w:ascii="Times New Roman" w:hAnsi="Times New Roman" w:cs="Times New Roman"/>
          <w:sz w:val="24"/>
          <w:szCs w:val="24"/>
        </w:rPr>
        <w:t>IŠSIN</w:t>
      </w:r>
      <w:r w:rsidR="00B139FF" w:rsidRPr="00C632BC">
        <w:rPr>
          <w:rFonts w:ascii="Times New Roman" w:hAnsi="Times New Roman" w:cs="Times New Roman"/>
          <w:sz w:val="24"/>
          <w:szCs w:val="24"/>
        </w:rPr>
        <w:t>UO</w:t>
      </w:r>
      <w:r w:rsidRPr="00C632BC">
        <w:rPr>
          <w:rFonts w:ascii="Times New Roman" w:hAnsi="Times New Roman" w:cs="Times New Roman"/>
          <w:sz w:val="24"/>
          <w:szCs w:val="24"/>
        </w:rPr>
        <w:t>MOTAS ADMINISTRACINES PATALPAS.</w:t>
      </w:r>
      <w:r w:rsidR="008A2951" w:rsidRPr="00C632BC">
        <w:rPr>
          <w:rFonts w:ascii="Times New Roman" w:hAnsi="Times New Roman" w:cs="Times New Roman"/>
          <w:sz w:val="24"/>
          <w:szCs w:val="24"/>
        </w:rPr>
        <w:t xml:space="preserve"> Š</w:t>
      </w:r>
      <w:r w:rsidR="00B139FF" w:rsidRPr="00C632BC">
        <w:rPr>
          <w:rFonts w:ascii="Times New Roman" w:hAnsi="Times New Roman" w:cs="Times New Roman"/>
          <w:sz w:val="24"/>
          <w:szCs w:val="24"/>
        </w:rPr>
        <w:t>IS ĮSIPAREIGOJIMAS BIUDŽETUI ATSISPINDI 2019 METŲ GRUODŽIO 31 D. BALANSE.</w:t>
      </w:r>
      <w:r w:rsidR="00C632BC" w:rsidRPr="00C632BC">
        <w:rPr>
          <w:rFonts w:ascii="Times New Roman" w:hAnsi="Times New Roman" w:cs="Times New Roman"/>
          <w:sz w:val="24"/>
          <w:szCs w:val="24"/>
        </w:rPr>
        <w:t xml:space="preserve"> </w:t>
      </w:r>
      <w:r w:rsidR="008A2951" w:rsidRPr="00C632BC">
        <w:rPr>
          <w:rFonts w:ascii="Times New Roman" w:hAnsi="Times New Roman" w:cs="Times New Roman"/>
          <w:sz w:val="24"/>
          <w:szCs w:val="24"/>
        </w:rPr>
        <w:t>N</w:t>
      </w:r>
      <w:r w:rsidR="00B139FF" w:rsidRPr="00C632BC">
        <w:rPr>
          <w:rFonts w:ascii="Times New Roman" w:hAnsi="Times New Roman" w:cs="Times New Roman"/>
          <w:sz w:val="24"/>
          <w:szCs w:val="24"/>
        </w:rPr>
        <w:t xml:space="preserve">EKILNOJAMOJO TURTO MOKESČIO DEKLARAVIMO IR SUMOKĖJIMO TERMINAI YRA IKI KITŲ METŲ VASARIO 1 DIENOS. </w:t>
      </w:r>
      <w:r w:rsidR="00B139FF" w:rsidRPr="00C632BC">
        <w:rPr>
          <w:rFonts w:ascii="Times New Roman" w:eastAsia="Calibri" w:hAnsi="Times New Roman" w:cs="Times New Roman"/>
          <w:sz w:val="24"/>
          <w:szCs w:val="24"/>
          <w:lang w:eastAsia="lt-LT"/>
        </w:rPr>
        <w:t>NURODYKITE SĄSKAITŲ KORESPONDENCIJAS, KAI PRISKAIČIUOTAS IR SUMOKĖTAS NEKILNOJAMOJO TURTO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5033"/>
        <w:gridCol w:w="1415"/>
        <w:gridCol w:w="1415"/>
        <w:gridCol w:w="1415"/>
      </w:tblGrid>
      <w:tr w:rsidR="00C632BC" w:rsidRPr="00C632BC" w14:paraId="6A3F0C4E" w14:textId="77777777" w:rsidTr="007D0931">
        <w:trPr>
          <w:trHeight w:val="57"/>
        </w:trPr>
        <w:tc>
          <w:tcPr>
            <w:tcW w:w="319" w:type="pct"/>
            <w:vMerge w:val="restart"/>
            <w:shd w:val="clear" w:color="auto" w:fill="F2F2F2" w:themeFill="background1" w:themeFillShade="F2"/>
            <w:vAlign w:val="center"/>
          </w:tcPr>
          <w:p w14:paraId="24C4B421" w14:textId="77777777" w:rsidR="00AE170E" w:rsidRPr="00C632BC" w:rsidRDefault="00AE170E" w:rsidP="007D0931">
            <w:pPr>
              <w:pStyle w:val="BodyTextIndent"/>
              <w:spacing w:line="276" w:lineRule="auto"/>
              <w:ind w:left="0"/>
              <w:jc w:val="center"/>
              <w:rPr>
                <w:b/>
                <w:bCs/>
                <w:lang w:val="lt-LT"/>
              </w:rPr>
            </w:pPr>
            <w:r w:rsidRPr="00C632BC">
              <w:rPr>
                <w:b/>
                <w:bCs/>
                <w:lang w:val="lt-LT"/>
              </w:rPr>
              <w:t>Nr.</w:t>
            </w:r>
          </w:p>
        </w:tc>
        <w:tc>
          <w:tcPr>
            <w:tcW w:w="2539" w:type="pct"/>
            <w:vMerge w:val="restart"/>
            <w:shd w:val="clear" w:color="auto" w:fill="F2F2F2" w:themeFill="background1" w:themeFillShade="F2"/>
            <w:vAlign w:val="center"/>
          </w:tcPr>
          <w:p w14:paraId="7588674D" w14:textId="77777777" w:rsidR="00AE170E" w:rsidRPr="00C632BC" w:rsidRDefault="00AE170E" w:rsidP="007D0931">
            <w:pPr>
              <w:pStyle w:val="BodyTextIndent"/>
              <w:spacing w:line="276" w:lineRule="auto"/>
              <w:ind w:left="0"/>
              <w:jc w:val="center"/>
              <w:rPr>
                <w:b/>
                <w:bCs/>
                <w:lang w:val="lt-LT"/>
              </w:rPr>
            </w:pPr>
            <w:r w:rsidRPr="00C632BC">
              <w:rPr>
                <w:b/>
                <w:bCs/>
                <w:lang w:val="lt-LT"/>
              </w:rPr>
              <w:t>Operacijos turinys</w:t>
            </w:r>
          </w:p>
        </w:tc>
        <w:tc>
          <w:tcPr>
            <w:tcW w:w="2142" w:type="pct"/>
            <w:gridSpan w:val="3"/>
            <w:shd w:val="clear" w:color="auto" w:fill="F2F2F2" w:themeFill="background1" w:themeFillShade="F2"/>
            <w:vAlign w:val="center"/>
          </w:tcPr>
          <w:p w14:paraId="0CEFE55E" w14:textId="77777777" w:rsidR="00AE170E" w:rsidRPr="00C632BC" w:rsidRDefault="00AE170E" w:rsidP="007D0931">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65C6D567" w14:textId="77777777" w:rsidTr="007D0931">
        <w:trPr>
          <w:trHeight w:val="57"/>
        </w:trPr>
        <w:tc>
          <w:tcPr>
            <w:tcW w:w="319" w:type="pct"/>
            <w:vMerge/>
            <w:shd w:val="clear" w:color="auto" w:fill="F2F2F2" w:themeFill="background1" w:themeFillShade="F2"/>
            <w:vAlign w:val="center"/>
          </w:tcPr>
          <w:p w14:paraId="0FC7FF47" w14:textId="77777777" w:rsidR="00AE170E" w:rsidRPr="00C632BC" w:rsidRDefault="00AE170E" w:rsidP="007D0931">
            <w:pPr>
              <w:pStyle w:val="BodyTextIndent"/>
              <w:spacing w:line="276" w:lineRule="auto"/>
              <w:ind w:left="0"/>
              <w:jc w:val="center"/>
              <w:rPr>
                <w:b/>
                <w:bCs/>
                <w:lang w:val="lt-LT"/>
              </w:rPr>
            </w:pPr>
          </w:p>
        </w:tc>
        <w:tc>
          <w:tcPr>
            <w:tcW w:w="2539" w:type="pct"/>
            <w:vMerge/>
            <w:shd w:val="clear" w:color="auto" w:fill="F2F2F2" w:themeFill="background1" w:themeFillShade="F2"/>
            <w:vAlign w:val="center"/>
          </w:tcPr>
          <w:p w14:paraId="069912B3" w14:textId="77777777" w:rsidR="00AE170E" w:rsidRPr="00C632BC" w:rsidRDefault="00AE170E" w:rsidP="007D0931">
            <w:pPr>
              <w:pStyle w:val="BodyTextIndent"/>
              <w:spacing w:line="276" w:lineRule="auto"/>
              <w:ind w:left="0"/>
              <w:jc w:val="center"/>
              <w:rPr>
                <w:b/>
                <w:bCs/>
                <w:lang w:val="lt-LT"/>
              </w:rPr>
            </w:pPr>
          </w:p>
        </w:tc>
        <w:tc>
          <w:tcPr>
            <w:tcW w:w="714" w:type="pct"/>
            <w:shd w:val="clear" w:color="auto" w:fill="F2F2F2" w:themeFill="background1" w:themeFillShade="F2"/>
            <w:vAlign w:val="center"/>
          </w:tcPr>
          <w:p w14:paraId="74DBD667" w14:textId="77777777" w:rsidR="00AE170E" w:rsidRPr="00C632BC" w:rsidRDefault="00AE170E" w:rsidP="007D0931">
            <w:pPr>
              <w:pStyle w:val="BodyTextIndent"/>
              <w:spacing w:line="276" w:lineRule="auto"/>
              <w:ind w:left="0"/>
              <w:jc w:val="center"/>
              <w:rPr>
                <w:b/>
                <w:bCs/>
                <w:lang w:val="lt-LT"/>
              </w:rPr>
            </w:pPr>
            <w:r w:rsidRPr="00C632BC">
              <w:rPr>
                <w:b/>
                <w:bCs/>
                <w:lang w:val="lt-LT"/>
              </w:rPr>
              <w:t>Sąskaitos Nr.</w:t>
            </w:r>
          </w:p>
        </w:tc>
        <w:tc>
          <w:tcPr>
            <w:tcW w:w="714" w:type="pct"/>
            <w:shd w:val="clear" w:color="auto" w:fill="F2F2F2" w:themeFill="background1" w:themeFillShade="F2"/>
            <w:vAlign w:val="center"/>
          </w:tcPr>
          <w:p w14:paraId="63DCA678" w14:textId="77777777" w:rsidR="00AE170E" w:rsidRPr="00C632BC" w:rsidRDefault="00AE170E" w:rsidP="007D0931">
            <w:pPr>
              <w:pStyle w:val="BodyTextIndent"/>
              <w:spacing w:line="276" w:lineRule="auto"/>
              <w:ind w:left="0"/>
              <w:jc w:val="center"/>
              <w:rPr>
                <w:b/>
                <w:bCs/>
                <w:lang w:val="lt-LT"/>
              </w:rPr>
            </w:pPr>
            <w:r w:rsidRPr="00C632BC">
              <w:rPr>
                <w:b/>
                <w:bCs/>
                <w:lang w:val="lt-LT"/>
              </w:rPr>
              <w:t>Debetas</w:t>
            </w:r>
          </w:p>
        </w:tc>
        <w:tc>
          <w:tcPr>
            <w:tcW w:w="714" w:type="pct"/>
            <w:shd w:val="clear" w:color="auto" w:fill="F2F2F2" w:themeFill="background1" w:themeFillShade="F2"/>
            <w:vAlign w:val="center"/>
          </w:tcPr>
          <w:p w14:paraId="36EE0F1E" w14:textId="77777777" w:rsidR="00AE170E" w:rsidRPr="00C632BC" w:rsidRDefault="00AE170E" w:rsidP="007D0931">
            <w:pPr>
              <w:pStyle w:val="BodyTextIndent"/>
              <w:spacing w:line="276" w:lineRule="auto"/>
              <w:ind w:left="0"/>
              <w:jc w:val="center"/>
              <w:rPr>
                <w:b/>
                <w:bCs/>
                <w:lang w:val="lt-LT"/>
              </w:rPr>
            </w:pPr>
            <w:r w:rsidRPr="00C632BC">
              <w:rPr>
                <w:b/>
                <w:bCs/>
                <w:lang w:val="lt-LT"/>
              </w:rPr>
              <w:t>Kreditas</w:t>
            </w:r>
          </w:p>
        </w:tc>
      </w:tr>
      <w:tr w:rsidR="00C632BC" w:rsidRPr="00C632BC" w14:paraId="2A7D2A36" w14:textId="77777777" w:rsidTr="007D0931">
        <w:trPr>
          <w:trHeight w:val="57"/>
        </w:trPr>
        <w:tc>
          <w:tcPr>
            <w:tcW w:w="319" w:type="pct"/>
            <w:vMerge w:val="restart"/>
            <w:shd w:val="clear" w:color="auto" w:fill="FFFFFF" w:themeFill="background1"/>
          </w:tcPr>
          <w:p w14:paraId="47D3692A" w14:textId="77777777" w:rsidR="00AE170E" w:rsidRPr="00C632BC" w:rsidRDefault="00AE170E" w:rsidP="00C632BC">
            <w:pPr>
              <w:pStyle w:val="BodyTextIndent"/>
              <w:spacing w:line="276" w:lineRule="auto"/>
              <w:ind w:left="0"/>
              <w:jc w:val="center"/>
              <w:rPr>
                <w:b/>
                <w:bCs/>
                <w:lang w:val="lt-LT"/>
              </w:rPr>
            </w:pPr>
            <w:r w:rsidRPr="00C632BC">
              <w:rPr>
                <w:b/>
                <w:bCs/>
                <w:lang w:val="lt-LT"/>
              </w:rPr>
              <w:t>1.</w:t>
            </w:r>
          </w:p>
        </w:tc>
        <w:tc>
          <w:tcPr>
            <w:tcW w:w="2539" w:type="pct"/>
            <w:vMerge w:val="restart"/>
            <w:shd w:val="clear" w:color="auto" w:fill="FFFFFF" w:themeFill="background1"/>
          </w:tcPr>
          <w:p w14:paraId="18C6359A" w14:textId="30F0911D" w:rsidR="00AE170E" w:rsidRPr="00C632BC" w:rsidRDefault="00AE170E" w:rsidP="007D0931">
            <w:pPr>
              <w:pStyle w:val="BodyTextIndent"/>
              <w:spacing w:line="276" w:lineRule="auto"/>
              <w:ind w:left="0"/>
              <w:jc w:val="left"/>
              <w:rPr>
                <w:bCs/>
                <w:lang w:val="lt-LT"/>
              </w:rPr>
            </w:pPr>
            <w:r w:rsidRPr="00C632BC">
              <w:rPr>
                <w:lang w:val="lt-LT"/>
              </w:rPr>
              <w:t>Priskaičiuotas nekilnojamojo turto mokestis</w:t>
            </w:r>
            <w:r w:rsidRPr="00C632BC">
              <w:rPr>
                <w:bCs/>
                <w:lang w:val="lt-LT"/>
              </w:rPr>
              <w:t xml:space="preserve"> registruojamas:</w:t>
            </w:r>
          </w:p>
        </w:tc>
        <w:tc>
          <w:tcPr>
            <w:tcW w:w="714" w:type="pct"/>
            <w:shd w:val="clear" w:color="auto" w:fill="FFFFFF" w:themeFill="background1"/>
          </w:tcPr>
          <w:p w14:paraId="070315E9" w14:textId="4B35154E" w:rsidR="00AE170E" w:rsidRPr="00C632BC" w:rsidRDefault="0071368C" w:rsidP="00C632BC">
            <w:pPr>
              <w:pStyle w:val="BodyTextIndent"/>
              <w:spacing w:line="276" w:lineRule="auto"/>
              <w:ind w:left="0"/>
              <w:jc w:val="right"/>
              <w:rPr>
                <w:bCs/>
                <w:lang w:val="lt-LT"/>
              </w:rPr>
            </w:pPr>
            <w:r w:rsidRPr="00C632BC">
              <w:rPr>
                <w:lang w:val="lt-LT"/>
              </w:rPr>
              <w:t>6308</w:t>
            </w:r>
          </w:p>
        </w:tc>
        <w:tc>
          <w:tcPr>
            <w:tcW w:w="714" w:type="pct"/>
            <w:shd w:val="clear" w:color="auto" w:fill="FFFFFF" w:themeFill="background1"/>
          </w:tcPr>
          <w:p w14:paraId="1C6C51A1" w14:textId="2432AE1E" w:rsidR="00AE170E" w:rsidRPr="00C632BC" w:rsidRDefault="0071368C" w:rsidP="00C632BC">
            <w:pPr>
              <w:pStyle w:val="BodyTextIndent"/>
              <w:spacing w:line="276" w:lineRule="auto"/>
              <w:ind w:left="0"/>
              <w:jc w:val="right"/>
              <w:rPr>
                <w:bCs/>
                <w:lang w:val="lt-LT"/>
              </w:rPr>
            </w:pPr>
            <w:r w:rsidRPr="00C632BC">
              <w:rPr>
                <w:bCs/>
                <w:lang w:val="lt-LT"/>
              </w:rPr>
              <w:t>1</w:t>
            </w:r>
            <w:r w:rsidR="00AE170E" w:rsidRPr="00C632BC">
              <w:rPr>
                <w:bCs/>
                <w:lang w:val="lt-LT"/>
              </w:rPr>
              <w:t xml:space="preserve"> 700</w:t>
            </w:r>
          </w:p>
        </w:tc>
        <w:tc>
          <w:tcPr>
            <w:tcW w:w="714" w:type="pct"/>
            <w:shd w:val="clear" w:color="auto" w:fill="FFFFFF" w:themeFill="background1"/>
          </w:tcPr>
          <w:p w14:paraId="028459FF" w14:textId="77777777" w:rsidR="00AE170E" w:rsidRPr="00C632BC" w:rsidRDefault="00AE170E" w:rsidP="00C632BC">
            <w:pPr>
              <w:pStyle w:val="BodyTextIndent"/>
              <w:spacing w:line="276" w:lineRule="auto"/>
              <w:ind w:left="0"/>
              <w:jc w:val="right"/>
              <w:rPr>
                <w:bCs/>
                <w:lang w:val="lt-LT"/>
              </w:rPr>
            </w:pPr>
          </w:p>
        </w:tc>
      </w:tr>
      <w:tr w:rsidR="00C632BC" w:rsidRPr="00C632BC" w14:paraId="4AAB9D44" w14:textId="77777777" w:rsidTr="007D0931">
        <w:trPr>
          <w:trHeight w:val="57"/>
        </w:trPr>
        <w:tc>
          <w:tcPr>
            <w:tcW w:w="319" w:type="pct"/>
            <w:vMerge/>
            <w:shd w:val="clear" w:color="auto" w:fill="FFFFFF" w:themeFill="background1"/>
          </w:tcPr>
          <w:p w14:paraId="1EC9114B" w14:textId="77777777" w:rsidR="00AE170E" w:rsidRPr="00C632BC" w:rsidRDefault="00AE170E" w:rsidP="00C632BC">
            <w:pPr>
              <w:pStyle w:val="BodyTextIndent"/>
              <w:spacing w:line="276" w:lineRule="auto"/>
              <w:ind w:left="0"/>
              <w:jc w:val="center"/>
              <w:rPr>
                <w:b/>
                <w:bCs/>
                <w:lang w:val="lt-LT"/>
              </w:rPr>
            </w:pPr>
          </w:p>
        </w:tc>
        <w:tc>
          <w:tcPr>
            <w:tcW w:w="2539" w:type="pct"/>
            <w:vMerge/>
            <w:shd w:val="clear" w:color="auto" w:fill="FFFFFF" w:themeFill="background1"/>
          </w:tcPr>
          <w:p w14:paraId="22A93327" w14:textId="77777777" w:rsidR="00AE170E" w:rsidRPr="00C632BC" w:rsidRDefault="00AE170E" w:rsidP="007D0931">
            <w:pPr>
              <w:pStyle w:val="BodyTextIndent"/>
              <w:spacing w:line="276" w:lineRule="auto"/>
              <w:ind w:left="0"/>
              <w:jc w:val="left"/>
              <w:rPr>
                <w:bCs/>
                <w:lang w:val="lt-LT"/>
              </w:rPr>
            </w:pPr>
          </w:p>
        </w:tc>
        <w:tc>
          <w:tcPr>
            <w:tcW w:w="714" w:type="pct"/>
            <w:shd w:val="clear" w:color="auto" w:fill="FFFFFF" w:themeFill="background1"/>
          </w:tcPr>
          <w:p w14:paraId="501C2EE4" w14:textId="5CE4133D" w:rsidR="00AE170E" w:rsidRPr="00C632BC" w:rsidRDefault="0071368C" w:rsidP="007D0931">
            <w:pPr>
              <w:pStyle w:val="BodyTextIndent"/>
              <w:spacing w:line="276" w:lineRule="auto"/>
              <w:ind w:left="0"/>
              <w:jc w:val="right"/>
              <w:rPr>
                <w:bCs/>
                <w:lang w:val="lt-LT"/>
              </w:rPr>
            </w:pPr>
            <w:r w:rsidRPr="00C632BC">
              <w:rPr>
                <w:lang w:val="lt-LT"/>
              </w:rPr>
              <w:t>4493</w:t>
            </w:r>
          </w:p>
        </w:tc>
        <w:tc>
          <w:tcPr>
            <w:tcW w:w="714" w:type="pct"/>
            <w:shd w:val="clear" w:color="auto" w:fill="FFFFFF" w:themeFill="background1"/>
          </w:tcPr>
          <w:p w14:paraId="643FC4DB" w14:textId="77777777" w:rsidR="00AE170E" w:rsidRPr="00C632BC" w:rsidRDefault="00AE170E" w:rsidP="00C632BC">
            <w:pPr>
              <w:pStyle w:val="BodyTextIndent"/>
              <w:spacing w:line="276" w:lineRule="auto"/>
              <w:ind w:left="0"/>
              <w:jc w:val="right"/>
              <w:rPr>
                <w:bCs/>
                <w:lang w:val="lt-LT"/>
              </w:rPr>
            </w:pPr>
          </w:p>
        </w:tc>
        <w:tc>
          <w:tcPr>
            <w:tcW w:w="714" w:type="pct"/>
            <w:shd w:val="clear" w:color="auto" w:fill="FFFFFF" w:themeFill="background1"/>
          </w:tcPr>
          <w:p w14:paraId="7D6FF234" w14:textId="07165FCB" w:rsidR="00AE170E" w:rsidRPr="00C632BC" w:rsidRDefault="0071368C" w:rsidP="00C632BC">
            <w:pPr>
              <w:pStyle w:val="BodyTextIndent"/>
              <w:spacing w:line="276" w:lineRule="auto"/>
              <w:ind w:left="0"/>
              <w:jc w:val="right"/>
              <w:rPr>
                <w:bCs/>
                <w:lang w:val="lt-LT"/>
              </w:rPr>
            </w:pPr>
            <w:r w:rsidRPr="00C632BC">
              <w:rPr>
                <w:bCs/>
                <w:lang w:val="lt-LT"/>
              </w:rPr>
              <w:t>1</w:t>
            </w:r>
            <w:r w:rsidR="00AE170E" w:rsidRPr="00C632BC">
              <w:rPr>
                <w:bCs/>
                <w:lang w:val="lt-LT"/>
              </w:rPr>
              <w:t xml:space="preserve"> </w:t>
            </w:r>
            <w:r w:rsidRPr="00C632BC">
              <w:rPr>
                <w:bCs/>
                <w:lang w:val="lt-LT"/>
              </w:rPr>
              <w:t>700</w:t>
            </w:r>
          </w:p>
        </w:tc>
      </w:tr>
      <w:tr w:rsidR="00C632BC" w:rsidRPr="00C632BC" w14:paraId="06C0F447" w14:textId="77777777" w:rsidTr="007D0931">
        <w:trPr>
          <w:trHeight w:val="57"/>
        </w:trPr>
        <w:tc>
          <w:tcPr>
            <w:tcW w:w="319" w:type="pct"/>
            <w:vMerge w:val="restart"/>
            <w:shd w:val="clear" w:color="auto" w:fill="FFFFFF" w:themeFill="background1"/>
          </w:tcPr>
          <w:p w14:paraId="29D621BC" w14:textId="77777777" w:rsidR="00AE170E" w:rsidRPr="00C632BC" w:rsidRDefault="00AE170E" w:rsidP="00C632BC">
            <w:pPr>
              <w:pStyle w:val="BodyTextIndent"/>
              <w:spacing w:line="276" w:lineRule="auto"/>
              <w:ind w:left="0"/>
              <w:jc w:val="center"/>
              <w:rPr>
                <w:b/>
                <w:bCs/>
                <w:lang w:val="lt-LT"/>
              </w:rPr>
            </w:pPr>
            <w:r w:rsidRPr="00C632BC">
              <w:rPr>
                <w:b/>
                <w:bCs/>
                <w:lang w:val="lt-LT"/>
              </w:rPr>
              <w:t>2.</w:t>
            </w:r>
          </w:p>
        </w:tc>
        <w:tc>
          <w:tcPr>
            <w:tcW w:w="2539" w:type="pct"/>
            <w:vMerge w:val="restart"/>
            <w:shd w:val="clear" w:color="auto" w:fill="FFFFFF" w:themeFill="background1"/>
          </w:tcPr>
          <w:p w14:paraId="1A499635" w14:textId="07F4A223" w:rsidR="00AE170E" w:rsidRPr="00C632BC" w:rsidRDefault="0071368C" w:rsidP="007D0931">
            <w:pPr>
              <w:pStyle w:val="BodyTextIndent"/>
              <w:spacing w:line="276" w:lineRule="auto"/>
              <w:ind w:left="0"/>
              <w:jc w:val="left"/>
              <w:rPr>
                <w:bCs/>
                <w:lang w:val="lt-LT"/>
              </w:rPr>
            </w:pPr>
            <w:r w:rsidRPr="00C632BC">
              <w:rPr>
                <w:lang w:val="lt-LT"/>
              </w:rPr>
              <w:t>Sumokėjus nekilnojamojo turto mokestį registruojama:</w:t>
            </w:r>
          </w:p>
        </w:tc>
        <w:tc>
          <w:tcPr>
            <w:tcW w:w="714" w:type="pct"/>
            <w:shd w:val="clear" w:color="auto" w:fill="FFFFFF" w:themeFill="background1"/>
          </w:tcPr>
          <w:p w14:paraId="14141DF0" w14:textId="6BA976B7" w:rsidR="00AE170E" w:rsidRPr="00C632BC" w:rsidRDefault="00AE170E" w:rsidP="00C632BC">
            <w:pPr>
              <w:pStyle w:val="BodyTextIndent"/>
              <w:spacing w:line="276" w:lineRule="auto"/>
              <w:ind w:left="0"/>
              <w:jc w:val="right"/>
              <w:rPr>
                <w:bCs/>
                <w:lang w:val="lt-LT"/>
              </w:rPr>
            </w:pPr>
            <w:r w:rsidRPr="00C632BC">
              <w:rPr>
                <w:bCs/>
                <w:lang w:val="lt-LT"/>
              </w:rPr>
              <w:t>44</w:t>
            </w:r>
            <w:r w:rsidR="0071368C" w:rsidRPr="00C632BC">
              <w:rPr>
                <w:bCs/>
                <w:lang w:val="lt-LT"/>
              </w:rPr>
              <w:t>93</w:t>
            </w:r>
          </w:p>
        </w:tc>
        <w:tc>
          <w:tcPr>
            <w:tcW w:w="714" w:type="pct"/>
            <w:shd w:val="clear" w:color="auto" w:fill="FFFFFF" w:themeFill="background1"/>
          </w:tcPr>
          <w:p w14:paraId="62CD39E1" w14:textId="4EFCDBDA" w:rsidR="00AE170E" w:rsidRPr="00C632BC" w:rsidRDefault="00AE170E" w:rsidP="00C632BC">
            <w:pPr>
              <w:pStyle w:val="BodyTextIndent"/>
              <w:spacing w:line="276" w:lineRule="auto"/>
              <w:ind w:left="0"/>
              <w:jc w:val="right"/>
              <w:rPr>
                <w:bCs/>
                <w:lang w:val="lt-LT"/>
              </w:rPr>
            </w:pPr>
            <w:r w:rsidRPr="00C632BC">
              <w:rPr>
                <w:bCs/>
                <w:lang w:val="lt-LT"/>
              </w:rPr>
              <w:t>1</w:t>
            </w:r>
            <w:r w:rsidR="0071368C" w:rsidRPr="00C632BC">
              <w:rPr>
                <w:bCs/>
                <w:lang w:val="lt-LT"/>
              </w:rPr>
              <w:t xml:space="preserve"> 700</w:t>
            </w:r>
          </w:p>
        </w:tc>
        <w:tc>
          <w:tcPr>
            <w:tcW w:w="714" w:type="pct"/>
            <w:shd w:val="clear" w:color="auto" w:fill="FFFFFF" w:themeFill="background1"/>
          </w:tcPr>
          <w:p w14:paraId="763267B1" w14:textId="77777777" w:rsidR="00AE170E" w:rsidRPr="00C632BC" w:rsidRDefault="00AE170E" w:rsidP="00C632BC">
            <w:pPr>
              <w:pStyle w:val="BodyTextIndent"/>
              <w:spacing w:line="276" w:lineRule="auto"/>
              <w:ind w:left="0"/>
              <w:jc w:val="center"/>
              <w:rPr>
                <w:bCs/>
                <w:lang w:val="lt-LT"/>
              </w:rPr>
            </w:pPr>
          </w:p>
        </w:tc>
      </w:tr>
      <w:tr w:rsidR="00C632BC" w:rsidRPr="00C632BC" w14:paraId="26E8338F" w14:textId="77777777" w:rsidTr="007D0931">
        <w:trPr>
          <w:trHeight w:val="57"/>
        </w:trPr>
        <w:tc>
          <w:tcPr>
            <w:tcW w:w="319" w:type="pct"/>
            <w:vMerge/>
            <w:shd w:val="clear" w:color="auto" w:fill="FFFFFF" w:themeFill="background1"/>
          </w:tcPr>
          <w:p w14:paraId="33680EC0" w14:textId="77777777" w:rsidR="00AE170E" w:rsidRPr="00C632BC" w:rsidRDefault="00AE170E" w:rsidP="00C632BC">
            <w:pPr>
              <w:pStyle w:val="BodyTextIndent"/>
              <w:spacing w:line="276" w:lineRule="auto"/>
              <w:ind w:left="0"/>
              <w:jc w:val="center"/>
              <w:rPr>
                <w:b/>
                <w:bCs/>
                <w:lang w:val="lt-LT"/>
              </w:rPr>
            </w:pPr>
          </w:p>
        </w:tc>
        <w:tc>
          <w:tcPr>
            <w:tcW w:w="2539" w:type="pct"/>
            <w:vMerge/>
            <w:shd w:val="clear" w:color="auto" w:fill="FFFFFF" w:themeFill="background1"/>
          </w:tcPr>
          <w:p w14:paraId="3A0AB61D" w14:textId="77777777" w:rsidR="00AE170E" w:rsidRPr="00C632BC" w:rsidRDefault="00AE170E" w:rsidP="00C632BC">
            <w:pPr>
              <w:pStyle w:val="BodyTextIndent"/>
              <w:spacing w:line="276" w:lineRule="auto"/>
              <w:ind w:left="0"/>
              <w:rPr>
                <w:bCs/>
                <w:lang w:val="lt-LT"/>
              </w:rPr>
            </w:pPr>
          </w:p>
        </w:tc>
        <w:tc>
          <w:tcPr>
            <w:tcW w:w="714" w:type="pct"/>
            <w:shd w:val="clear" w:color="auto" w:fill="FFFFFF" w:themeFill="background1"/>
          </w:tcPr>
          <w:p w14:paraId="47F9529F" w14:textId="77777777" w:rsidR="00AE170E" w:rsidRPr="00C632BC" w:rsidRDefault="00AE170E" w:rsidP="00C632BC">
            <w:pPr>
              <w:pStyle w:val="BodyTextIndent"/>
              <w:spacing w:line="276" w:lineRule="auto"/>
              <w:ind w:left="0"/>
              <w:jc w:val="right"/>
              <w:rPr>
                <w:bCs/>
                <w:lang w:val="lt-LT"/>
              </w:rPr>
            </w:pPr>
            <w:r w:rsidRPr="00C632BC">
              <w:rPr>
                <w:bCs/>
                <w:lang w:val="lt-LT"/>
              </w:rPr>
              <w:t>271</w:t>
            </w:r>
          </w:p>
        </w:tc>
        <w:tc>
          <w:tcPr>
            <w:tcW w:w="714" w:type="pct"/>
            <w:shd w:val="clear" w:color="auto" w:fill="FFFFFF" w:themeFill="background1"/>
          </w:tcPr>
          <w:p w14:paraId="42E380AB" w14:textId="77777777" w:rsidR="00AE170E" w:rsidRPr="00C632BC" w:rsidRDefault="00AE170E" w:rsidP="007D0931">
            <w:pPr>
              <w:pStyle w:val="BodyTextIndent"/>
              <w:spacing w:line="276" w:lineRule="auto"/>
              <w:ind w:left="0"/>
              <w:jc w:val="right"/>
              <w:rPr>
                <w:bCs/>
                <w:lang w:val="lt-LT"/>
              </w:rPr>
            </w:pPr>
          </w:p>
        </w:tc>
        <w:tc>
          <w:tcPr>
            <w:tcW w:w="714" w:type="pct"/>
            <w:shd w:val="clear" w:color="auto" w:fill="FFFFFF" w:themeFill="background1"/>
          </w:tcPr>
          <w:p w14:paraId="2CCBF0F8" w14:textId="558B0A71" w:rsidR="00AE170E" w:rsidRPr="00C632BC" w:rsidRDefault="00AE170E" w:rsidP="00C632BC">
            <w:pPr>
              <w:pStyle w:val="BodyTextIndent"/>
              <w:spacing w:line="276" w:lineRule="auto"/>
              <w:ind w:left="0"/>
              <w:jc w:val="right"/>
              <w:rPr>
                <w:bCs/>
                <w:lang w:val="lt-LT"/>
              </w:rPr>
            </w:pPr>
            <w:r w:rsidRPr="00C632BC">
              <w:rPr>
                <w:bCs/>
                <w:lang w:val="lt-LT"/>
              </w:rPr>
              <w:t>1</w:t>
            </w:r>
            <w:r w:rsidR="0071368C" w:rsidRPr="00C632BC">
              <w:rPr>
                <w:bCs/>
                <w:lang w:val="lt-LT"/>
              </w:rPr>
              <w:t xml:space="preserve"> 7</w:t>
            </w:r>
            <w:r w:rsidRPr="00C632BC">
              <w:rPr>
                <w:bCs/>
                <w:lang w:val="lt-LT"/>
              </w:rPr>
              <w:t>00</w:t>
            </w:r>
          </w:p>
        </w:tc>
      </w:tr>
    </w:tbl>
    <w:p w14:paraId="7926C14A" w14:textId="2A265202" w:rsidR="008A2951" w:rsidRPr="00C632BC" w:rsidRDefault="008A2951" w:rsidP="00C632BC">
      <w:pPr>
        <w:spacing w:after="0" w:line="276" w:lineRule="auto"/>
        <w:rPr>
          <w:rFonts w:ascii="Times New Roman" w:hAnsi="Times New Roman" w:cs="Times New Roman"/>
          <w:i/>
          <w:sz w:val="24"/>
          <w:szCs w:val="24"/>
          <w:lang w:eastAsia="lt-LT"/>
        </w:rPr>
      </w:pPr>
    </w:p>
    <w:p w14:paraId="1A50252A" w14:textId="3CE632C9" w:rsidR="00E53DAB" w:rsidRPr="00C632BC" w:rsidRDefault="002B2C48" w:rsidP="00C632BC">
      <w:pPr>
        <w:spacing w:after="0" w:line="276" w:lineRule="auto"/>
        <w:jc w:val="both"/>
        <w:rPr>
          <w:rFonts w:ascii="Times New Roman" w:hAnsi="Times New Roman" w:cs="Times New Roman"/>
          <w:strike/>
          <w:sz w:val="24"/>
          <w:szCs w:val="24"/>
        </w:rPr>
      </w:pPr>
      <w:r w:rsidRPr="00C632BC">
        <w:rPr>
          <w:rFonts w:ascii="Times New Roman" w:hAnsi="Times New Roman" w:cs="Times New Roman"/>
          <w:i/>
          <w:sz w:val="24"/>
          <w:szCs w:val="24"/>
          <w:lang w:eastAsia="lt-LT"/>
        </w:rPr>
        <w:t>5</w:t>
      </w:r>
      <w:r w:rsidR="00323A08" w:rsidRPr="00C632BC">
        <w:rPr>
          <w:rFonts w:ascii="Times New Roman" w:hAnsi="Times New Roman" w:cs="Times New Roman"/>
          <w:i/>
          <w:sz w:val="24"/>
          <w:szCs w:val="24"/>
          <w:lang w:eastAsia="lt-LT"/>
        </w:rPr>
        <w:t xml:space="preserve"> </w:t>
      </w:r>
      <w:r w:rsidR="00EF1207" w:rsidRPr="00C632BC">
        <w:rPr>
          <w:rFonts w:ascii="Times New Roman" w:hAnsi="Times New Roman" w:cs="Times New Roman"/>
          <w:i/>
          <w:sz w:val="24"/>
          <w:szCs w:val="24"/>
          <w:lang w:eastAsia="lt-LT"/>
        </w:rPr>
        <w:t>p</w:t>
      </w:r>
      <w:r w:rsidR="002E3931" w:rsidRPr="00C632BC">
        <w:rPr>
          <w:rFonts w:ascii="Times New Roman" w:hAnsi="Times New Roman" w:cs="Times New Roman"/>
          <w:i/>
          <w:sz w:val="24"/>
          <w:szCs w:val="24"/>
          <w:lang w:eastAsia="lt-LT"/>
        </w:rPr>
        <w:t xml:space="preserve">raktinė </w:t>
      </w:r>
      <w:r w:rsidR="00323A08" w:rsidRPr="00C632BC">
        <w:rPr>
          <w:rFonts w:ascii="Times New Roman" w:hAnsi="Times New Roman" w:cs="Times New Roman"/>
          <w:i/>
          <w:sz w:val="24"/>
          <w:szCs w:val="24"/>
          <w:lang w:eastAsia="lt-LT"/>
        </w:rPr>
        <w:t>užduotis</w:t>
      </w:r>
      <w:r w:rsidR="00323A08" w:rsidRPr="00C632BC">
        <w:rPr>
          <w:rFonts w:ascii="Times New Roman" w:hAnsi="Times New Roman" w:cs="Times New Roman"/>
          <w:sz w:val="24"/>
          <w:szCs w:val="24"/>
          <w:lang w:eastAsia="lt-LT"/>
        </w:rPr>
        <w:t>.</w:t>
      </w:r>
      <w:r w:rsidR="00323A08" w:rsidRPr="00C632BC">
        <w:rPr>
          <w:rFonts w:ascii="Times New Roman" w:hAnsi="Times New Roman" w:cs="Times New Roman"/>
          <w:b/>
          <w:sz w:val="24"/>
          <w:szCs w:val="24"/>
          <w:lang w:eastAsia="lt-LT"/>
        </w:rPr>
        <w:t xml:space="preserve"> </w:t>
      </w:r>
      <w:r w:rsidR="00AD074D" w:rsidRPr="00C632BC">
        <w:rPr>
          <w:rFonts w:ascii="Times New Roman" w:hAnsi="Times New Roman" w:cs="Times New Roman"/>
          <w:sz w:val="24"/>
          <w:szCs w:val="24"/>
        </w:rPr>
        <w:t>APS</w:t>
      </w:r>
      <w:r w:rsidR="00E53DAB" w:rsidRPr="00C632BC">
        <w:rPr>
          <w:rFonts w:ascii="Times New Roman" w:hAnsi="Times New Roman" w:cs="Times New Roman"/>
          <w:sz w:val="24"/>
          <w:szCs w:val="24"/>
        </w:rPr>
        <w:t>KAIČIUO</w:t>
      </w:r>
      <w:r w:rsidR="00272E9C" w:rsidRPr="00C632BC">
        <w:rPr>
          <w:rFonts w:ascii="Times New Roman" w:hAnsi="Times New Roman" w:cs="Times New Roman"/>
          <w:sz w:val="24"/>
          <w:szCs w:val="24"/>
        </w:rPr>
        <w:t>KITE</w:t>
      </w:r>
      <w:r w:rsidR="00E53DAB" w:rsidRPr="00C632BC">
        <w:rPr>
          <w:rFonts w:ascii="Times New Roman" w:hAnsi="Times New Roman" w:cs="Times New Roman"/>
          <w:sz w:val="24"/>
          <w:szCs w:val="24"/>
        </w:rPr>
        <w:t xml:space="preserve"> </w:t>
      </w:r>
      <w:r w:rsidR="00272E9C" w:rsidRPr="00C632BC">
        <w:rPr>
          <w:rFonts w:ascii="Times New Roman" w:hAnsi="Times New Roman" w:cs="Times New Roman"/>
          <w:sz w:val="24"/>
          <w:szCs w:val="24"/>
        </w:rPr>
        <w:t>UAB ,,X“ DARBUOTOJŲ ATLYGINIMUS IR UŽPILDYKITE</w:t>
      </w:r>
      <w:r w:rsidR="00E53DAB" w:rsidRPr="00C632BC">
        <w:rPr>
          <w:rFonts w:ascii="Times New Roman" w:hAnsi="Times New Roman" w:cs="Times New Roman"/>
          <w:sz w:val="24"/>
          <w:szCs w:val="24"/>
        </w:rPr>
        <w:t xml:space="preserve"> DARBO UŽMOKESČIO ŽINIARAŠTĮ UŽ </w:t>
      </w:r>
      <w:r w:rsidR="00E53DAB" w:rsidRPr="00C632BC">
        <w:rPr>
          <w:rFonts w:ascii="Times New Roman" w:eastAsia="Times New Roman" w:hAnsi="Times New Roman" w:cs="Times New Roman"/>
          <w:sz w:val="24"/>
          <w:szCs w:val="24"/>
          <w:lang w:eastAsia="en-GB"/>
        </w:rPr>
        <w:t>2020 METŲ SAUSIO MĖNESĮ</w:t>
      </w:r>
      <w:r w:rsidR="00BD50BC" w:rsidRPr="00C632BC">
        <w:rPr>
          <w:rFonts w:ascii="Times New Roman" w:eastAsia="Times New Roman" w:hAnsi="Times New Roman" w:cs="Times New Roman"/>
          <w:sz w:val="24"/>
          <w:szCs w:val="24"/>
          <w:lang w:eastAsia="en-GB"/>
        </w:rPr>
        <w:t>. NURODYKITE IŠSKAITOMŲ MOKESČIŲ TARIFUS IR SĄSKAITŲ KORESPONDENCIJAS.</w:t>
      </w:r>
    </w:p>
    <w:p w14:paraId="0FAE8C0F" w14:textId="77777777" w:rsidR="00237060" w:rsidRPr="00C632BC" w:rsidRDefault="00EB0836"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1.</w:t>
      </w:r>
      <w:r w:rsidRPr="00C632BC">
        <w:rPr>
          <w:rFonts w:ascii="Times New Roman" w:eastAsia="Times New Roman" w:hAnsi="Times New Roman" w:cs="Times New Roman"/>
          <w:sz w:val="24"/>
          <w:szCs w:val="24"/>
          <w:lang w:eastAsia="en-GB"/>
        </w:rPr>
        <w:t xml:space="preserve"> </w:t>
      </w:r>
      <w:r w:rsidR="00CF5642" w:rsidRPr="00C632BC">
        <w:rPr>
          <w:rFonts w:ascii="Times New Roman" w:eastAsia="Times New Roman" w:hAnsi="Times New Roman" w:cs="Times New Roman"/>
          <w:sz w:val="24"/>
          <w:szCs w:val="24"/>
          <w:lang w:eastAsia="en-GB"/>
        </w:rPr>
        <w:t>Darbuotoj</w:t>
      </w:r>
      <w:r w:rsidR="00F42E61" w:rsidRPr="00C632BC">
        <w:rPr>
          <w:rFonts w:ascii="Times New Roman" w:eastAsia="Times New Roman" w:hAnsi="Times New Roman" w:cs="Times New Roman"/>
          <w:sz w:val="24"/>
          <w:szCs w:val="24"/>
          <w:lang w:eastAsia="en-GB"/>
        </w:rPr>
        <w:t>o</w:t>
      </w:r>
      <w:r w:rsidR="00CF5642" w:rsidRPr="00C632BC">
        <w:rPr>
          <w:rFonts w:ascii="Times New Roman" w:eastAsia="Times New Roman" w:hAnsi="Times New Roman" w:cs="Times New Roman"/>
          <w:sz w:val="24"/>
          <w:szCs w:val="24"/>
          <w:lang w:eastAsia="en-GB"/>
        </w:rPr>
        <w:t xml:space="preserve"> A 20</w:t>
      </w:r>
      <w:r w:rsidR="00426A64" w:rsidRPr="00C632BC">
        <w:rPr>
          <w:rFonts w:ascii="Times New Roman" w:eastAsia="Times New Roman" w:hAnsi="Times New Roman" w:cs="Times New Roman"/>
          <w:sz w:val="24"/>
          <w:szCs w:val="24"/>
          <w:lang w:eastAsia="en-GB"/>
        </w:rPr>
        <w:t>20</w:t>
      </w:r>
      <w:r w:rsidR="00F42E61" w:rsidRPr="00C632BC">
        <w:rPr>
          <w:rFonts w:ascii="Times New Roman" w:eastAsia="Times New Roman" w:hAnsi="Times New Roman" w:cs="Times New Roman"/>
          <w:sz w:val="24"/>
          <w:szCs w:val="24"/>
          <w:lang w:eastAsia="en-GB"/>
        </w:rPr>
        <w:t xml:space="preserve"> metų sausio 5 d.</w:t>
      </w:r>
      <w:r w:rsidR="00CF5642" w:rsidRPr="00C632BC">
        <w:rPr>
          <w:rFonts w:ascii="Times New Roman" w:eastAsia="Times New Roman" w:hAnsi="Times New Roman" w:cs="Times New Roman"/>
          <w:sz w:val="24"/>
          <w:szCs w:val="24"/>
          <w:lang w:eastAsia="en-GB"/>
        </w:rPr>
        <w:t xml:space="preserve"> pasirašytoje darbo sutartyje </w:t>
      </w:r>
      <w:r w:rsidRPr="00C632BC">
        <w:rPr>
          <w:rFonts w:ascii="Times New Roman" w:eastAsia="Times New Roman" w:hAnsi="Times New Roman" w:cs="Times New Roman"/>
          <w:sz w:val="24"/>
          <w:szCs w:val="24"/>
          <w:lang w:eastAsia="en-GB"/>
        </w:rPr>
        <w:t>(</w:t>
      </w:r>
      <w:r w:rsidR="00F42E61" w:rsidRPr="00C632BC">
        <w:rPr>
          <w:rFonts w:ascii="Times New Roman" w:eastAsia="Times New Roman" w:hAnsi="Times New Roman" w:cs="Times New Roman"/>
          <w:sz w:val="24"/>
          <w:szCs w:val="24"/>
          <w:lang w:eastAsia="en-GB"/>
        </w:rPr>
        <w:t xml:space="preserve">dirbti </w:t>
      </w:r>
      <w:r w:rsidR="00CF5642" w:rsidRPr="00C632BC">
        <w:rPr>
          <w:rFonts w:ascii="Times New Roman" w:eastAsia="Times New Roman" w:hAnsi="Times New Roman" w:cs="Times New Roman"/>
          <w:sz w:val="24"/>
          <w:szCs w:val="24"/>
          <w:lang w:eastAsia="en-GB"/>
        </w:rPr>
        <w:t>prad</w:t>
      </w:r>
      <w:r w:rsidR="00F42E61" w:rsidRPr="00C632BC">
        <w:rPr>
          <w:rFonts w:ascii="Times New Roman" w:eastAsia="Times New Roman" w:hAnsi="Times New Roman" w:cs="Times New Roman"/>
          <w:sz w:val="24"/>
          <w:szCs w:val="24"/>
          <w:lang w:eastAsia="en-GB"/>
        </w:rPr>
        <w:t xml:space="preserve">ėjo kitą dieną po darbo sutarties sudarymo, </w:t>
      </w:r>
      <w:proofErr w:type="spellStart"/>
      <w:r w:rsidR="00F42E61" w:rsidRPr="00C632BC">
        <w:rPr>
          <w:rFonts w:ascii="Times New Roman" w:eastAsia="Times New Roman" w:hAnsi="Times New Roman" w:cs="Times New Roman"/>
          <w:sz w:val="24"/>
          <w:szCs w:val="24"/>
          <w:lang w:eastAsia="en-GB"/>
        </w:rPr>
        <w:t>t.y</w:t>
      </w:r>
      <w:proofErr w:type="spellEnd"/>
      <w:r w:rsidR="00F42E61" w:rsidRPr="00C632BC">
        <w:rPr>
          <w:rFonts w:ascii="Times New Roman" w:eastAsia="Times New Roman" w:hAnsi="Times New Roman" w:cs="Times New Roman"/>
          <w:sz w:val="24"/>
          <w:szCs w:val="24"/>
          <w:lang w:eastAsia="en-GB"/>
        </w:rPr>
        <w:t xml:space="preserve">. </w:t>
      </w:r>
      <w:r w:rsidR="00CF5642" w:rsidRPr="00C632BC">
        <w:rPr>
          <w:rFonts w:ascii="Times New Roman" w:eastAsia="Times New Roman" w:hAnsi="Times New Roman" w:cs="Times New Roman"/>
          <w:sz w:val="24"/>
          <w:szCs w:val="24"/>
          <w:lang w:eastAsia="en-GB"/>
        </w:rPr>
        <w:t xml:space="preserve">sausio </w:t>
      </w:r>
      <w:r w:rsidR="005E4826" w:rsidRPr="00C632BC">
        <w:rPr>
          <w:rFonts w:ascii="Times New Roman" w:eastAsia="Times New Roman" w:hAnsi="Times New Roman" w:cs="Times New Roman"/>
          <w:sz w:val="24"/>
          <w:szCs w:val="24"/>
          <w:lang w:eastAsia="en-GB"/>
        </w:rPr>
        <w:t>6</w:t>
      </w:r>
      <w:r w:rsidR="00CF5642" w:rsidRPr="00C632BC">
        <w:rPr>
          <w:rFonts w:ascii="Times New Roman" w:eastAsia="Times New Roman" w:hAnsi="Times New Roman" w:cs="Times New Roman"/>
          <w:sz w:val="24"/>
          <w:szCs w:val="24"/>
          <w:lang w:eastAsia="en-GB"/>
        </w:rPr>
        <w:t xml:space="preserve"> dieną</w:t>
      </w:r>
      <w:r w:rsidR="00CB2887" w:rsidRPr="00C632BC">
        <w:rPr>
          <w:rFonts w:ascii="Times New Roman" w:eastAsia="Times New Roman" w:hAnsi="Times New Roman" w:cs="Times New Roman"/>
          <w:sz w:val="24"/>
          <w:szCs w:val="24"/>
          <w:lang w:eastAsia="en-GB"/>
        </w:rPr>
        <w:t>)</w:t>
      </w:r>
      <w:r w:rsidR="00842DC3" w:rsidRPr="00C632BC">
        <w:rPr>
          <w:rFonts w:ascii="Times New Roman" w:eastAsia="Times New Roman" w:hAnsi="Times New Roman" w:cs="Times New Roman"/>
          <w:b/>
          <w:sz w:val="24"/>
          <w:szCs w:val="24"/>
          <w:lang w:eastAsia="en-GB"/>
        </w:rPr>
        <w:t xml:space="preserve"> </w:t>
      </w:r>
      <w:r w:rsidR="00F42E61" w:rsidRPr="00C632BC">
        <w:rPr>
          <w:rFonts w:ascii="Times New Roman" w:eastAsia="Times New Roman" w:hAnsi="Times New Roman" w:cs="Times New Roman"/>
          <w:sz w:val="24"/>
          <w:szCs w:val="24"/>
          <w:lang w:eastAsia="en-GB"/>
        </w:rPr>
        <w:t>n</w:t>
      </w:r>
      <w:r w:rsidR="00CF5642" w:rsidRPr="00C632BC">
        <w:rPr>
          <w:rFonts w:ascii="Times New Roman" w:eastAsia="Times New Roman" w:hAnsi="Times New Roman" w:cs="Times New Roman"/>
          <w:sz w:val="24"/>
          <w:szCs w:val="24"/>
          <w:lang w:eastAsia="en-GB"/>
        </w:rPr>
        <w:t xml:space="preserve">umatytas darbas vadybininku visą 5 darbo dienų savaitę už darbą gaunant </w:t>
      </w:r>
      <w:r w:rsidR="00426A64" w:rsidRPr="00C632BC">
        <w:rPr>
          <w:rFonts w:ascii="Times New Roman" w:eastAsia="Times New Roman" w:hAnsi="Times New Roman" w:cs="Times New Roman"/>
          <w:sz w:val="24"/>
          <w:szCs w:val="24"/>
          <w:lang w:eastAsia="en-GB"/>
        </w:rPr>
        <w:t>607</w:t>
      </w:r>
      <w:r w:rsidR="00CF5642" w:rsidRPr="00C632BC">
        <w:rPr>
          <w:rFonts w:ascii="Times New Roman" w:eastAsia="Times New Roman" w:hAnsi="Times New Roman" w:cs="Times New Roman"/>
          <w:sz w:val="24"/>
          <w:szCs w:val="24"/>
          <w:lang w:eastAsia="en-GB"/>
        </w:rPr>
        <w:t xml:space="preserve"> eurų per tri</w:t>
      </w:r>
      <w:r w:rsidR="00F42E61" w:rsidRPr="00C632BC">
        <w:rPr>
          <w:rFonts w:ascii="Times New Roman" w:eastAsia="Times New Roman" w:hAnsi="Times New Roman" w:cs="Times New Roman"/>
          <w:sz w:val="24"/>
          <w:szCs w:val="24"/>
          <w:lang w:eastAsia="en-GB"/>
        </w:rPr>
        <w:t>jų mėnesių bandomąjį laikotarpį iki 2020 metų balandžio 8 d.</w:t>
      </w:r>
      <w:r w:rsidR="00CF5642" w:rsidRPr="00C632BC">
        <w:rPr>
          <w:rFonts w:ascii="Times New Roman" w:eastAsia="Times New Roman" w:hAnsi="Times New Roman" w:cs="Times New Roman"/>
          <w:sz w:val="24"/>
          <w:szCs w:val="24"/>
          <w:lang w:eastAsia="en-GB"/>
        </w:rPr>
        <w:t xml:space="preserve"> Sausio mėnesį yra 22 </w:t>
      </w:r>
      <w:r w:rsidR="00F42E61" w:rsidRPr="00C632BC">
        <w:rPr>
          <w:rFonts w:ascii="Times New Roman" w:eastAsia="Times New Roman" w:hAnsi="Times New Roman" w:cs="Times New Roman"/>
          <w:sz w:val="24"/>
          <w:szCs w:val="24"/>
          <w:lang w:eastAsia="en-GB"/>
        </w:rPr>
        <w:t>darbo dienos</w:t>
      </w:r>
      <w:r w:rsidR="00842DC3" w:rsidRPr="00C632BC">
        <w:rPr>
          <w:rFonts w:ascii="Times New Roman" w:eastAsia="Times New Roman" w:hAnsi="Times New Roman" w:cs="Times New Roman"/>
          <w:sz w:val="24"/>
          <w:szCs w:val="24"/>
          <w:lang w:eastAsia="en-GB"/>
        </w:rPr>
        <w:t xml:space="preserve">, taikant 5 darbo dienų savaitę, darbuotojas </w:t>
      </w:r>
      <w:r w:rsidR="00532236" w:rsidRPr="00C632BC">
        <w:rPr>
          <w:rFonts w:ascii="Times New Roman" w:eastAsia="Times New Roman" w:hAnsi="Times New Roman" w:cs="Times New Roman"/>
          <w:sz w:val="24"/>
          <w:szCs w:val="24"/>
          <w:lang w:eastAsia="en-GB"/>
        </w:rPr>
        <w:t xml:space="preserve">dirbo </w:t>
      </w:r>
      <w:r w:rsidR="00CF5642" w:rsidRPr="00C632BC">
        <w:rPr>
          <w:rFonts w:ascii="Times New Roman" w:eastAsia="Times New Roman" w:hAnsi="Times New Roman" w:cs="Times New Roman"/>
          <w:sz w:val="24"/>
          <w:szCs w:val="24"/>
          <w:lang w:eastAsia="en-GB"/>
        </w:rPr>
        <w:t>20 darbo dienų.</w:t>
      </w:r>
    </w:p>
    <w:p w14:paraId="363FE016" w14:textId="1CD0A653" w:rsidR="00237060" w:rsidRPr="00C632BC" w:rsidRDefault="00EB0836"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2-3.</w:t>
      </w:r>
      <w:r w:rsidRPr="00C632BC">
        <w:rPr>
          <w:rFonts w:ascii="Times New Roman" w:eastAsia="Times New Roman" w:hAnsi="Times New Roman" w:cs="Times New Roman"/>
          <w:sz w:val="24"/>
          <w:szCs w:val="24"/>
          <w:lang w:eastAsia="en-GB"/>
        </w:rPr>
        <w:t xml:space="preserve"> </w:t>
      </w:r>
      <w:r w:rsidR="00CF5642" w:rsidRPr="00C632BC">
        <w:rPr>
          <w:rFonts w:ascii="Times New Roman" w:eastAsia="Times New Roman" w:hAnsi="Times New Roman" w:cs="Times New Roman"/>
          <w:sz w:val="24"/>
          <w:szCs w:val="24"/>
          <w:lang w:eastAsia="en-GB"/>
        </w:rPr>
        <w:t xml:space="preserve">Direktoriaus </w:t>
      </w:r>
      <w:r w:rsidR="00532236" w:rsidRPr="00C632BC">
        <w:rPr>
          <w:rFonts w:ascii="Times New Roman" w:eastAsia="Times New Roman" w:hAnsi="Times New Roman" w:cs="Times New Roman"/>
          <w:sz w:val="24"/>
          <w:szCs w:val="24"/>
          <w:lang w:eastAsia="en-GB"/>
        </w:rPr>
        <w:t>B</w:t>
      </w:r>
      <w:r w:rsidR="00CF5642" w:rsidRPr="00C632BC">
        <w:rPr>
          <w:rFonts w:ascii="Times New Roman" w:eastAsia="Times New Roman" w:hAnsi="Times New Roman" w:cs="Times New Roman"/>
          <w:sz w:val="24"/>
          <w:szCs w:val="24"/>
          <w:lang w:eastAsia="en-GB"/>
        </w:rPr>
        <w:t xml:space="preserve"> atlyginima</w:t>
      </w:r>
      <w:r w:rsidR="005E4826" w:rsidRPr="00C632BC">
        <w:rPr>
          <w:rFonts w:ascii="Times New Roman" w:eastAsia="Times New Roman" w:hAnsi="Times New Roman" w:cs="Times New Roman"/>
          <w:sz w:val="24"/>
          <w:szCs w:val="24"/>
          <w:lang w:eastAsia="en-GB"/>
        </w:rPr>
        <w:t xml:space="preserve">s, numatytas darbo sutartyje </w:t>
      </w:r>
      <w:r w:rsidR="00CF5642" w:rsidRPr="00C632BC">
        <w:rPr>
          <w:rFonts w:ascii="Times New Roman" w:eastAsia="Times New Roman" w:hAnsi="Times New Roman" w:cs="Times New Roman"/>
          <w:sz w:val="24"/>
          <w:szCs w:val="24"/>
          <w:lang w:eastAsia="en-GB"/>
        </w:rPr>
        <w:t xml:space="preserve">900 eurų, o </w:t>
      </w:r>
      <w:r w:rsidR="00CB2887" w:rsidRPr="00C632BC">
        <w:rPr>
          <w:rFonts w:ascii="Times New Roman" w:eastAsia="Times New Roman" w:hAnsi="Times New Roman" w:cs="Times New Roman"/>
          <w:sz w:val="24"/>
          <w:szCs w:val="24"/>
          <w:lang w:eastAsia="en-GB"/>
        </w:rPr>
        <w:t>v</w:t>
      </w:r>
      <w:r w:rsidR="00532236" w:rsidRPr="00C632BC">
        <w:rPr>
          <w:rFonts w:ascii="Times New Roman" w:eastAsia="Times New Roman" w:hAnsi="Times New Roman" w:cs="Times New Roman"/>
          <w:sz w:val="24"/>
          <w:szCs w:val="24"/>
          <w:lang w:eastAsia="en-GB"/>
        </w:rPr>
        <w:t>yr.</w:t>
      </w:r>
      <w:r w:rsidR="00274EEB" w:rsidRPr="00C632BC">
        <w:rPr>
          <w:rFonts w:ascii="Times New Roman" w:eastAsia="Times New Roman" w:hAnsi="Times New Roman" w:cs="Times New Roman"/>
          <w:sz w:val="24"/>
          <w:szCs w:val="24"/>
          <w:lang w:eastAsia="en-GB"/>
        </w:rPr>
        <w:t xml:space="preserve"> </w:t>
      </w:r>
      <w:r w:rsidR="0086384A" w:rsidRPr="00C632BC">
        <w:rPr>
          <w:rFonts w:ascii="Times New Roman" w:eastAsia="Times New Roman" w:hAnsi="Times New Roman" w:cs="Times New Roman"/>
          <w:sz w:val="24"/>
          <w:szCs w:val="24"/>
          <w:lang w:eastAsia="en-GB"/>
        </w:rPr>
        <w:t xml:space="preserve">buhalterio </w:t>
      </w:r>
      <w:r w:rsidR="00532236" w:rsidRPr="00C632BC">
        <w:rPr>
          <w:rFonts w:ascii="Times New Roman" w:eastAsia="Times New Roman" w:hAnsi="Times New Roman" w:cs="Times New Roman"/>
          <w:sz w:val="24"/>
          <w:szCs w:val="24"/>
          <w:lang w:eastAsia="en-GB"/>
        </w:rPr>
        <w:t>C</w:t>
      </w:r>
      <w:r w:rsidR="0086384A" w:rsidRPr="00C632BC">
        <w:rPr>
          <w:rFonts w:ascii="Times New Roman" w:eastAsia="Times New Roman" w:hAnsi="Times New Roman" w:cs="Times New Roman"/>
          <w:sz w:val="24"/>
          <w:szCs w:val="24"/>
          <w:lang w:eastAsia="en-GB"/>
        </w:rPr>
        <w:t xml:space="preserve">, kuris dirba puse etato, </w:t>
      </w:r>
      <w:r w:rsidR="00426A64" w:rsidRPr="00C632BC">
        <w:rPr>
          <w:rFonts w:ascii="Times New Roman" w:eastAsia="Times New Roman" w:hAnsi="Times New Roman" w:cs="Times New Roman"/>
          <w:sz w:val="24"/>
          <w:szCs w:val="24"/>
          <w:lang w:eastAsia="en-GB"/>
        </w:rPr>
        <w:t>700</w:t>
      </w:r>
      <w:r w:rsidR="00CF5642" w:rsidRPr="00C632BC">
        <w:rPr>
          <w:rFonts w:ascii="Times New Roman" w:eastAsia="Times New Roman" w:hAnsi="Times New Roman" w:cs="Times New Roman"/>
          <w:sz w:val="24"/>
          <w:szCs w:val="24"/>
          <w:lang w:eastAsia="en-GB"/>
        </w:rPr>
        <w:t xml:space="preserve"> eurų </w:t>
      </w:r>
      <w:r w:rsidR="00532236" w:rsidRPr="00C632BC">
        <w:rPr>
          <w:rFonts w:ascii="Times New Roman" w:eastAsia="Times New Roman" w:hAnsi="Times New Roman" w:cs="Times New Roman"/>
          <w:sz w:val="24"/>
          <w:szCs w:val="24"/>
          <w:lang w:eastAsia="en-GB"/>
        </w:rPr>
        <w:t>per mėnesį. Direktorius ir vyr.</w:t>
      </w:r>
      <w:r w:rsidR="00274EEB" w:rsidRPr="00C632BC">
        <w:rPr>
          <w:rFonts w:ascii="Times New Roman" w:eastAsia="Times New Roman" w:hAnsi="Times New Roman" w:cs="Times New Roman"/>
          <w:sz w:val="24"/>
          <w:szCs w:val="24"/>
          <w:lang w:eastAsia="en-GB"/>
        </w:rPr>
        <w:t xml:space="preserve"> </w:t>
      </w:r>
      <w:r w:rsidR="00CF5642" w:rsidRPr="00C632BC">
        <w:rPr>
          <w:rFonts w:ascii="Times New Roman" w:eastAsia="Times New Roman" w:hAnsi="Times New Roman" w:cs="Times New Roman"/>
          <w:sz w:val="24"/>
          <w:szCs w:val="24"/>
          <w:lang w:eastAsia="en-GB"/>
        </w:rPr>
        <w:t>buhalteri</w:t>
      </w:r>
      <w:r w:rsidR="0086384A" w:rsidRPr="00C632BC">
        <w:rPr>
          <w:rFonts w:ascii="Times New Roman" w:eastAsia="Times New Roman" w:hAnsi="Times New Roman" w:cs="Times New Roman"/>
          <w:sz w:val="24"/>
          <w:szCs w:val="24"/>
          <w:lang w:eastAsia="en-GB"/>
        </w:rPr>
        <w:t>s</w:t>
      </w:r>
      <w:r w:rsidR="00CF5642" w:rsidRPr="00C632BC">
        <w:rPr>
          <w:rFonts w:ascii="Times New Roman" w:eastAsia="Times New Roman" w:hAnsi="Times New Roman" w:cs="Times New Roman"/>
          <w:sz w:val="24"/>
          <w:szCs w:val="24"/>
          <w:lang w:eastAsia="en-GB"/>
        </w:rPr>
        <w:t xml:space="preserve"> išdirbo visą mėnesį ir prašė taikyti priklausantį NPD.</w:t>
      </w:r>
    </w:p>
    <w:p w14:paraId="4B846E27" w14:textId="77777777" w:rsidR="00502DFC" w:rsidRPr="00C632BC" w:rsidRDefault="00502DFC" w:rsidP="00C632BC">
      <w:pPr>
        <w:spacing w:after="0" w:line="276" w:lineRule="auto"/>
        <w:jc w:val="both"/>
        <w:rPr>
          <w:rFonts w:ascii="Times New Roman" w:eastAsia="Times New Roman" w:hAnsi="Times New Roman" w:cs="Times New Roman"/>
          <w:sz w:val="24"/>
          <w:szCs w:val="24"/>
          <w:lang w:eastAsia="en-GB"/>
        </w:rPr>
      </w:pPr>
    </w:p>
    <w:p w14:paraId="5D4077DF" w14:textId="77777777" w:rsidR="00C632BC" w:rsidRPr="00C632BC" w:rsidRDefault="00532236"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 xml:space="preserve">4. </w:t>
      </w:r>
      <w:r w:rsidRPr="00C632BC">
        <w:rPr>
          <w:rFonts w:ascii="Times New Roman" w:eastAsia="Times New Roman" w:hAnsi="Times New Roman" w:cs="Times New Roman"/>
          <w:sz w:val="24"/>
          <w:szCs w:val="24"/>
          <w:lang w:eastAsia="en-GB"/>
        </w:rPr>
        <w:t>Darbuotojas D dirba puse etato, antraeilėse pareigose, o darbo sutartyje numatyta, kad už mėnesį gaus 300 eurų.</w:t>
      </w:r>
    </w:p>
    <w:p w14:paraId="5BB02CA9" w14:textId="34DEAA85" w:rsidR="00237060" w:rsidRPr="00C632BC" w:rsidRDefault="00237060" w:rsidP="00C632BC">
      <w:pPr>
        <w:spacing w:after="0" w:line="276" w:lineRule="auto"/>
        <w:jc w:val="both"/>
        <w:rPr>
          <w:rFonts w:ascii="Times New Roman" w:eastAsia="Times New Roman" w:hAnsi="Times New Roman" w:cs="Times New Roman"/>
          <w:sz w:val="24"/>
          <w:szCs w:val="24"/>
          <w:lang w:eastAsia="en-GB"/>
        </w:rPr>
      </w:pPr>
    </w:p>
    <w:p w14:paraId="10AE40B0" w14:textId="77777777" w:rsidR="00CF5642" w:rsidRPr="00C632BC" w:rsidRDefault="00532236"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5</w:t>
      </w:r>
      <w:r w:rsidR="00EB0836" w:rsidRPr="00C632BC">
        <w:rPr>
          <w:rFonts w:ascii="Times New Roman" w:eastAsia="Times New Roman" w:hAnsi="Times New Roman" w:cs="Times New Roman"/>
          <w:b/>
          <w:sz w:val="24"/>
          <w:szCs w:val="24"/>
          <w:lang w:eastAsia="en-GB"/>
        </w:rPr>
        <w:t>.</w:t>
      </w:r>
      <w:r w:rsidR="00EB0836" w:rsidRPr="00C632BC">
        <w:rPr>
          <w:rFonts w:ascii="Times New Roman" w:eastAsia="Times New Roman" w:hAnsi="Times New Roman" w:cs="Times New Roman"/>
          <w:sz w:val="24"/>
          <w:szCs w:val="24"/>
          <w:lang w:eastAsia="en-GB"/>
        </w:rPr>
        <w:t xml:space="preserve"> </w:t>
      </w:r>
      <w:r w:rsidR="00CF5642" w:rsidRPr="00C632BC">
        <w:rPr>
          <w:rFonts w:ascii="Times New Roman" w:eastAsia="Times New Roman" w:hAnsi="Times New Roman" w:cs="Times New Roman"/>
          <w:sz w:val="24"/>
          <w:szCs w:val="24"/>
          <w:lang w:eastAsia="en-GB"/>
        </w:rPr>
        <w:t xml:space="preserve">Administracijos darbuotojas </w:t>
      </w:r>
      <w:r w:rsidRPr="00C632BC">
        <w:rPr>
          <w:rFonts w:ascii="Times New Roman" w:eastAsia="Times New Roman" w:hAnsi="Times New Roman" w:cs="Times New Roman"/>
          <w:sz w:val="24"/>
          <w:szCs w:val="24"/>
          <w:lang w:eastAsia="en-GB"/>
        </w:rPr>
        <w:t>E</w:t>
      </w:r>
      <w:r w:rsidR="00CF5642" w:rsidRPr="00C632BC">
        <w:rPr>
          <w:rFonts w:ascii="Times New Roman" w:eastAsia="Times New Roman" w:hAnsi="Times New Roman" w:cs="Times New Roman"/>
          <w:sz w:val="24"/>
          <w:szCs w:val="24"/>
          <w:lang w:eastAsia="en-GB"/>
        </w:rPr>
        <w:t xml:space="preserve"> pateikė nedarbingumo pažymėjimą, kuriame nurodyta, kad darbuotojas buvo nedarbingas nuo 20</w:t>
      </w:r>
      <w:r w:rsidR="00426A64" w:rsidRPr="00C632BC">
        <w:rPr>
          <w:rFonts w:ascii="Times New Roman" w:eastAsia="Times New Roman" w:hAnsi="Times New Roman" w:cs="Times New Roman"/>
          <w:sz w:val="24"/>
          <w:szCs w:val="24"/>
          <w:lang w:eastAsia="en-GB"/>
        </w:rPr>
        <w:t>20</w:t>
      </w:r>
      <w:r w:rsidR="00CF5642" w:rsidRPr="00C632BC">
        <w:rPr>
          <w:rFonts w:ascii="Times New Roman" w:eastAsia="Times New Roman" w:hAnsi="Times New Roman" w:cs="Times New Roman"/>
          <w:sz w:val="24"/>
          <w:szCs w:val="24"/>
          <w:lang w:eastAsia="en-GB"/>
        </w:rPr>
        <w:t xml:space="preserve"> m. </w:t>
      </w:r>
      <w:r w:rsidR="00426A64" w:rsidRPr="00C632BC">
        <w:rPr>
          <w:rFonts w:ascii="Times New Roman" w:eastAsia="Times New Roman" w:hAnsi="Times New Roman" w:cs="Times New Roman"/>
          <w:sz w:val="24"/>
          <w:szCs w:val="24"/>
          <w:lang w:eastAsia="en-GB"/>
        </w:rPr>
        <w:t>sausio 6</w:t>
      </w:r>
      <w:r w:rsidR="00CF5642" w:rsidRPr="00C632BC">
        <w:rPr>
          <w:rFonts w:ascii="Times New Roman" w:eastAsia="Times New Roman" w:hAnsi="Times New Roman" w:cs="Times New Roman"/>
          <w:sz w:val="24"/>
          <w:szCs w:val="24"/>
          <w:lang w:eastAsia="en-GB"/>
        </w:rPr>
        <w:t xml:space="preserve"> d. iki 20</w:t>
      </w:r>
      <w:r w:rsidR="00426A64" w:rsidRPr="00C632BC">
        <w:rPr>
          <w:rFonts w:ascii="Times New Roman" w:eastAsia="Times New Roman" w:hAnsi="Times New Roman" w:cs="Times New Roman"/>
          <w:sz w:val="24"/>
          <w:szCs w:val="24"/>
          <w:lang w:eastAsia="en-GB"/>
        </w:rPr>
        <w:t>20</w:t>
      </w:r>
      <w:r w:rsidR="00CF5642" w:rsidRPr="00C632BC">
        <w:rPr>
          <w:rFonts w:ascii="Times New Roman" w:eastAsia="Times New Roman" w:hAnsi="Times New Roman" w:cs="Times New Roman"/>
          <w:sz w:val="24"/>
          <w:szCs w:val="24"/>
          <w:lang w:eastAsia="en-GB"/>
        </w:rPr>
        <w:t xml:space="preserve"> m. </w:t>
      </w:r>
      <w:r w:rsidR="00426A64" w:rsidRPr="00C632BC">
        <w:rPr>
          <w:rFonts w:ascii="Times New Roman" w:eastAsia="Times New Roman" w:hAnsi="Times New Roman" w:cs="Times New Roman"/>
          <w:sz w:val="24"/>
          <w:szCs w:val="24"/>
          <w:lang w:eastAsia="en-GB"/>
        </w:rPr>
        <w:t>sausio</w:t>
      </w:r>
      <w:r w:rsidR="00CF5642" w:rsidRPr="00C632BC">
        <w:rPr>
          <w:rFonts w:ascii="Times New Roman" w:eastAsia="Times New Roman" w:hAnsi="Times New Roman" w:cs="Times New Roman"/>
          <w:sz w:val="24"/>
          <w:szCs w:val="24"/>
          <w:lang w:eastAsia="en-GB"/>
        </w:rPr>
        <w:t xml:space="preserve"> </w:t>
      </w:r>
      <w:r w:rsidR="00426A64" w:rsidRPr="00C632BC">
        <w:rPr>
          <w:rFonts w:ascii="Times New Roman" w:eastAsia="Times New Roman" w:hAnsi="Times New Roman" w:cs="Times New Roman"/>
          <w:sz w:val="24"/>
          <w:szCs w:val="24"/>
          <w:lang w:eastAsia="en-GB"/>
        </w:rPr>
        <w:t>10</w:t>
      </w:r>
      <w:r w:rsidR="00CF5642" w:rsidRPr="00C632BC">
        <w:rPr>
          <w:rFonts w:ascii="Times New Roman" w:eastAsia="Times New Roman" w:hAnsi="Times New Roman" w:cs="Times New Roman"/>
          <w:sz w:val="24"/>
          <w:szCs w:val="24"/>
          <w:lang w:eastAsia="en-GB"/>
        </w:rPr>
        <w:t xml:space="preserve"> d. Darbuotojas turi būtinąjį draudimo stažą. Likusias vasario mėnesio dienas darbuotojas dirbo ir priskaičiuotas </w:t>
      </w:r>
      <w:r w:rsidR="00610081" w:rsidRPr="00C632BC">
        <w:rPr>
          <w:rFonts w:ascii="Times New Roman" w:eastAsia="Times New Roman" w:hAnsi="Times New Roman" w:cs="Times New Roman"/>
          <w:sz w:val="24"/>
          <w:szCs w:val="24"/>
          <w:lang w:eastAsia="en-GB"/>
        </w:rPr>
        <w:t>600</w:t>
      </w:r>
      <w:r w:rsidR="00CF5642" w:rsidRPr="00C632BC">
        <w:rPr>
          <w:rFonts w:ascii="Times New Roman" w:eastAsia="Times New Roman" w:hAnsi="Times New Roman" w:cs="Times New Roman"/>
          <w:sz w:val="24"/>
          <w:szCs w:val="24"/>
          <w:lang w:eastAsia="en-GB"/>
        </w:rPr>
        <w:t xml:space="preserve"> eurų atlyginimas.</w:t>
      </w:r>
    </w:p>
    <w:p w14:paraId="31FB2132" w14:textId="77777777" w:rsidR="007D0931" w:rsidRDefault="00CF5642"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Šio darbuotojo pajamos buvo:</w:t>
      </w:r>
    </w:p>
    <w:p w14:paraId="38F15138" w14:textId="39CB35DC" w:rsidR="007D0931" w:rsidRDefault="00CF5642"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201</w:t>
      </w:r>
      <w:r w:rsidR="008224B9" w:rsidRPr="00C632BC">
        <w:rPr>
          <w:rFonts w:ascii="Times New Roman" w:eastAsia="Times New Roman" w:hAnsi="Times New Roman" w:cs="Times New Roman"/>
          <w:sz w:val="24"/>
          <w:szCs w:val="24"/>
          <w:lang w:eastAsia="en-GB"/>
        </w:rPr>
        <w:t>9</w:t>
      </w:r>
      <w:r w:rsidRPr="00C632BC">
        <w:rPr>
          <w:rFonts w:ascii="Times New Roman" w:eastAsia="Times New Roman" w:hAnsi="Times New Roman" w:cs="Times New Roman"/>
          <w:sz w:val="24"/>
          <w:szCs w:val="24"/>
          <w:lang w:eastAsia="en-GB"/>
        </w:rPr>
        <w:t xml:space="preserve"> m. rugsėjo mėnesį - 550 eurų, (2</w:t>
      </w:r>
      <w:r w:rsidR="001F11C5" w:rsidRPr="00C632BC">
        <w:rPr>
          <w:rFonts w:ascii="Times New Roman" w:eastAsia="Times New Roman" w:hAnsi="Times New Roman" w:cs="Times New Roman"/>
          <w:sz w:val="24"/>
          <w:szCs w:val="24"/>
          <w:lang w:eastAsia="en-GB"/>
        </w:rPr>
        <w:t>1</w:t>
      </w:r>
      <w:r w:rsidRPr="00C632BC">
        <w:rPr>
          <w:rFonts w:ascii="Times New Roman" w:eastAsia="Times New Roman" w:hAnsi="Times New Roman" w:cs="Times New Roman"/>
          <w:sz w:val="24"/>
          <w:szCs w:val="24"/>
          <w:lang w:eastAsia="en-GB"/>
        </w:rPr>
        <w:t xml:space="preserve"> </w:t>
      </w:r>
      <w:proofErr w:type="spellStart"/>
      <w:r w:rsidRPr="00C632BC">
        <w:rPr>
          <w:rFonts w:ascii="Times New Roman" w:eastAsia="Times New Roman" w:hAnsi="Times New Roman" w:cs="Times New Roman"/>
          <w:sz w:val="24"/>
          <w:szCs w:val="24"/>
          <w:lang w:eastAsia="en-GB"/>
        </w:rPr>
        <w:t>d.</w:t>
      </w:r>
      <w:r w:rsidR="0022221A" w:rsidRPr="00C632BC">
        <w:rPr>
          <w:rFonts w:ascii="Times New Roman" w:eastAsia="Times New Roman" w:hAnsi="Times New Roman" w:cs="Times New Roman"/>
          <w:sz w:val="24"/>
          <w:szCs w:val="24"/>
          <w:lang w:eastAsia="en-GB"/>
        </w:rPr>
        <w:t>d</w:t>
      </w:r>
      <w:proofErr w:type="spellEnd"/>
      <w:r w:rsidR="0022221A" w:rsidRPr="00C632BC">
        <w:rPr>
          <w:rFonts w:ascii="Times New Roman" w:eastAsia="Times New Roman" w:hAnsi="Times New Roman" w:cs="Times New Roman"/>
          <w:sz w:val="24"/>
          <w:szCs w:val="24"/>
          <w:lang w:eastAsia="en-GB"/>
        </w:rPr>
        <w:t>.)</w:t>
      </w:r>
    </w:p>
    <w:p w14:paraId="4C34C983" w14:textId="77777777" w:rsidR="007D0931" w:rsidRDefault="00CF5642"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spalio </w:t>
      </w:r>
      <w:r w:rsidR="0022221A" w:rsidRPr="00C632BC">
        <w:rPr>
          <w:rFonts w:ascii="Times New Roman" w:eastAsia="Times New Roman" w:hAnsi="Times New Roman" w:cs="Times New Roman"/>
          <w:sz w:val="24"/>
          <w:szCs w:val="24"/>
          <w:lang w:eastAsia="en-GB"/>
        </w:rPr>
        <w:t xml:space="preserve">mėnesį - 580 eurų, (23 </w:t>
      </w:r>
      <w:proofErr w:type="spellStart"/>
      <w:r w:rsidR="0022221A" w:rsidRPr="00C632BC">
        <w:rPr>
          <w:rFonts w:ascii="Times New Roman" w:eastAsia="Times New Roman" w:hAnsi="Times New Roman" w:cs="Times New Roman"/>
          <w:sz w:val="24"/>
          <w:szCs w:val="24"/>
          <w:lang w:eastAsia="en-GB"/>
        </w:rPr>
        <w:t>d.d</w:t>
      </w:r>
      <w:proofErr w:type="spellEnd"/>
      <w:r w:rsidR="0022221A" w:rsidRPr="00C632BC">
        <w:rPr>
          <w:rFonts w:ascii="Times New Roman" w:eastAsia="Times New Roman" w:hAnsi="Times New Roman" w:cs="Times New Roman"/>
          <w:sz w:val="24"/>
          <w:szCs w:val="24"/>
          <w:lang w:eastAsia="en-GB"/>
        </w:rPr>
        <w:t>.)</w:t>
      </w:r>
    </w:p>
    <w:p w14:paraId="7A9824DD" w14:textId="77777777" w:rsidR="007D0931" w:rsidRDefault="00CF5642"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lapkričio mėnesį - 580 eurų, (2</w:t>
      </w:r>
      <w:r w:rsidR="001F11C5" w:rsidRPr="00C632BC">
        <w:rPr>
          <w:rFonts w:ascii="Times New Roman" w:eastAsia="Times New Roman" w:hAnsi="Times New Roman" w:cs="Times New Roman"/>
          <w:sz w:val="24"/>
          <w:szCs w:val="24"/>
          <w:lang w:eastAsia="en-GB"/>
        </w:rPr>
        <w:t>0</w:t>
      </w:r>
      <w:r w:rsidR="0022221A" w:rsidRPr="00C632BC">
        <w:rPr>
          <w:rFonts w:ascii="Times New Roman" w:eastAsia="Times New Roman" w:hAnsi="Times New Roman" w:cs="Times New Roman"/>
          <w:sz w:val="24"/>
          <w:szCs w:val="24"/>
          <w:lang w:eastAsia="en-GB"/>
        </w:rPr>
        <w:t xml:space="preserve"> </w:t>
      </w:r>
      <w:proofErr w:type="spellStart"/>
      <w:r w:rsidR="0022221A" w:rsidRPr="00C632BC">
        <w:rPr>
          <w:rFonts w:ascii="Times New Roman" w:eastAsia="Times New Roman" w:hAnsi="Times New Roman" w:cs="Times New Roman"/>
          <w:sz w:val="24"/>
          <w:szCs w:val="24"/>
          <w:lang w:eastAsia="en-GB"/>
        </w:rPr>
        <w:t>d.d</w:t>
      </w:r>
      <w:proofErr w:type="spellEnd"/>
      <w:r w:rsidR="0022221A" w:rsidRPr="00C632BC">
        <w:rPr>
          <w:rFonts w:ascii="Times New Roman" w:eastAsia="Times New Roman" w:hAnsi="Times New Roman" w:cs="Times New Roman"/>
          <w:sz w:val="24"/>
          <w:szCs w:val="24"/>
          <w:lang w:eastAsia="en-GB"/>
        </w:rPr>
        <w:t>.)</w:t>
      </w:r>
    </w:p>
    <w:p w14:paraId="46DFB0C3" w14:textId="0D75C877" w:rsidR="000942EA" w:rsidRPr="00C632BC" w:rsidRDefault="001F11C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gruodžio mėnesį - 600 eurų, (19</w:t>
      </w:r>
      <w:r w:rsidR="00CF5642" w:rsidRPr="00C632BC">
        <w:rPr>
          <w:rFonts w:ascii="Times New Roman" w:eastAsia="Times New Roman" w:hAnsi="Times New Roman" w:cs="Times New Roman"/>
          <w:sz w:val="24"/>
          <w:szCs w:val="24"/>
          <w:lang w:eastAsia="en-GB"/>
        </w:rPr>
        <w:t xml:space="preserve"> </w:t>
      </w:r>
      <w:proofErr w:type="spellStart"/>
      <w:r w:rsidR="00CF5642" w:rsidRPr="00C632BC">
        <w:rPr>
          <w:rFonts w:ascii="Times New Roman" w:eastAsia="Times New Roman" w:hAnsi="Times New Roman" w:cs="Times New Roman"/>
          <w:sz w:val="24"/>
          <w:szCs w:val="24"/>
          <w:lang w:eastAsia="en-GB"/>
        </w:rPr>
        <w:t>d.d</w:t>
      </w:r>
      <w:proofErr w:type="spellEnd"/>
      <w:r w:rsidR="00CF5642" w:rsidRPr="00C632BC">
        <w:rPr>
          <w:rFonts w:ascii="Times New Roman" w:eastAsia="Times New Roman" w:hAnsi="Times New Roman" w:cs="Times New Roman"/>
          <w:sz w:val="24"/>
          <w:szCs w:val="24"/>
          <w:lang w:eastAsia="en-GB"/>
        </w:rPr>
        <w:t>.)</w:t>
      </w:r>
    </w:p>
    <w:p w14:paraId="0E8CF93E" w14:textId="77777777" w:rsidR="000942EA" w:rsidRPr="004A5B00" w:rsidRDefault="000942EA" w:rsidP="004A5B00">
      <w:pPr>
        <w:spacing w:after="0" w:line="276" w:lineRule="auto"/>
        <w:rPr>
          <w:rFonts w:ascii="Times New Roman" w:eastAsia="Times New Roman" w:hAnsi="Times New Roman" w:cs="Times New Roman"/>
          <w:sz w:val="24"/>
          <w:szCs w:val="24"/>
          <w:lang w:eastAsia="en-GB"/>
        </w:rPr>
      </w:pPr>
    </w:p>
    <w:p w14:paraId="743BA0F5" w14:textId="77777777" w:rsidR="00C632BC" w:rsidRPr="004A5B00" w:rsidRDefault="000942EA" w:rsidP="004A5B00">
      <w:pPr>
        <w:spacing w:after="0" w:line="276" w:lineRule="auto"/>
        <w:jc w:val="center"/>
        <w:rPr>
          <w:rFonts w:ascii="Times New Roman" w:hAnsi="Times New Roman" w:cs="Times New Roman"/>
          <w:b/>
          <w:sz w:val="24"/>
          <w:szCs w:val="24"/>
        </w:rPr>
      </w:pPr>
      <w:r w:rsidRPr="004A5B00">
        <w:rPr>
          <w:rFonts w:ascii="Times New Roman" w:hAnsi="Times New Roman" w:cs="Times New Roman"/>
          <w:b/>
          <w:sz w:val="24"/>
          <w:szCs w:val="24"/>
        </w:rPr>
        <w:t>NEDARBINGUMO PAŠALPOS SKAIČIAVIMO LAPAS</w:t>
      </w:r>
    </w:p>
    <w:p w14:paraId="7CAFFF44" w14:textId="0D4391C3" w:rsidR="000942EA" w:rsidRPr="00C632BC" w:rsidRDefault="000942EA"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(vardas, pavardė)</w:t>
      </w:r>
    </w:p>
    <w:p w14:paraId="06E0BF74" w14:textId="3CBF6406" w:rsidR="000942EA" w:rsidRPr="00C632BC" w:rsidRDefault="000942EA"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lastRenderedPageBreak/>
        <w:t>Laikinojo nedarbingumo laikotarpis nuo 2020 m. vasario mėn.</w:t>
      </w:r>
      <w:r w:rsidR="00274EE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nuo 13 iki 20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330"/>
        <w:gridCol w:w="332"/>
        <w:gridCol w:w="330"/>
        <w:gridCol w:w="330"/>
        <w:gridCol w:w="332"/>
        <w:gridCol w:w="330"/>
        <w:gridCol w:w="330"/>
        <w:gridCol w:w="332"/>
        <w:gridCol w:w="330"/>
        <w:gridCol w:w="332"/>
        <w:gridCol w:w="330"/>
        <w:gridCol w:w="330"/>
        <w:gridCol w:w="332"/>
        <w:gridCol w:w="330"/>
        <w:gridCol w:w="330"/>
        <w:gridCol w:w="332"/>
        <w:gridCol w:w="330"/>
        <w:gridCol w:w="330"/>
        <w:gridCol w:w="331"/>
        <w:gridCol w:w="329"/>
        <w:gridCol w:w="331"/>
        <w:gridCol w:w="329"/>
        <w:gridCol w:w="329"/>
        <w:gridCol w:w="331"/>
        <w:gridCol w:w="329"/>
        <w:gridCol w:w="329"/>
        <w:gridCol w:w="331"/>
        <w:gridCol w:w="329"/>
        <w:gridCol w:w="331"/>
      </w:tblGrid>
      <w:tr w:rsidR="007D0931" w:rsidRPr="00C632BC" w14:paraId="49F97647" w14:textId="77777777" w:rsidTr="007D0931">
        <w:trPr>
          <w:trHeight w:val="695"/>
        </w:trPr>
        <w:tc>
          <w:tcPr>
            <w:tcW w:w="166" w:type="pct"/>
            <w:tcBorders>
              <w:top w:val="single" w:sz="4" w:space="0" w:color="auto"/>
              <w:left w:val="single" w:sz="4" w:space="0" w:color="auto"/>
              <w:bottom w:val="single" w:sz="4" w:space="0" w:color="auto"/>
              <w:right w:val="single" w:sz="4" w:space="0" w:color="auto"/>
            </w:tcBorders>
            <w:hideMark/>
          </w:tcPr>
          <w:p w14:paraId="771D8068"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tc>
        <w:tc>
          <w:tcPr>
            <w:tcW w:w="166" w:type="pct"/>
            <w:tcBorders>
              <w:top w:val="single" w:sz="4" w:space="0" w:color="auto"/>
              <w:left w:val="single" w:sz="4" w:space="0" w:color="auto"/>
              <w:bottom w:val="single" w:sz="4" w:space="0" w:color="auto"/>
              <w:right w:val="single" w:sz="4" w:space="0" w:color="auto"/>
            </w:tcBorders>
            <w:hideMark/>
          </w:tcPr>
          <w:p w14:paraId="41D4099F"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2</w:t>
            </w:r>
          </w:p>
        </w:tc>
        <w:tc>
          <w:tcPr>
            <w:tcW w:w="167" w:type="pct"/>
            <w:tcBorders>
              <w:top w:val="single" w:sz="4" w:space="0" w:color="auto"/>
              <w:left w:val="single" w:sz="4" w:space="0" w:color="auto"/>
              <w:bottom w:val="single" w:sz="4" w:space="0" w:color="auto"/>
              <w:right w:val="single" w:sz="4" w:space="0" w:color="auto"/>
            </w:tcBorders>
            <w:hideMark/>
          </w:tcPr>
          <w:p w14:paraId="7E81EBB4"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3</w:t>
            </w:r>
          </w:p>
        </w:tc>
        <w:tc>
          <w:tcPr>
            <w:tcW w:w="166" w:type="pct"/>
            <w:tcBorders>
              <w:top w:val="single" w:sz="4" w:space="0" w:color="auto"/>
              <w:left w:val="single" w:sz="4" w:space="0" w:color="auto"/>
              <w:bottom w:val="single" w:sz="4" w:space="0" w:color="auto"/>
              <w:right w:val="single" w:sz="4" w:space="0" w:color="auto"/>
            </w:tcBorders>
            <w:hideMark/>
          </w:tcPr>
          <w:p w14:paraId="593C5B84"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4</w:t>
            </w:r>
          </w:p>
        </w:tc>
        <w:tc>
          <w:tcPr>
            <w:tcW w:w="166" w:type="pct"/>
            <w:tcBorders>
              <w:top w:val="single" w:sz="4" w:space="0" w:color="auto"/>
              <w:left w:val="single" w:sz="4" w:space="0" w:color="auto"/>
              <w:bottom w:val="single" w:sz="4" w:space="0" w:color="auto"/>
              <w:right w:val="single" w:sz="4" w:space="0" w:color="auto"/>
            </w:tcBorders>
            <w:hideMark/>
          </w:tcPr>
          <w:p w14:paraId="7B8FABFE"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5</w:t>
            </w:r>
          </w:p>
        </w:tc>
        <w:tc>
          <w:tcPr>
            <w:tcW w:w="1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C635B2"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6</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06C269"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7</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CFA54"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8</w:t>
            </w:r>
          </w:p>
        </w:tc>
        <w:tc>
          <w:tcPr>
            <w:tcW w:w="1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FC4D99"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9</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399B54"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6208E0EC"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0</w:t>
            </w:r>
          </w:p>
        </w:tc>
        <w:tc>
          <w:tcPr>
            <w:tcW w:w="167" w:type="pct"/>
            <w:tcBorders>
              <w:top w:val="single" w:sz="4" w:space="0" w:color="auto"/>
              <w:left w:val="single" w:sz="4" w:space="0" w:color="auto"/>
              <w:bottom w:val="single" w:sz="4" w:space="0" w:color="auto"/>
              <w:right w:val="single" w:sz="4" w:space="0" w:color="auto"/>
            </w:tcBorders>
            <w:hideMark/>
          </w:tcPr>
          <w:p w14:paraId="09A99DCC"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4B174957"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57656B37"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68CF0A4C"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2</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69CB0655"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2CBEED55"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3A3926C"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25350A15"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4</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7ED0A117"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24C0EAEA"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5</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1800DAB8"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73D371CC"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6</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11C19EB7"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4BF292D8"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7</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33F8436F"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563FC06E" w14:textId="77777777" w:rsidR="000942EA" w:rsidRPr="00C632BC" w:rsidRDefault="000942EA"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8</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66C62442"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1</w:t>
            </w:r>
          </w:p>
          <w:p w14:paraId="5A69F22F"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9</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2D7CD8BB"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299347BD"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0</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1233F448"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6E2F20BB"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1</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21079714"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3B3B9888" w14:textId="77777777" w:rsidR="000942EA" w:rsidRPr="00C632BC" w:rsidRDefault="000942EA"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78577112"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2</w:t>
            </w:r>
          </w:p>
          <w:p w14:paraId="4D99AD4F"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1B9A8D96"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2</w:t>
            </w:r>
          </w:p>
          <w:p w14:paraId="13367DD3"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4</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2C85C253"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227CA63F"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5</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23028C4A"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33CCBEB6"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6</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50BD1F10"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025D8594"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7</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58DA2D4B"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45088EBC"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8</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74588FC5"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049071BB" w14:textId="77777777" w:rsidR="000942EA" w:rsidRPr="00C632BC" w:rsidRDefault="000942EA"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9</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3467BB79"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p w14:paraId="0A8FCEB4" w14:textId="77777777" w:rsidR="000942EA" w:rsidRPr="00C632BC" w:rsidRDefault="000942EA"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0</w:t>
            </w:r>
          </w:p>
        </w:tc>
      </w:tr>
    </w:tbl>
    <w:p w14:paraId="023B660D" w14:textId="3079690A" w:rsidR="000942EA" w:rsidRPr="00C632BC" w:rsidRDefault="000942EA" w:rsidP="00C632BC">
      <w:pPr>
        <w:spacing w:after="0" w:line="276" w:lineRule="auto"/>
        <w:rPr>
          <w:rFonts w:ascii="Times New Roman" w:eastAsia="Times New Roman" w:hAnsi="Times New Roman" w:cs="Times New Roman"/>
          <w:sz w:val="24"/>
          <w:szCs w:val="24"/>
          <w:lang w:eastAsia="en-GB"/>
        </w:rPr>
      </w:pPr>
      <w:r w:rsidRPr="00C632BC">
        <w:rPr>
          <w:rFonts w:ascii="Times New Roman" w:hAnsi="Times New Roman" w:cs="Times New Roman"/>
        </w:rPr>
        <w:t>Darbovietės mokama pašalpa (už 2 pirmas kalendorines dienas)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520"/>
        <w:gridCol w:w="2880"/>
      </w:tblGrid>
      <w:tr w:rsidR="00C632BC" w:rsidRPr="00C632BC" w14:paraId="29E238F4" w14:textId="77777777" w:rsidTr="007D0931">
        <w:trPr>
          <w:cantSplit/>
        </w:trPr>
        <w:tc>
          <w:tcPr>
            <w:tcW w:w="7560" w:type="dxa"/>
            <w:gridSpan w:val="3"/>
            <w:tcBorders>
              <w:top w:val="single" w:sz="4" w:space="0" w:color="auto"/>
              <w:left w:val="single" w:sz="4" w:space="0" w:color="auto"/>
              <w:bottom w:val="single" w:sz="4" w:space="0" w:color="auto"/>
              <w:right w:val="single" w:sz="4" w:space="0" w:color="auto"/>
            </w:tcBorders>
            <w:shd w:val="clear" w:color="auto" w:fill="C0C0C0"/>
          </w:tcPr>
          <w:p w14:paraId="512F97DF" w14:textId="77777777" w:rsidR="000942EA" w:rsidRPr="00C632BC" w:rsidRDefault="000942EA"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3 paskutinių mėnesių darbo užmokesčio vidurkio skaičiavimas</w:t>
            </w:r>
          </w:p>
        </w:tc>
      </w:tr>
      <w:tr w:rsidR="00C632BC" w:rsidRPr="00C632BC" w14:paraId="517ADA5D" w14:textId="77777777" w:rsidTr="007D0931">
        <w:trPr>
          <w:trHeight w:val="408"/>
        </w:trPr>
        <w:tc>
          <w:tcPr>
            <w:tcW w:w="2160" w:type="dxa"/>
            <w:tcBorders>
              <w:top w:val="single" w:sz="4" w:space="0" w:color="auto"/>
              <w:left w:val="single" w:sz="4" w:space="0" w:color="auto"/>
              <w:bottom w:val="single" w:sz="4" w:space="0" w:color="auto"/>
              <w:right w:val="single" w:sz="4" w:space="0" w:color="auto"/>
            </w:tcBorders>
            <w:shd w:val="clear" w:color="auto" w:fill="C0C0C0"/>
            <w:hideMark/>
          </w:tcPr>
          <w:p w14:paraId="66AFB48A" w14:textId="77777777" w:rsidR="000942EA" w:rsidRPr="00C632BC" w:rsidRDefault="000942EA" w:rsidP="00C632BC">
            <w:pPr>
              <w:spacing w:after="0" w:line="276" w:lineRule="auto"/>
              <w:jc w:val="center"/>
              <w:rPr>
                <w:rFonts w:ascii="Times New Roman" w:hAnsi="Times New Roman" w:cs="Times New Roman"/>
                <w:b/>
              </w:rPr>
            </w:pPr>
            <w:r w:rsidRPr="00C632BC">
              <w:rPr>
                <w:rFonts w:ascii="Times New Roman" w:hAnsi="Times New Roman" w:cs="Times New Roman"/>
                <w:b/>
              </w:rPr>
              <w:t>Mėnuo</w:t>
            </w:r>
          </w:p>
        </w:tc>
        <w:tc>
          <w:tcPr>
            <w:tcW w:w="2520" w:type="dxa"/>
            <w:tcBorders>
              <w:top w:val="single" w:sz="4" w:space="0" w:color="auto"/>
              <w:left w:val="single" w:sz="4" w:space="0" w:color="auto"/>
              <w:bottom w:val="single" w:sz="4" w:space="0" w:color="auto"/>
              <w:right w:val="single" w:sz="4" w:space="0" w:color="auto"/>
            </w:tcBorders>
            <w:hideMark/>
          </w:tcPr>
          <w:p w14:paraId="7DAE1268" w14:textId="77777777" w:rsidR="000942EA" w:rsidRPr="00C632BC" w:rsidRDefault="000942EA" w:rsidP="00C632BC">
            <w:pPr>
              <w:spacing w:after="0" w:line="276" w:lineRule="auto"/>
              <w:jc w:val="center"/>
              <w:rPr>
                <w:rFonts w:ascii="Times New Roman" w:hAnsi="Times New Roman" w:cs="Times New Roman"/>
                <w:b/>
              </w:rPr>
            </w:pPr>
            <w:r w:rsidRPr="00C632BC">
              <w:rPr>
                <w:rFonts w:ascii="Times New Roman" w:hAnsi="Times New Roman" w:cs="Times New Roman"/>
                <w:b/>
              </w:rPr>
              <w:t>Darbo dienų skaičius</w:t>
            </w:r>
          </w:p>
        </w:tc>
        <w:tc>
          <w:tcPr>
            <w:tcW w:w="2880" w:type="dxa"/>
            <w:tcBorders>
              <w:top w:val="single" w:sz="4" w:space="0" w:color="auto"/>
              <w:left w:val="single" w:sz="4" w:space="0" w:color="auto"/>
              <w:bottom w:val="single" w:sz="4" w:space="0" w:color="auto"/>
              <w:right w:val="single" w:sz="4" w:space="0" w:color="auto"/>
            </w:tcBorders>
            <w:hideMark/>
          </w:tcPr>
          <w:p w14:paraId="1A051ECA" w14:textId="77777777" w:rsidR="000942EA" w:rsidRPr="00C632BC" w:rsidRDefault="000942EA" w:rsidP="00C632BC">
            <w:pPr>
              <w:spacing w:after="0" w:line="276" w:lineRule="auto"/>
              <w:jc w:val="center"/>
              <w:rPr>
                <w:rFonts w:ascii="Times New Roman" w:hAnsi="Times New Roman" w:cs="Times New Roman"/>
                <w:b/>
              </w:rPr>
            </w:pPr>
            <w:r w:rsidRPr="00C632BC">
              <w:rPr>
                <w:rFonts w:ascii="Times New Roman" w:hAnsi="Times New Roman" w:cs="Times New Roman"/>
                <w:b/>
              </w:rPr>
              <w:t>Darbo užmokestis</w:t>
            </w:r>
          </w:p>
        </w:tc>
      </w:tr>
      <w:tr w:rsidR="00C632BC" w:rsidRPr="00C632BC" w14:paraId="711F2A09" w14:textId="77777777" w:rsidTr="007D0931">
        <w:tc>
          <w:tcPr>
            <w:tcW w:w="2160" w:type="dxa"/>
            <w:tcBorders>
              <w:top w:val="single" w:sz="4" w:space="0" w:color="auto"/>
              <w:left w:val="single" w:sz="4" w:space="0" w:color="auto"/>
              <w:bottom w:val="single" w:sz="4" w:space="0" w:color="auto"/>
              <w:right w:val="single" w:sz="4" w:space="0" w:color="auto"/>
            </w:tcBorders>
            <w:shd w:val="clear" w:color="auto" w:fill="C0C0C0"/>
          </w:tcPr>
          <w:p w14:paraId="7117F75A" w14:textId="77777777" w:rsidR="000942EA" w:rsidRPr="00C632BC" w:rsidRDefault="000942EA" w:rsidP="007D0931">
            <w:pPr>
              <w:spacing w:after="0" w:line="276" w:lineRule="auto"/>
              <w:jc w:val="right"/>
              <w:rPr>
                <w:rFonts w:ascii="Times New Roman" w:hAnsi="Times New Roman" w:cs="Times New Roman"/>
                <w:b/>
              </w:rPr>
            </w:pPr>
          </w:p>
        </w:tc>
        <w:tc>
          <w:tcPr>
            <w:tcW w:w="2520" w:type="dxa"/>
            <w:tcBorders>
              <w:top w:val="single" w:sz="4" w:space="0" w:color="auto"/>
              <w:left w:val="single" w:sz="4" w:space="0" w:color="auto"/>
              <w:bottom w:val="single" w:sz="4" w:space="0" w:color="auto"/>
              <w:right w:val="single" w:sz="4" w:space="0" w:color="auto"/>
            </w:tcBorders>
          </w:tcPr>
          <w:p w14:paraId="3F79222B" w14:textId="77777777" w:rsidR="000942EA" w:rsidRPr="00C632BC" w:rsidRDefault="000942EA" w:rsidP="007D0931">
            <w:pPr>
              <w:spacing w:after="0" w:line="276" w:lineRule="auto"/>
              <w:jc w:val="right"/>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2520A9CF" w14:textId="77777777" w:rsidR="000942EA" w:rsidRPr="00C632BC" w:rsidRDefault="000942EA" w:rsidP="007D0931">
            <w:pPr>
              <w:spacing w:after="0" w:line="276" w:lineRule="auto"/>
              <w:jc w:val="right"/>
              <w:rPr>
                <w:rFonts w:ascii="Times New Roman" w:hAnsi="Times New Roman" w:cs="Times New Roman"/>
              </w:rPr>
            </w:pPr>
          </w:p>
        </w:tc>
      </w:tr>
      <w:tr w:rsidR="00C632BC" w:rsidRPr="00C632BC" w14:paraId="77BD5DB5" w14:textId="77777777" w:rsidTr="007D0931">
        <w:tc>
          <w:tcPr>
            <w:tcW w:w="2160" w:type="dxa"/>
            <w:tcBorders>
              <w:top w:val="single" w:sz="4" w:space="0" w:color="auto"/>
              <w:left w:val="single" w:sz="4" w:space="0" w:color="auto"/>
              <w:bottom w:val="single" w:sz="4" w:space="0" w:color="auto"/>
              <w:right w:val="single" w:sz="4" w:space="0" w:color="auto"/>
            </w:tcBorders>
            <w:shd w:val="clear" w:color="auto" w:fill="C0C0C0"/>
          </w:tcPr>
          <w:p w14:paraId="539C922E" w14:textId="77777777" w:rsidR="000942EA" w:rsidRPr="00C632BC" w:rsidRDefault="000942EA" w:rsidP="007D0931">
            <w:pPr>
              <w:spacing w:after="0" w:line="276" w:lineRule="auto"/>
              <w:jc w:val="right"/>
              <w:rPr>
                <w:rFonts w:ascii="Times New Roman" w:hAnsi="Times New Roman" w:cs="Times New Roman"/>
                <w:b/>
              </w:rPr>
            </w:pPr>
          </w:p>
        </w:tc>
        <w:tc>
          <w:tcPr>
            <w:tcW w:w="2520" w:type="dxa"/>
            <w:tcBorders>
              <w:top w:val="single" w:sz="4" w:space="0" w:color="auto"/>
              <w:left w:val="single" w:sz="4" w:space="0" w:color="auto"/>
              <w:bottom w:val="single" w:sz="4" w:space="0" w:color="auto"/>
              <w:right w:val="single" w:sz="4" w:space="0" w:color="auto"/>
            </w:tcBorders>
          </w:tcPr>
          <w:p w14:paraId="38A0D2BE" w14:textId="77777777" w:rsidR="000942EA" w:rsidRPr="00C632BC" w:rsidRDefault="000942EA" w:rsidP="007D0931">
            <w:pPr>
              <w:spacing w:after="0" w:line="276" w:lineRule="auto"/>
              <w:jc w:val="right"/>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0CC1894F" w14:textId="77777777" w:rsidR="000942EA" w:rsidRPr="00C632BC" w:rsidRDefault="000942EA" w:rsidP="007D0931">
            <w:pPr>
              <w:spacing w:after="0" w:line="276" w:lineRule="auto"/>
              <w:jc w:val="right"/>
              <w:rPr>
                <w:rFonts w:ascii="Times New Roman" w:hAnsi="Times New Roman" w:cs="Times New Roman"/>
              </w:rPr>
            </w:pPr>
          </w:p>
        </w:tc>
      </w:tr>
      <w:tr w:rsidR="00C632BC" w:rsidRPr="00C632BC" w14:paraId="46C04305" w14:textId="77777777" w:rsidTr="007D0931">
        <w:tc>
          <w:tcPr>
            <w:tcW w:w="2160" w:type="dxa"/>
            <w:tcBorders>
              <w:top w:val="single" w:sz="4" w:space="0" w:color="auto"/>
              <w:left w:val="single" w:sz="4" w:space="0" w:color="auto"/>
              <w:bottom w:val="single" w:sz="4" w:space="0" w:color="auto"/>
              <w:right w:val="single" w:sz="4" w:space="0" w:color="auto"/>
            </w:tcBorders>
            <w:shd w:val="clear" w:color="auto" w:fill="C0C0C0"/>
          </w:tcPr>
          <w:p w14:paraId="36C0E9EE" w14:textId="77777777" w:rsidR="000942EA" w:rsidRPr="00C632BC" w:rsidRDefault="000942EA" w:rsidP="007D0931">
            <w:pPr>
              <w:spacing w:after="0" w:line="276" w:lineRule="auto"/>
              <w:jc w:val="right"/>
              <w:rPr>
                <w:rFonts w:ascii="Times New Roman" w:hAnsi="Times New Roman" w:cs="Times New Roman"/>
                <w:b/>
              </w:rPr>
            </w:pPr>
          </w:p>
        </w:tc>
        <w:tc>
          <w:tcPr>
            <w:tcW w:w="2520" w:type="dxa"/>
            <w:tcBorders>
              <w:top w:val="single" w:sz="4" w:space="0" w:color="auto"/>
              <w:left w:val="single" w:sz="4" w:space="0" w:color="auto"/>
              <w:bottom w:val="single" w:sz="4" w:space="0" w:color="auto"/>
              <w:right w:val="single" w:sz="4" w:space="0" w:color="auto"/>
            </w:tcBorders>
          </w:tcPr>
          <w:p w14:paraId="21DB2EFF" w14:textId="77777777" w:rsidR="000942EA" w:rsidRPr="00C632BC" w:rsidRDefault="000942EA" w:rsidP="007D0931">
            <w:pPr>
              <w:spacing w:after="0" w:line="276" w:lineRule="auto"/>
              <w:jc w:val="right"/>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70A6B6D0" w14:textId="77777777" w:rsidR="000942EA" w:rsidRPr="00C632BC" w:rsidRDefault="000942EA" w:rsidP="007D0931">
            <w:pPr>
              <w:spacing w:after="0" w:line="276" w:lineRule="auto"/>
              <w:jc w:val="right"/>
              <w:rPr>
                <w:rFonts w:ascii="Times New Roman" w:hAnsi="Times New Roman" w:cs="Times New Roman"/>
              </w:rPr>
            </w:pPr>
          </w:p>
        </w:tc>
      </w:tr>
      <w:tr w:rsidR="00C632BC" w:rsidRPr="00C632BC" w14:paraId="6A3EFCC7" w14:textId="77777777" w:rsidTr="007D0931">
        <w:tc>
          <w:tcPr>
            <w:tcW w:w="2160" w:type="dxa"/>
            <w:tcBorders>
              <w:top w:val="single" w:sz="4" w:space="0" w:color="auto"/>
              <w:left w:val="single" w:sz="4" w:space="0" w:color="auto"/>
              <w:bottom w:val="single" w:sz="4" w:space="0" w:color="auto"/>
              <w:right w:val="single" w:sz="4" w:space="0" w:color="auto"/>
            </w:tcBorders>
            <w:hideMark/>
          </w:tcPr>
          <w:p w14:paraId="58D80197" w14:textId="77777777" w:rsidR="000942EA" w:rsidRPr="00C632BC" w:rsidRDefault="000942EA" w:rsidP="00C632BC">
            <w:pPr>
              <w:spacing w:after="0" w:line="276" w:lineRule="auto"/>
              <w:jc w:val="center"/>
              <w:rPr>
                <w:rFonts w:ascii="Times New Roman" w:hAnsi="Times New Roman" w:cs="Times New Roman"/>
                <w:b/>
              </w:rPr>
            </w:pPr>
            <w:r w:rsidRPr="00C632BC">
              <w:rPr>
                <w:rFonts w:ascii="Times New Roman" w:hAnsi="Times New Roman" w:cs="Times New Roman"/>
                <w:b/>
              </w:rPr>
              <w:t>Iš viso:</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14:paraId="71C1D179" w14:textId="77777777" w:rsidR="000942EA" w:rsidRPr="00C632BC" w:rsidRDefault="000942EA" w:rsidP="007D0931">
            <w:pPr>
              <w:spacing w:after="0" w:line="276" w:lineRule="auto"/>
              <w:jc w:val="right"/>
              <w:rPr>
                <w:rFonts w:ascii="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shd w:val="clear" w:color="auto" w:fill="C0C0C0"/>
          </w:tcPr>
          <w:p w14:paraId="338E0412" w14:textId="77777777" w:rsidR="000942EA" w:rsidRPr="00C632BC" w:rsidRDefault="000942EA" w:rsidP="007D0931">
            <w:pPr>
              <w:spacing w:after="0" w:line="276" w:lineRule="auto"/>
              <w:jc w:val="right"/>
              <w:rPr>
                <w:rFonts w:ascii="Times New Roman" w:hAnsi="Times New Roman" w:cs="Times New Roman"/>
                <w:b/>
                <w:bCs/>
              </w:rPr>
            </w:pPr>
          </w:p>
        </w:tc>
      </w:tr>
    </w:tbl>
    <w:p w14:paraId="0D74611F" w14:textId="200088C6" w:rsidR="000942EA" w:rsidRPr="00C632BC" w:rsidRDefault="000942EA" w:rsidP="00C632BC">
      <w:pPr>
        <w:spacing w:after="0" w:line="276" w:lineRule="auto"/>
        <w:rPr>
          <w:rFonts w:ascii="Times New Roman" w:hAnsi="Times New Roman" w:cs="Times New Roman"/>
          <w:b/>
        </w:rPr>
      </w:pPr>
      <w:r w:rsidRPr="00C632BC">
        <w:rPr>
          <w:rFonts w:ascii="Times New Roman" w:hAnsi="Times New Roman" w:cs="Times New Roman"/>
          <w:b/>
        </w:rPr>
        <w:t>Vidurkis:</w:t>
      </w:r>
    </w:p>
    <w:tbl>
      <w:tblPr>
        <w:tblStyle w:val="TableGrid"/>
        <w:tblW w:w="5000" w:type="pct"/>
        <w:tblLook w:val="04A0" w:firstRow="1" w:lastRow="0" w:firstColumn="1" w:lastColumn="0" w:noHBand="0" w:noVBand="1"/>
      </w:tblPr>
      <w:tblGrid>
        <w:gridCol w:w="1492"/>
        <w:gridCol w:w="304"/>
        <w:gridCol w:w="946"/>
        <w:gridCol w:w="367"/>
        <w:gridCol w:w="1209"/>
        <w:gridCol w:w="404"/>
        <w:gridCol w:w="827"/>
        <w:gridCol w:w="426"/>
        <w:gridCol w:w="1209"/>
        <w:gridCol w:w="1092"/>
        <w:gridCol w:w="426"/>
        <w:gridCol w:w="1209"/>
      </w:tblGrid>
      <w:tr w:rsidR="00C632BC" w:rsidRPr="00C632BC" w14:paraId="4F9B5953" w14:textId="77777777" w:rsidTr="007D0931">
        <w:tc>
          <w:tcPr>
            <w:tcW w:w="752" w:type="pct"/>
          </w:tcPr>
          <w:p w14:paraId="44BE9B48" w14:textId="77777777" w:rsidR="000942EA" w:rsidRPr="00C632BC" w:rsidRDefault="000942EA" w:rsidP="00C632BC">
            <w:pPr>
              <w:spacing w:line="276" w:lineRule="auto"/>
              <w:rPr>
                <w:b/>
                <w:sz w:val="22"/>
                <w:szCs w:val="22"/>
              </w:rPr>
            </w:pPr>
          </w:p>
        </w:tc>
        <w:tc>
          <w:tcPr>
            <w:tcW w:w="153" w:type="pct"/>
          </w:tcPr>
          <w:p w14:paraId="5F57FBC3" w14:textId="77777777" w:rsidR="000942EA" w:rsidRPr="00C632BC" w:rsidRDefault="000942EA" w:rsidP="00C632BC">
            <w:pPr>
              <w:spacing w:line="276" w:lineRule="auto"/>
              <w:rPr>
                <w:b/>
                <w:sz w:val="22"/>
                <w:szCs w:val="22"/>
              </w:rPr>
            </w:pPr>
          </w:p>
        </w:tc>
        <w:tc>
          <w:tcPr>
            <w:tcW w:w="477" w:type="pct"/>
          </w:tcPr>
          <w:p w14:paraId="4D62432D" w14:textId="77777777" w:rsidR="000942EA" w:rsidRPr="00C632BC" w:rsidRDefault="000942EA" w:rsidP="00C632BC">
            <w:pPr>
              <w:spacing w:line="276" w:lineRule="auto"/>
              <w:rPr>
                <w:b/>
                <w:sz w:val="22"/>
                <w:szCs w:val="22"/>
              </w:rPr>
            </w:pPr>
          </w:p>
        </w:tc>
        <w:tc>
          <w:tcPr>
            <w:tcW w:w="185" w:type="pct"/>
          </w:tcPr>
          <w:p w14:paraId="4DB7FF4C" w14:textId="77777777" w:rsidR="000942EA" w:rsidRPr="00C632BC" w:rsidRDefault="000942EA" w:rsidP="00C632BC">
            <w:pPr>
              <w:spacing w:line="276" w:lineRule="auto"/>
              <w:rPr>
                <w:b/>
                <w:sz w:val="22"/>
                <w:szCs w:val="22"/>
              </w:rPr>
            </w:pPr>
          </w:p>
        </w:tc>
        <w:tc>
          <w:tcPr>
            <w:tcW w:w="610" w:type="pct"/>
            <w:shd w:val="clear" w:color="auto" w:fill="D9D9D9" w:themeFill="background1" w:themeFillShade="D9"/>
          </w:tcPr>
          <w:p w14:paraId="26C9DA4E" w14:textId="77777777" w:rsidR="000942EA" w:rsidRPr="00C632BC" w:rsidRDefault="000942EA" w:rsidP="00C632BC">
            <w:pPr>
              <w:spacing w:line="276" w:lineRule="auto"/>
              <w:rPr>
                <w:b/>
                <w:sz w:val="22"/>
                <w:szCs w:val="22"/>
              </w:rPr>
            </w:pPr>
          </w:p>
        </w:tc>
        <w:tc>
          <w:tcPr>
            <w:tcW w:w="204" w:type="pct"/>
          </w:tcPr>
          <w:p w14:paraId="28C8B80E" w14:textId="77777777" w:rsidR="000942EA" w:rsidRPr="00C632BC" w:rsidRDefault="000942EA" w:rsidP="00C632BC">
            <w:pPr>
              <w:spacing w:line="276" w:lineRule="auto"/>
              <w:rPr>
                <w:b/>
                <w:sz w:val="22"/>
                <w:szCs w:val="22"/>
              </w:rPr>
            </w:pPr>
          </w:p>
        </w:tc>
        <w:tc>
          <w:tcPr>
            <w:tcW w:w="417" w:type="pct"/>
          </w:tcPr>
          <w:p w14:paraId="3749C322" w14:textId="77777777" w:rsidR="000942EA" w:rsidRPr="00C632BC" w:rsidRDefault="000942EA" w:rsidP="00C632BC">
            <w:pPr>
              <w:spacing w:line="276" w:lineRule="auto"/>
              <w:rPr>
                <w:b/>
                <w:sz w:val="22"/>
                <w:szCs w:val="22"/>
              </w:rPr>
            </w:pPr>
          </w:p>
        </w:tc>
        <w:tc>
          <w:tcPr>
            <w:tcW w:w="215" w:type="pct"/>
          </w:tcPr>
          <w:p w14:paraId="23CFC539" w14:textId="77777777" w:rsidR="000942EA" w:rsidRPr="00C632BC" w:rsidRDefault="000942EA" w:rsidP="00C632BC">
            <w:pPr>
              <w:spacing w:line="276" w:lineRule="auto"/>
              <w:rPr>
                <w:b/>
                <w:sz w:val="22"/>
                <w:szCs w:val="22"/>
              </w:rPr>
            </w:pPr>
          </w:p>
        </w:tc>
        <w:tc>
          <w:tcPr>
            <w:tcW w:w="610" w:type="pct"/>
            <w:shd w:val="clear" w:color="auto" w:fill="D9D9D9" w:themeFill="background1" w:themeFillShade="D9"/>
          </w:tcPr>
          <w:p w14:paraId="74CDD553" w14:textId="77777777" w:rsidR="000942EA" w:rsidRPr="00C632BC" w:rsidRDefault="000942EA" w:rsidP="00C632BC">
            <w:pPr>
              <w:spacing w:line="276" w:lineRule="auto"/>
              <w:rPr>
                <w:b/>
                <w:sz w:val="22"/>
                <w:szCs w:val="22"/>
              </w:rPr>
            </w:pPr>
          </w:p>
        </w:tc>
        <w:tc>
          <w:tcPr>
            <w:tcW w:w="551" w:type="pct"/>
          </w:tcPr>
          <w:p w14:paraId="177DC525" w14:textId="77777777" w:rsidR="000942EA" w:rsidRPr="00C632BC" w:rsidRDefault="000942EA" w:rsidP="00C632BC">
            <w:pPr>
              <w:spacing w:line="276" w:lineRule="auto"/>
              <w:rPr>
                <w:b/>
                <w:sz w:val="22"/>
                <w:szCs w:val="22"/>
              </w:rPr>
            </w:pPr>
          </w:p>
        </w:tc>
        <w:tc>
          <w:tcPr>
            <w:tcW w:w="215" w:type="pct"/>
          </w:tcPr>
          <w:p w14:paraId="4F00D6CF" w14:textId="77777777" w:rsidR="000942EA" w:rsidRPr="00C632BC" w:rsidRDefault="000942EA" w:rsidP="00C632BC">
            <w:pPr>
              <w:spacing w:line="276" w:lineRule="auto"/>
              <w:rPr>
                <w:b/>
                <w:sz w:val="22"/>
                <w:szCs w:val="22"/>
              </w:rPr>
            </w:pPr>
          </w:p>
        </w:tc>
        <w:tc>
          <w:tcPr>
            <w:tcW w:w="610" w:type="pct"/>
            <w:shd w:val="clear" w:color="auto" w:fill="D9D9D9" w:themeFill="background1" w:themeFillShade="D9"/>
          </w:tcPr>
          <w:p w14:paraId="6E3DB024" w14:textId="77777777" w:rsidR="000942EA" w:rsidRPr="00C632BC" w:rsidRDefault="000942EA" w:rsidP="00C632BC">
            <w:pPr>
              <w:spacing w:line="276" w:lineRule="auto"/>
              <w:rPr>
                <w:b/>
                <w:sz w:val="22"/>
                <w:szCs w:val="22"/>
              </w:rPr>
            </w:pPr>
          </w:p>
        </w:tc>
      </w:tr>
    </w:tbl>
    <w:p w14:paraId="15BEB5EC" w14:textId="77777777" w:rsidR="00F64A10" w:rsidRPr="00C632BC" w:rsidRDefault="00F64A10" w:rsidP="00C632BC">
      <w:pPr>
        <w:spacing w:after="0" w:line="276" w:lineRule="auto"/>
        <w:rPr>
          <w:rFonts w:ascii="Times New Roman" w:eastAsia="Times New Roman" w:hAnsi="Times New Roman" w:cs="Times New Roman"/>
          <w:b/>
          <w:bCs/>
          <w:sz w:val="28"/>
          <w:szCs w:val="28"/>
          <w:lang w:eastAsia="en-GB"/>
        </w:rPr>
        <w:sectPr w:rsidR="00F64A10" w:rsidRPr="00C632BC" w:rsidSect="00DE351A">
          <w:pgSz w:w="11906" w:h="16838" w:code="9"/>
          <w:pgMar w:top="567" w:right="567" w:bottom="567" w:left="1418" w:header="284" w:footer="284" w:gutter="0"/>
          <w:cols w:space="708"/>
          <w:docGrid w:linePitch="360"/>
        </w:sectPr>
      </w:pPr>
    </w:p>
    <w:p w14:paraId="5055E05F" w14:textId="77777777" w:rsidR="00705A2E" w:rsidRPr="00C632BC" w:rsidRDefault="00705A2E" w:rsidP="00C632BC">
      <w:pPr>
        <w:spacing w:after="0" w:line="276" w:lineRule="auto"/>
        <w:rPr>
          <w:rFonts w:ascii="Times New Roman" w:hAnsi="Times New Roman" w:cs="Times New Roman"/>
          <w:b/>
        </w:rPr>
      </w:pPr>
    </w:p>
    <w:tbl>
      <w:tblPr>
        <w:tblpPr w:leftFromText="180" w:rightFromText="180" w:vertAnchor="text" w:tblpY="1"/>
        <w:tblOverlap w:val="never"/>
        <w:tblW w:w="5000" w:type="pct"/>
        <w:tblLook w:val="04A0" w:firstRow="1" w:lastRow="0" w:firstColumn="1" w:lastColumn="0" w:noHBand="0" w:noVBand="1"/>
      </w:tblPr>
      <w:tblGrid>
        <w:gridCol w:w="822"/>
        <w:gridCol w:w="87"/>
        <w:gridCol w:w="629"/>
        <w:gridCol w:w="346"/>
        <w:gridCol w:w="1035"/>
        <w:gridCol w:w="1260"/>
        <w:gridCol w:w="463"/>
        <w:gridCol w:w="367"/>
        <w:gridCol w:w="263"/>
        <w:gridCol w:w="1174"/>
        <w:gridCol w:w="1070"/>
        <w:gridCol w:w="913"/>
        <w:gridCol w:w="1070"/>
        <w:gridCol w:w="1070"/>
        <w:gridCol w:w="1070"/>
        <w:gridCol w:w="1070"/>
        <w:gridCol w:w="913"/>
        <w:gridCol w:w="850"/>
        <w:gridCol w:w="194"/>
        <w:gridCol w:w="703"/>
        <w:gridCol w:w="335"/>
      </w:tblGrid>
      <w:tr w:rsidR="00C632BC" w:rsidRPr="00C632BC" w14:paraId="0D66C89C" w14:textId="77777777" w:rsidTr="00DC0E30">
        <w:trPr>
          <w:trHeight w:val="348"/>
        </w:trPr>
        <w:tc>
          <w:tcPr>
            <w:tcW w:w="267" w:type="pct"/>
            <w:gridSpan w:val="2"/>
            <w:tcBorders>
              <w:top w:val="nil"/>
              <w:left w:val="nil"/>
              <w:right w:val="nil"/>
            </w:tcBorders>
          </w:tcPr>
          <w:p w14:paraId="098D7ADA" w14:textId="77777777" w:rsidR="00705A2E" w:rsidRPr="00C632BC" w:rsidRDefault="00705A2E" w:rsidP="00C632BC">
            <w:pPr>
              <w:spacing w:after="0" w:line="276" w:lineRule="auto"/>
              <w:rPr>
                <w:rFonts w:ascii="Times New Roman" w:eastAsia="Times New Roman" w:hAnsi="Times New Roman" w:cs="Times New Roman"/>
                <w:b/>
                <w:bCs/>
                <w:sz w:val="28"/>
                <w:szCs w:val="28"/>
                <w:lang w:eastAsia="en-GB"/>
              </w:rPr>
            </w:pPr>
          </w:p>
        </w:tc>
        <w:tc>
          <w:tcPr>
            <w:tcW w:w="1081" w:type="pct"/>
            <w:gridSpan w:val="5"/>
            <w:tcBorders>
              <w:top w:val="nil"/>
              <w:left w:val="nil"/>
              <w:right w:val="nil"/>
            </w:tcBorders>
            <w:shd w:val="clear" w:color="auto" w:fill="auto"/>
            <w:noWrap/>
            <w:vAlign w:val="center"/>
            <w:hideMark/>
          </w:tcPr>
          <w:p w14:paraId="2DEDBCFB" w14:textId="0FF4661B" w:rsidR="003905AA" w:rsidRPr="00C632BC" w:rsidRDefault="00705A2E" w:rsidP="00DC0E30">
            <w:pPr>
              <w:spacing w:after="0" w:line="276" w:lineRule="auto"/>
              <w:rPr>
                <w:rFonts w:ascii="Times New Roman" w:eastAsia="Times New Roman" w:hAnsi="Times New Roman" w:cs="Times New Roman"/>
                <w:b/>
                <w:bCs/>
                <w:sz w:val="28"/>
                <w:szCs w:val="28"/>
                <w:lang w:eastAsia="en-GB"/>
              </w:rPr>
            </w:pPr>
            <w:r w:rsidRPr="00C632BC">
              <w:rPr>
                <w:rFonts w:ascii="Times New Roman" w:eastAsia="Times New Roman" w:hAnsi="Times New Roman" w:cs="Times New Roman"/>
                <w:b/>
                <w:bCs/>
                <w:sz w:val="28"/>
                <w:szCs w:val="28"/>
                <w:lang w:eastAsia="en-GB"/>
              </w:rPr>
              <w:t>Darbo užmokesčio žiniaraštis</w:t>
            </w:r>
          </w:p>
        </w:tc>
        <w:tc>
          <w:tcPr>
            <w:tcW w:w="126" w:type="pct"/>
            <w:tcBorders>
              <w:top w:val="nil"/>
              <w:left w:val="nil"/>
              <w:right w:val="nil"/>
            </w:tcBorders>
            <w:shd w:val="clear" w:color="auto" w:fill="auto"/>
            <w:noWrap/>
            <w:vAlign w:val="bottom"/>
            <w:hideMark/>
          </w:tcPr>
          <w:p w14:paraId="1477A787" w14:textId="77777777" w:rsidR="00705A2E" w:rsidRPr="00C632BC" w:rsidRDefault="00705A2E" w:rsidP="00C632BC">
            <w:pPr>
              <w:spacing w:after="0" w:line="276" w:lineRule="auto"/>
              <w:rPr>
                <w:rFonts w:ascii="Times New Roman" w:eastAsia="Times New Roman" w:hAnsi="Times New Roman" w:cs="Times New Roman"/>
                <w:b/>
                <w:bCs/>
                <w:sz w:val="28"/>
                <w:szCs w:val="28"/>
                <w:lang w:eastAsia="en-GB"/>
              </w:rPr>
            </w:pPr>
          </w:p>
        </w:tc>
        <w:tc>
          <w:tcPr>
            <w:tcW w:w="92" w:type="pct"/>
            <w:tcBorders>
              <w:top w:val="nil"/>
              <w:left w:val="nil"/>
              <w:right w:val="nil"/>
            </w:tcBorders>
            <w:shd w:val="clear" w:color="auto" w:fill="auto"/>
            <w:noWrap/>
            <w:vAlign w:val="bottom"/>
            <w:hideMark/>
          </w:tcPr>
          <w:p w14:paraId="4D629E50"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83" w:type="pct"/>
            <w:tcBorders>
              <w:top w:val="nil"/>
              <w:left w:val="nil"/>
              <w:right w:val="nil"/>
            </w:tcBorders>
            <w:shd w:val="clear" w:color="auto" w:fill="auto"/>
            <w:noWrap/>
            <w:vAlign w:val="bottom"/>
            <w:hideMark/>
          </w:tcPr>
          <w:p w14:paraId="5B604CB6"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right w:val="nil"/>
            </w:tcBorders>
            <w:shd w:val="clear" w:color="auto" w:fill="auto"/>
            <w:noWrap/>
            <w:vAlign w:val="bottom"/>
            <w:hideMark/>
          </w:tcPr>
          <w:p w14:paraId="186BC04E"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right w:val="nil"/>
            </w:tcBorders>
            <w:shd w:val="clear" w:color="auto" w:fill="auto"/>
            <w:noWrap/>
            <w:vAlign w:val="bottom"/>
            <w:hideMark/>
          </w:tcPr>
          <w:p w14:paraId="78BD302C"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right w:val="nil"/>
            </w:tcBorders>
            <w:shd w:val="clear" w:color="auto" w:fill="auto"/>
            <w:noWrap/>
            <w:vAlign w:val="bottom"/>
            <w:hideMark/>
          </w:tcPr>
          <w:p w14:paraId="0CEDFEE6"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right w:val="nil"/>
            </w:tcBorders>
            <w:shd w:val="clear" w:color="auto" w:fill="auto"/>
            <w:noWrap/>
            <w:vAlign w:val="bottom"/>
            <w:hideMark/>
          </w:tcPr>
          <w:p w14:paraId="5A7BFFFD" w14:textId="6E10A770" w:rsidR="003905AA" w:rsidRPr="00C632BC" w:rsidRDefault="00705A2E" w:rsidP="00DC0E30">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Nr. 1</w:t>
            </w:r>
          </w:p>
        </w:tc>
        <w:tc>
          <w:tcPr>
            <w:tcW w:w="350" w:type="pct"/>
            <w:tcBorders>
              <w:top w:val="nil"/>
              <w:left w:val="nil"/>
              <w:right w:val="nil"/>
            </w:tcBorders>
            <w:shd w:val="clear" w:color="auto" w:fill="auto"/>
            <w:noWrap/>
            <w:vAlign w:val="bottom"/>
            <w:hideMark/>
          </w:tcPr>
          <w:p w14:paraId="62187549" w14:textId="77777777" w:rsidR="00705A2E" w:rsidRPr="00C632BC" w:rsidRDefault="00705A2E" w:rsidP="00C632BC">
            <w:pPr>
              <w:spacing w:after="0" w:line="276" w:lineRule="auto"/>
              <w:rPr>
                <w:rFonts w:ascii="Times New Roman" w:eastAsia="Times New Roman" w:hAnsi="Times New Roman" w:cs="Times New Roman"/>
                <w:b/>
                <w:bCs/>
                <w:lang w:eastAsia="en-GB"/>
              </w:rPr>
            </w:pPr>
          </w:p>
        </w:tc>
        <w:tc>
          <w:tcPr>
            <w:tcW w:w="350" w:type="pct"/>
            <w:tcBorders>
              <w:top w:val="nil"/>
              <w:left w:val="nil"/>
              <w:right w:val="nil"/>
            </w:tcBorders>
            <w:shd w:val="clear" w:color="auto" w:fill="auto"/>
            <w:noWrap/>
            <w:vAlign w:val="bottom"/>
            <w:hideMark/>
          </w:tcPr>
          <w:p w14:paraId="5F584C55"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right w:val="nil"/>
            </w:tcBorders>
            <w:shd w:val="clear" w:color="auto" w:fill="auto"/>
            <w:noWrap/>
            <w:vAlign w:val="bottom"/>
            <w:hideMark/>
          </w:tcPr>
          <w:p w14:paraId="59753869"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top w:val="nil"/>
              <w:left w:val="nil"/>
              <w:right w:val="nil"/>
            </w:tcBorders>
          </w:tcPr>
          <w:p w14:paraId="010204B1"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top w:val="nil"/>
              <w:left w:val="nil"/>
              <w:right w:val="nil"/>
            </w:tcBorders>
          </w:tcPr>
          <w:p w14:paraId="457AA708"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r>
      <w:tr w:rsidR="00DC0E30" w:rsidRPr="00C632BC" w14:paraId="2300DAA6" w14:textId="77777777" w:rsidTr="00DC0E30">
        <w:trPr>
          <w:trHeight w:val="348"/>
        </w:trPr>
        <w:tc>
          <w:tcPr>
            <w:tcW w:w="267" w:type="pct"/>
            <w:gridSpan w:val="2"/>
            <w:tcBorders>
              <w:left w:val="nil"/>
              <w:bottom w:val="single" w:sz="18" w:space="0" w:color="auto"/>
              <w:right w:val="nil"/>
            </w:tcBorders>
          </w:tcPr>
          <w:p w14:paraId="7BA5BB98" w14:textId="77777777" w:rsidR="00DC0E30" w:rsidRPr="00C632BC" w:rsidRDefault="00DC0E30" w:rsidP="00C632BC">
            <w:pPr>
              <w:spacing w:after="0" w:line="276" w:lineRule="auto"/>
              <w:rPr>
                <w:rFonts w:ascii="Times New Roman" w:eastAsia="Times New Roman" w:hAnsi="Times New Roman" w:cs="Times New Roman"/>
                <w:b/>
                <w:bCs/>
                <w:sz w:val="28"/>
                <w:szCs w:val="28"/>
                <w:lang w:eastAsia="en-GB"/>
              </w:rPr>
            </w:pPr>
          </w:p>
        </w:tc>
        <w:tc>
          <w:tcPr>
            <w:tcW w:w="1081" w:type="pct"/>
            <w:gridSpan w:val="5"/>
            <w:tcBorders>
              <w:left w:val="nil"/>
              <w:bottom w:val="single" w:sz="18" w:space="0" w:color="auto"/>
              <w:right w:val="nil"/>
            </w:tcBorders>
            <w:shd w:val="clear" w:color="auto" w:fill="auto"/>
            <w:noWrap/>
            <w:vAlign w:val="center"/>
          </w:tcPr>
          <w:p w14:paraId="201ABC58" w14:textId="77777777" w:rsidR="00DC0E30" w:rsidRPr="00C632BC" w:rsidRDefault="00DC0E30" w:rsidP="00DC0E30">
            <w:pPr>
              <w:spacing w:after="0" w:line="276" w:lineRule="auto"/>
              <w:rPr>
                <w:rFonts w:ascii="Times New Roman" w:eastAsia="Times New Roman" w:hAnsi="Times New Roman" w:cs="Times New Roman"/>
                <w:b/>
                <w:bCs/>
                <w:sz w:val="28"/>
                <w:szCs w:val="28"/>
                <w:lang w:eastAsia="en-GB"/>
              </w:rPr>
            </w:pPr>
          </w:p>
        </w:tc>
        <w:tc>
          <w:tcPr>
            <w:tcW w:w="126" w:type="pct"/>
            <w:tcBorders>
              <w:left w:val="nil"/>
              <w:bottom w:val="single" w:sz="18" w:space="0" w:color="auto"/>
              <w:right w:val="nil"/>
            </w:tcBorders>
            <w:shd w:val="clear" w:color="auto" w:fill="auto"/>
            <w:noWrap/>
            <w:vAlign w:val="bottom"/>
          </w:tcPr>
          <w:p w14:paraId="3CB834D7" w14:textId="77777777" w:rsidR="00DC0E30" w:rsidRPr="00C632BC" w:rsidRDefault="00DC0E30" w:rsidP="00C632BC">
            <w:pPr>
              <w:spacing w:after="0" w:line="276" w:lineRule="auto"/>
              <w:rPr>
                <w:rFonts w:ascii="Times New Roman" w:eastAsia="Times New Roman" w:hAnsi="Times New Roman" w:cs="Times New Roman"/>
                <w:b/>
                <w:bCs/>
                <w:sz w:val="28"/>
                <w:szCs w:val="28"/>
                <w:lang w:eastAsia="en-GB"/>
              </w:rPr>
            </w:pPr>
          </w:p>
        </w:tc>
        <w:tc>
          <w:tcPr>
            <w:tcW w:w="92" w:type="pct"/>
            <w:tcBorders>
              <w:left w:val="nil"/>
              <w:bottom w:val="single" w:sz="18" w:space="0" w:color="auto"/>
              <w:right w:val="nil"/>
            </w:tcBorders>
            <w:shd w:val="clear" w:color="auto" w:fill="auto"/>
            <w:noWrap/>
            <w:vAlign w:val="bottom"/>
          </w:tcPr>
          <w:p w14:paraId="01CFF0C7"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83" w:type="pct"/>
            <w:tcBorders>
              <w:left w:val="nil"/>
              <w:bottom w:val="single" w:sz="18" w:space="0" w:color="auto"/>
              <w:right w:val="nil"/>
            </w:tcBorders>
            <w:shd w:val="clear" w:color="auto" w:fill="auto"/>
            <w:noWrap/>
            <w:vAlign w:val="bottom"/>
          </w:tcPr>
          <w:p w14:paraId="2154BF83"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50" w:type="pct"/>
            <w:tcBorders>
              <w:left w:val="nil"/>
              <w:bottom w:val="single" w:sz="18" w:space="0" w:color="auto"/>
              <w:right w:val="nil"/>
            </w:tcBorders>
            <w:shd w:val="clear" w:color="auto" w:fill="auto"/>
            <w:noWrap/>
            <w:vAlign w:val="bottom"/>
          </w:tcPr>
          <w:p w14:paraId="4B43C76E"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00" w:type="pct"/>
            <w:tcBorders>
              <w:left w:val="nil"/>
              <w:bottom w:val="single" w:sz="18" w:space="0" w:color="auto"/>
              <w:right w:val="nil"/>
            </w:tcBorders>
            <w:shd w:val="clear" w:color="auto" w:fill="auto"/>
            <w:noWrap/>
            <w:vAlign w:val="bottom"/>
          </w:tcPr>
          <w:p w14:paraId="02469258"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50" w:type="pct"/>
            <w:tcBorders>
              <w:left w:val="nil"/>
              <w:bottom w:val="single" w:sz="18" w:space="0" w:color="auto"/>
              <w:right w:val="nil"/>
            </w:tcBorders>
            <w:shd w:val="clear" w:color="auto" w:fill="auto"/>
            <w:noWrap/>
            <w:vAlign w:val="bottom"/>
          </w:tcPr>
          <w:p w14:paraId="6868E31A"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50" w:type="pct"/>
            <w:tcBorders>
              <w:left w:val="nil"/>
              <w:bottom w:val="single" w:sz="18" w:space="0" w:color="auto"/>
              <w:right w:val="nil"/>
            </w:tcBorders>
            <w:shd w:val="clear" w:color="auto" w:fill="auto"/>
            <w:noWrap/>
            <w:vAlign w:val="bottom"/>
          </w:tcPr>
          <w:p w14:paraId="1ADD51F0" w14:textId="77777777" w:rsidR="00DC0E30" w:rsidRPr="00C632BC" w:rsidRDefault="00DC0E30" w:rsidP="00DC0E30">
            <w:pPr>
              <w:spacing w:after="0" w:line="276" w:lineRule="auto"/>
              <w:rPr>
                <w:rFonts w:ascii="Times New Roman" w:eastAsia="Times New Roman" w:hAnsi="Times New Roman" w:cs="Times New Roman"/>
                <w:b/>
                <w:bCs/>
                <w:lang w:eastAsia="en-GB"/>
              </w:rPr>
            </w:pPr>
          </w:p>
        </w:tc>
        <w:tc>
          <w:tcPr>
            <w:tcW w:w="350" w:type="pct"/>
            <w:tcBorders>
              <w:left w:val="nil"/>
              <w:bottom w:val="single" w:sz="18" w:space="0" w:color="auto"/>
              <w:right w:val="nil"/>
            </w:tcBorders>
            <w:shd w:val="clear" w:color="auto" w:fill="auto"/>
            <w:noWrap/>
            <w:vAlign w:val="bottom"/>
          </w:tcPr>
          <w:p w14:paraId="379D2779" w14:textId="77777777" w:rsidR="00DC0E30" w:rsidRPr="00C632BC" w:rsidRDefault="00DC0E30" w:rsidP="00C632BC">
            <w:pPr>
              <w:spacing w:after="0" w:line="276" w:lineRule="auto"/>
              <w:rPr>
                <w:rFonts w:ascii="Times New Roman" w:eastAsia="Times New Roman" w:hAnsi="Times New Roman" w:cs="Times New Roman"/>
                <w:b/>
                <w:bCs/>
                <w:lang w:eastAsia="en-GB"/>
              </w:rPr>
            </w:pPr>
          </w:p>
        </w:tc>
        <w:tc>
          <w:tcPr>
            <w:tcW w:w="350" w:type="pct"/>
            <w:tcBorders>
              <w:left w:val="nil"/>
              <w:bottom w:val="single" w:sz="18" w:space="0" w:color="auto"/>
              <w:right w:val="nil"/>
            </w:tcBorders>
            <w:shd w:val="clear" w:color="auto" w:fill="auto"/>
            <w:noWrap/>
            <w:vAlign w:val="bottom"/>
          </w:tcPr>
          <w:p w14:paraId="23002B25"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00" w:type="pct"/>
            <w:tcBorders>
              <w:left w:val="nil"/>
              <w:bottom w:val="single" w:sz="18" w:space="0" w:color="auto"/>
              <w:right w:val="nil"/>
            </w:tcBorders>
            <w:shd w:val="clear" w:color="auto" w:fill="auto"/>
            <w:noWrap/>
            <w:vAlign w:val="bottom"/>
          </w:tcPr>
          <w:p w14:paraId="5883EA47"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left w:val="nil"/>
              <w:bottom w:val="single" w:sz="18" w:space="0" w:color="auto"/>
              <w:right w:val="nil"/>
            </w:tcBorders>
          </w:tcPr>
          <w:p w14:paraId="57BF9CB4"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left w:val="nil"/>
              <w:bottom w:val="single" w:sz="18" w:space="0" w:color="auto"/>
              <w:right w:val="nil"/>
            </w:tcBorders>
          </w:tcPr>
          <w:p w14:paraId="6CEB8958" w14:textId="77777777" w:rsidR="00DC0E30" w:rsidRPr="00C632BC" w:rsidRDefault="00DC0E30" w:rsidP="00C632BC">
            <w:pPr>
              <w:spacing w:after="0" w:line="276" w:lineRule="auto"/>
              <w:rPr>
                <w:rFonts w:ascii="Times New Roman" w:eastAsia="Times New Roman" w:hAnsi="Times New Roman" w:cs="Times New Roman"/>
                <w:sz w:val="20"/>
                <w:szCs w:val="20"/>
                <w:lang w:eastAsia="en-GB"/>
              </w:rPr>
            </w:pPr>
          </w:p>
        </w:tc>
      </w:tr>
      <w:tr w:rsidR="00C632BC" w:rsidRPr="00C632BC" w14:paraId="5243B473" w14:textId="77777777" w:rsidTr="00DC0E30">
        <w:trPr>
          <w:trHeight w:val="540"/>
        </w:trPr>
        <w:tc>
          <w:tcPr>
            <w:tcW w:w="23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3B2ABA6D"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Eil. Nr.</w:t>
            </w:r>
          </w:p>
        </w:tc>
        <w:tc>
          <w:tcPr>
            <w:tcW w:w="319" w:type="pct"/>
            <w:gridSpan w:val="3"/>
            <w:vMerge w:val="restart"/>
            <w:tcBorders>
              <w:top w:val="single" w:sz="18" w:space="0" w:color="auto"/>
              <w:left w:val="single" w:sz="18" w:space="0" w:color="auto"/>
              <w:right w:val="single" w:sz="18" w:space="0" w:color="auto"/>
            </w:tcBorders>
            <w:shd w:val="clear" w:color="000000" w:fill="FFFFFF"/>
            <w:vAlign w:val="center"/>
            <w:hideMark/>
          </w:tcPr>
          <w:p w14:paraId="713EB273"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NPD</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0D50D13A"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Vardas, Pavardė</w:t>
            </w:r>
          </w:p>
        </w:tc>
        <w:tc>
          <w:tcPr>
            <w:tcW w:w="1451" w:type="pct"/>
            <w:gridSpan w:val="6"/>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07763D3" w14:textId="77777777" w:rsidR="00705A2E" w:rsidRPr="00C632BC" w:rsidRDefault="00705A2E" w:rsidP="00C632BC">
            <w:pPr>
              <w:spacing w:after="0" w:line="276" w:lineRule="auto"/>
              <w:jc w:val="center"/>
              <w:rPr>
                <w:rFonts w:ascii="Times New Roman" w:eastAsia="Times New Roman" w:hAnsi="Times New Roman" w:cs="Times New Roman"/>
                <w:b/>
                <w:bCs/>
                <w:i/>
                <w:iCs/>
                <w:sz w:val="20"/>
                <w:szCs w:val="20"/>
                <w:lang w:eastAsia="en-GB"/>
              </w:rPr>
            </w:pPr>
            <w:r w:rsidRPr="00C632BC">
              <w:rPr>
                <w:rFonts w:ascii="Times New Roman" w:eastAsia="Times New Roman" w:hAnsi="Times New Roman" w:cs="Times New Roman"/>
                <w:b/>
                <w:bCs/>
                <w:i/>
                <w:iCs/>
                <w:sz w:val="20"/>
                <w:szCs w:val="20"/>
                <w:lang w:eastAsia="en-GB"/>
              </w:rPr>
              <w:t>Priskaičiuota</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2F3D99FA"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proofErr w:type="spellStart"/>
            <w:r w:rsidRPr="00C632BC">
              <w:rPr>
                <w:rFonts w:ascii="Times New Roman" w:eastAsia="Times New Roman" w:hAnsi="Times New Roman" w:cs="Times New Roman"/>
                <w:i/>
                <w:iCs/>
                <w:sz w:val="16"/>
                <w:szCs w:val="16"/>
                <w:lang w:eastAsia="en-GB"/>
              </w:rPr>
              <w:t>Soc</w:t>
            </w:r>
            <w:proofErr w:type="spellEnd"/>
            <w:r w:rsidRPr="00C632BC">
              <w:rPr>
                <w:rFonts w:ascii="Times New Roman" w:eastAsia="Times New Roman" w:hAnsi="Times New Roman" w:cs="Times New Roman"/>
                <w:i/>
                <w:iCs/>
                <w:sz w:val="16"/>
                <w:szCs w:val="16"/>
                <w:lang w:eastAsia="en-GB"/>
              </w:rPr>
              <w:t xml:space="preserve">. draudimo įmokos iš </w:t>
            </w:r>
            <w:proofErr w:type="spellStart"/>
            <w:r w:rsidRPr="00C632BC">
              <w:rPr>
                <w:rFonts w:ascii="Times New Roman" w:eastAsia="Times New Roman" w:hAnsi="Times New Roman" w:cs="Times New Roman"/>
                <w:i/>
                <w:iCs/>
                <w:sz w:val="16"/>
                <w:szCs w:val="16"/>
                <w:lang w:eastAsia="en-GB"/>
              </w:rPr>
              <w:t>darbda-vio</w:t>
            </w:r>
            <w:proofErr w:type="spellEnd"/>
            <w:r w:rsidRPr="00C632BC">
              <w:rPr>
                <w:rFonts w:ascii="Times New Roman" w:eastAsia="Times New Roman" w:hAnsi="Times New Roman" w:cs="Times New Roman"/>
                <w:i/>
                <w:iCs/>
                <w:sz w:val="16"/>
                <w:szCs w:val="16"/>
                <w:lang w:eastAsia="en-GB"/>
              </w:rPr>
              <w:t xml:space="preserve"> lėšų</w:t>
            </w:r>
          </w:p>
        </w:tc>
        <w:tc>
          <w:tcPr>
            <w:tcW w:w="2051" w:type="pct"/>
            <w:gridSpan w:val="7"/>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2B5D648D" w14:textId="77777777" w:rsidR="00705A2E" w:rsidRPr="00C632BC" w:rsidRDefault="00705A2E" w:rsidP="00C632BC">
            <w:pPr>
              <w:spacing w:after="0" w:line="276" w:lineRule="auto"/>
              <w:jc w:val="center"/>
              <w:rPr>
                <w:rFonts w:ascii="Times New Roman" w:eastAsia="Times New Roman" w:hAnsi="Times New Roman" w:cs="Times New Roman"/>
                <w:b/>
                <w:bCs/>
                <w:i/>
                <w:iCs/>
                <w:sz w:val="20"/>
                <w:szCs w:val="20"/>
                <w:lang w:eastAsia="en-GB"/>
              </w:rPr>
            </w:pPr>
            <w:r w:rsidRPr="00C632BC">
              <w:rPr>
                <w:rFonts w:ascii="Times New Roman" w:eastAsia="Times New Roman" w:hAnsi="Times New Roman" w:cs="Times New Roman"/>
                <w:b/>
                <w:bCs/>
                <w:i/>
                <w:iCs/>
                <w:sz w:val="20"/>
                <w:szCs w:val="20"/>
                <w:lang w:eastAsia="en-GB"/>
              </w:rPr>
              <w:t>Išskaityta</w:t>
            </w:r>
          </w:p>
        </w:tc>
        <w:tc>
          <w:tcPr>
            <w:tcW w:w="350" w:type="pct"/>
            <w:gridSpan w:val="2"/>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33A168F1" w14:textId="77777777" w:rsidR="00705A2E" w:rsidRPr="00C632BC" w:rsidRDefault="00705A2E" w:rsidP="00DC0E30">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Mokėtina suma</w:t>
            </w:r>
          </w:p>
        </w:tc>
      </w:tr>
      <w:tr w:rsidR="00C632BC" w:rsidRPr="00C632BC" w14:paraId="22AAD83B" w14:textId="77777777" w:rsidTr="00DC0E30">
        <w:trPr>
          <w:trHeight w:val="753"/>
        </w:trPr>
        <w:tc>
          <w:tcPr>
            <w:tcW w:w="230" w:type="pct"/>
            <w:vMerge/>
            <w:tcBorders>
              <w:top w:val="single" w:sz="18" w:space="0" w:color="auto"/>
              <w:left w:val="single" w:sz="18" w:space="0" w:color="auto"/>
              <w:bottom w:val="single" w:sz="18" w:space="0" w:color="auto"/>
              <w:right w:val="single" w:sz="18" w:space="0" w:color="auto"/>
            </w:tcBorders>
            <w:vAlign w:val="center"/>
            <w:hideMark/>
          </w:tcPr>
          <w:p w14:paraId="0A6E83E3"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19" w:type="pct"/>
            <w:gridSpan w:val="3"/>
            <w:vMerge/>
            <w:tcBorders>
              <w:left w:val="single" w:sz="18" w:space="0" w:color="auto"/>
              <w:right w:val="single" w:sz="18" w:space="0" w:color="auto"/>
            </w:tcBorders>
            <w:vAlign w:val="center"/>
            <w:hideMark/>
          </w:tcPr>
          <w:p w14:paraId="4CC6425A"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6CEC5AF2"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65"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4269F777"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Pareigybinis atlyginimas</w:t>
            </w:r>
          </w:p>
        </w:tc>
        <w:tc>
          <w:tcPr>
            <w:tcW w:w="353" w:type="pct"/>
            <w:gridSpan w:val="3"/>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6476C50"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Atostoginiai</w:t>
            </w:r>
          </w:p>
        </w:tc>
        <w:tc>
          <w:tcPr>
            <w:tcW w:w="383"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837C40A" w14:textId="6D082F6F" w:rsidR="00705A2E" w:rsidRPr="00C632BC" w:rsidRDefault="00705A2E" w:rsidP="00DC0E30">
            <w:pPr>
              <w:spacing w:after="0" w:line="276" w:lineRule="auto"/>
              <w:jc w:val="center"/>
              <w:rPr>
                <w:rFonts w:ascii="Times New Roman" w:eastAsia="Times New Roman" w:hAnsi="Times New Roman" w:cs="Times New Roman"/>
                <w:i/>
                <w:iCs/>
                <w:sz w:val="16"/>
                <w:szCs w:val="16"/>
                <w:lang w:eastAsia="en-GB"/>
              </w:rPr>
            </w:pPr>
            <w:proofErr w:type="spellStart"/>
            <w:r w:rsidRPr="00C632BC">
              <w:rPr>
                <w:rFonts w:ascii="Times New Roman" w:eastAsia="Times New Roman" w:hAnsi="Times New Roman" w:cs="Times New Roman"/>
                <w:i/>
                <w:iCs/>
                <w:sz w:val="16"/>
                <w:szCs w:val="16"/>
                <w:lang w:eastAsia="en-GB"/>
              </w:rPr>
              <w:t>Nedarbin</w:t>
            </w:r>
            <w:proofErr w:type="spellEnd"/>
            <w:r w:rsidRPr="00C632BC">
              <w:rPr>
                <w:rFonts w:ascii="Times New Roman" w:eastAsia="Times New Roman" w:hAnsi="Times New Roman" w:cs="Times New Roman"/>
                <w:i/>
                <w:iCs/>
                <w:sz w:val="16"/>
                <w:szCs w:val="16"/>
                <w:lang w:eastAsia="en-GB"/>
              </w:rPr>
              <w:t>-gumas už</w:t>
            </w:r>
            <w:r w:rsidR="00DC0E30">
              <w:rPr>
                <w:rFonts w:ascii="Times New Roman" w:eastAsia="Times New Roman" w:hAnsi="Times New Roman" w:cs="Times New Roman"/>
                <w:i/>
                <w:iCs/>
                <w:sz w:val="16"/>
                <w:szCs w:val="16"/>
                <w:lang w:eastAsia="en-GB"/>
              </w:rPr>
              <w:t xml:space="preserve"> </w:t>
            </w:r>
            <w:r w:rsidRPr="00C632BC">
              <w:rPr>
                <w:rFonts w:ascii="Times New Roman" w:eastAsia="Times New Roman" w:hAnsi="Times New Roman" w:cs="Times New Roman"/>
                <w:i/>
                <w:iCs/>
                <w:sz w:val="16"/>
                <w:szCs w:val="16"/>
                <w:lang w:eastAsia="en-GB"/>
              </w:rPr>
              <w:t>2 darbo</w:t>
            </w:r>
            <w:r w:rsidR="00DC0E30">
              <w:rPr>
                <w:rFonts w:ascii="Times New Roman" w:eastAsia="Times New Roman" w:hAnsi="Times New Roman" w:cs="Times New Roman"/>
                <w:i/>
                <w:iCs/>
                <w:sz w:val="16"/>
                <w:szCs w:val="16"/>
                <w:lang w:eastAsia="en-GB"/>
              </w:rPr>
              <w:t xml:space="preserve"> </w:t>
            </w:r>
            <w:r w:rsidRPr="00C632BC">
              <w:rPr>
                <w:rFonts w:ascii="Times New Roman" w:eastAsia="Times New Roman" w:hAnsi="Times New Roman" w:cs="Times New Roman"/>
                <w:i/>
                <w:iCs/>
                <w:sz w:val="16"/>
                <w:szCs w:val="16"/>
                <w:lang w:eastAsia="en-GB"/>
              </w:rPr>
              <w:t>dienas</w:t>
            </w:r>
          </w:p>
        </w:tc>
        <w:tc>
          <w:tcPr>
            <w:tcW w:w="350" w:type="pct"/>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2E686277" w14:textId="77777777" w:rsidR="00705A2E" w:rsidRPr="00C632BC" w:rsidRDefault="00705A2E" w:rsidP="00C632BC">
            <w:pPr>
              <w:spacing w:after="0" w:line="276" w:lineRule="auto"/>
              <w:jc w:val="center"/>
              <w:rPr>
                <w:rFonts w:ascii="Times New Roman" w:eastAsia="Times New Roman" w:hAnsi="Times New Roman" w:cs="Times New Roman"/>
                <w:b/>
                <w:i/>
                <w:iCs/>
                <w:sz w:val="16"/>
                <w:szCs w:val="16"/>
                <w:lang w:eastAsia="en-GB"/>
              </w:rPr>
            </w:pPr>
            <w:r w:rsidRPr="00C632BC">
              <w:rPr>
                <w:rFonts w:ascii="Times New Roman" w:eastAsia="Times New Roman" w:hAnsi="Times New Roman" w:cs="Times New Roman"/>
                <w:b/>
                <w:i/>
                <w:iCs/>
                <w:sz w:val="16"/>
                <w:szCs w:val="16"/>
                <w:lang w:eastAsia="en-GB"/>
              </w:rPr>
              <w:t>Iš viso:</w:t>
            </w: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759636DC"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EC388A4"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Pajamų mokestis nuo DU</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4E5DB2A6" w14:textId="77777777" w:rsidR="00705A2E" w:rsidRPr="00C632BC" w:rsidRDefault="00705A2E"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Pajamų mokestis nuo nedarbingu-</w:t>
            </w:r>
            <w:proofErr w:type="spellStart"/>
            <w:r w:rsidRPr="00C632BC">
              <w:rPr>
                <w:rFonts w:ascii="Times New Roman" w:eastAsia="Times New Roman" w:hAnsi="Times New Roman" w:cs="Times New Roman"/>
                <w:i/>
                <w:iCs/>
                <w:sz w:val="14"/>
                <w:szCs w:val="14"/>
                <w:lang w:eastAsia="en-GB"/>
              </w:rPr>
              <w:t>mo</w:t>
            </w:r>
            <w:proofErr w:type="spellEnd"/>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B9B778C" w14:textId="77777777" w:rsidR="00705A2E" w:rsidRPr="00C632BC" w:rsidRDefault="00705A2E"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 xml:space="preserve">Privalomasis sveikatos draudimas </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6462F9F" w14:textId="77777777" w:rsidR="00705A2E" w:rsidRPr="00C632BC" w:rsidRDefault="00705A2E"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Socialinis draudimas</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D9DA0AF"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Avansas</w:t>
            </w:r>
          </w:p>
        </w:tc>
        <w:tc>
          <w:tcPr>
            <w:tcW w:w="350" w:type="pct"/>
            <w:gridSpan w:val="2"/>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32A1CB6" w14:textId="77777777" w:rsidR="00705A2E" w:rsidRPr="00C632BC" w:rsidRDefault="00705A2E" w:rsidP="00C632BC">
            <w:pPr>
              <w:spacing w:after="0" w:line="276" w:lineRule="auto"/>
              <w:jc w:val="center"/>
              <w:rPr>
                <w:rFonts w:ascii="Times New Roman" w:eastAsia="Times New Roman" w:hAnsi="Times New Roman" w:cs="Times New Roman"/>
                <w:b/>
                <w:i/>
                <w:iCs/>
                <w:sz w:val="16"/>
                <w:szCs w:val="16"/>
                <w:lang w:eastAsia="en-GB"/>
              </w:rPr>
            </w:pPr>
            <w:r w:rsidRPr="00C632BC">
              <w:rPr>
                <w:rFonts w:ascii="Times New Roman" w:eastAsia="Times New Roman" w:hAnsi="Times New Roman" w:cs="Times New Roman"/>
                <w:b/>
                <w:i/>
                <w:iCs/>
                <w:sz w:val="16"/>
                <w:szCs w:val="16"/>
                <w:lang w:eastAsia="en-GB"/>
              </w:rPr>
              <w:t>Iš viso:</w:t>
            </w:r>
          </w:p>
        </w:tc>
        <w:tc>
          <w:tcPr>
            <w:tcW w:w="350" w:type="pct"/>
            <w:gridSpan w:val="2"/>
            <w:vMerge/>
            <w:tcBorders>
              <w:left w:val="single" w:sz="18" w:space="0" w:color="auto"/>
              <w:bottom w:val="nil"/>
              <w:right w:val="single" w:sz="18" w:space="0" w:color="auto"/>
            </w:tcBorders>
            <w:shd w:val="clear" w:color="auto" w:fill="D9D9D9" w:themeFill="background1" w:themeFillShade="D9"/>
          </w:tcPr>
          <w:p w14:paraId="419C425E"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p>
        </w:tc>
      </w:tr>
      <w:tr w:rsidR="00C632BC" w:rsidRPr="00C632BC" w14:paraId="47D7319B" w14:textId="77777777" w:rsidTr="00DC0E30">
        <w:trPr>
          <w:trHeight w:val="300"/>
        </w:trPr>
        <w:tc>
          <w:tcPr>
            <w:tcW w:w="230" w:type="pct"/>
            <w:vMerge/>
            <w:tcBorders>
              <w:top w:val="single" w:sz="18" w:space="0" w:color="auto"/>
              <w:left w:val="single" w:sz="18" w:space="0" w:color="auto"/>
              <w:bottom w:val="single" w:sz="18" w:space="0" w:color="auto"/>
              <w:right w:val="single" w:sz="18" w:space="0" w:color="auto"/>
            </w:tcBorders>
            <w:vAlign w:val="center"/>
            <w:hideMark/>
          </w:tcPr>
          <w:p w14:paraId="0F361F3C"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19" w:type="pct"/>
            <w:gridSpan w:val="3"/>
            <w:vMerge/>
            <w:tcBorders>
              <w:left w:val="single" w:sz="18" w:space="0" w:color="auto"/>
              <w:bottom w:val="single" w:sz="18" w:space="0" w:color="auto"/>
              <w:right w:val="single" w:sz="18" w:space="0" w:color="auto"/>
            </w:tcBorders>
            <w:vAlign w:val="center"/>
            <w:hideMark/>
          </w:tcPr>
          <w:p w14:paraId="2A59056F"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3432357D"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65" w:type="pct"/>
            <w:vMerge/>
            <w:tcBorders>
              <w:top w:val="single" w:sz="18" w:space="0" w:color="auto"/>
              <w:left w:val="single" w:sz="18" w:space="0" w:color="auto"/>
              <w:bottom w:val="single" w:sz="18" w:space="0" w:color="auto"/>
              <w:right w:val="single" w:sz="18" w:space="0" w:color="auto"/>
            </w:tcBorders>
            <w:vAlign w:val="center"/>
            <w:hideMark/>
          </w:tcPr>
          <w:p w14:paraId="053ABECD"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53" w:type="pct"/>
            <w:gridSpan w:val="3"/>
            <w:vMerge/>
            <w:tcBorders>
              <w:top w:val="single" w:sz="18" w:space="0" w:color="auto"/>
              <w:left w:val="single" w:sz="18" w:space="0" w:color="auto"/>
              <w:bottom w:val="single" w:sz="18" w:space="0" w:color="auto"/>
              <w:right w:val="single" w:sz="18" w:space="0" w:color="auto"/>
            </w:tcBorders>
            <w:vAlign w:val="center"/>
            <w:hideMark/>
          </w:tcPr>
          <w:p w14:paraId="39B66F67"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83" w:type="pct"/>
            <w:vMerge/>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26DC8D59" w14:textId="77777777" w:rsidR="00705A2E" w:rsidRPr="00C632BC" w:rsidRDefault="00705A2E" w:rsidP="00C632BC">
            <w:pPr>
              <w:spacing w:after="0" w:line="276" w:lineRule="auto"/>
              <w:jc w:val="center"/>
              <w:rPr>
                <w:rFonts w:ascii="Times New Roman" w:eastAsia="Times New Roman" w:hAnsi="Times New Roman" w:cs="Times New Roman"/>
                <w:i/>
                <w:iCs/>
                <w:sz w:val="16"/>
                <w:szCs w:val="16"/>
                <w:lang w:eastAsia="en-GB"/>
              </w:rPr>
            </w:pPr>
          </w:p>
        </w:tc>
        <w:tc>
          <w:tcPr>
            <w:tcW w:w="350" w:type="pct"/>
            <w:vMerge/>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76275B62" w14:textId="77777777" w:rsidR="00705A2E" w:rsidRPr="00C632BC" w:rsidRDefault="00705A2E" w:rsidP="00C632BC">
            <w:pPr>
              <w:spacing w:after="0" w:line="276" w:lineRule="auto"/>
              <w:rPr>
                <w:rFonts w:ascii="Times New Roman" w:eastAsia="Times New Roman" w:hAnsi="Times New Roman" w:cs="Times New Roman"/>
                <w:b/>
                <w:i/>
                <w:iCs/>
                <w:sz w:val="16"/>
                <w:szCs w:val="16"/>
                <w:lang w:eastAsia="en-GB"/>
              </w:rPr>
            </w:pPr>
          </w:p>
        </w:tc>
        <w:tc>
          <w:tcPr>
            <w:tcW w:w="300" w:type="pct"/>
            <w:tcBorders>
              <w:top w:val="single" w:sz="18" w:space="0" w:color="auto"/>
              <w:left w:val="single" w:sz="18" w:space="0" w:color="auto"/>
              <w:bottom w:val="single" w:sz="18" w:space="0" w:color="auto"/>
              <w:right w:val="single" w:sz="18" w:space="0" w:color="auto"/>
            </w:tcBorders>
            <w:shd w:val="clear" w:color="000000" w:fill="FFFFFF"/>
            <w:vAlign w:val="center"/>
          </w:tcPr>
          <w:p w14:paraId="5EE9A673" w14:textId="77777777" w:rsidR="00705A2E"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tcPr>
          <w:p w14:paraId="44A380B0" w14:textId="77777777" w:rsidR="00705A2E"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tcPr>
          <w:p w14:paraId="4F8CC3E4" w14:textId="77777777" w:rsidR="00705A2E"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tcPr>
          <w:p w14:paraId="6643E781" w14:textId="77777777" w:rsidR="00705A2E"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tcPr>
          <w:p w14:paraId="56152C5C" w14:textId="77777777" w:rsidR="00705A2E"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05539FDD"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c>
          <w:tcPr>
            <w:tcW w:w="350" w:type="pct"/>
            <w:gridSpan w:val="2"/>
            <w:vMerge/>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74289DF9" w14:textId="77777777" w:rsidR="00705A2E" w:rsidRPr="00C632BC" w:rsidRDefault="00705A2E" w:rsidP="00C632BC">
            <w:pPr>
              <w:spacing w:after="0" w:line="276" w:lineRule="auto"/>
              <w:rPr>
                <w:rFonts w:ascii="Times New Roman" w:eastAsia="Times New Roman" w:hAnsi="Times New Roman" w:cs="Times New Roman"/>
                <w:b/>
                <w:i/>
                <w:iCs/>
                <w:sz w:val="16"/>
                <w:szCs w:val="16"/>
                <w:lang w:eastAsia="en-GB"/>
              </w:rPr>
            </w:pPr>
          </w:p>
        </w:tc>
        <w:tc>
          <w:tcPr>
            <w:tcW w:w="350" w:type="pct"/>
            <w:gridSpan w:val="2"/>
            <w:vMerge/>
            <w:tcBorders>
              <w:left w:val="single" w:sz="18" w:space="0" w:color="auto"/>
              <w:bottom w:val="single" w:sz="18" w:space="0" w:color="auto"/>
              <w:right w:val="single" w:sz="18" w:space="0" w:color="auto"/>
            </w:tcBorders>
            <w:shd w:val="clear" w:color="auto" w:fill="D9D9D9" w:themeFill="background1" w:themeFillShade="D9"/>
          </w:tcPr>
          <w:p w14:paraId="55415E9B" w14:textId="77777777" w:rsidR="00705A2E" w:rsidRPr="00C632BC" w:rsidRDefault="00705A2E" w:rsidP="00C632BC">
            <w:pPr>
              <w:spacing w:after="0" w:line="276" w:lineRule="auto"/>
              <w:rPr>
                <w:rFonts w:ascii="Times New Roman" w:eastAsia="Times New Roman" w:hAnsi="Times New Roman" w:cs="Times New Roman"/>
                <w:i/>
                <w:iCs/>
                <w:sz w:val="16"/>
                <w:szCs w:val="16"/>
                <w:lang w:eastAsia="en-GB"/>
              </w:rPr>
            </w:pPr>
          </w:p>
        </w:tc>
      </w:tr>
      <w:tr w:rsidR="00C632BC" w:rsidRPr="00C632BC" w14:paraId="3FB37F53" w14:textId="77777777" w:rsidTr="00DC0E30">
        <w:trPr>
          <w:trHeight w:val="610"/>
        </w:trPr>
        <w:tc>
          <w:tcPr>
            <w:tcW w:w="230" w:type="pct"/>
            <w:tcBorders>
              <w:top w:val="single" w:sz="18" w:space="0" w:color="auto"/>
              <w:left w:val="single" w:sz="18" w:space="0" w:color="auto"/>
              <w:bottom w:val="single" w:sz="12" w:space="0" w:color="auto"/>
              <w:right w:val="single" w:sz="12" w:space="0" w:color="auto"/>
            </w:tcBorders>
            <w:shd w:val="clear" w:color="000000" w:fill="FFFFFF"/>
            <w:noWrap/>
            <w:vAlign w:val="center"/>
          </w:tcPr>
          <w:p w14:paraId="2596E439"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19" w:type="pct"/>
            <w:gridSpan w:val="3"/>
            <w:tcBorders>
              <w:top w:val="single" w:sz="18" w:space="0" w:color="auto"/>
              <w:left w:val="single" w:sz="12" w:space="0" w:color="auto"/>
              <w:bottom w:val="single" w:sz="12" w:space="0" w:color="auto"/>
              <w:right w:val="single" w:sz="12" w:space="0" w:color="auto"/>
            </w:tcBorders>
            <w:shd w:val="clear" w:color="000000" w:fill="FFFFFF"/>
            <w:noWrap/>
            <w:vAlign w:val="center"/>
          </w:tcPr>
          <w:p w14:paraId="28BE1B2D"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8" w:space="0" w:color="auto"/>
              <w:left w:val="single" w:sz="12" w:space="0" w:color="auto"/>
              <w:bottom w:val="single" w:sz="12" w:space="0" w:color="auto"/>
              <w:right w:val="single" w:sz="12" w:space="0" w:color="auto"/>
            </w:tcBorders>
            <w:shd w:val="clear" w:color="auto" w:fill="auto"/>
            <w:vAlign w:val="center"/>
          </w:tcPr>
          <w:p w14:paraId="2025573B"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65" w:type="pct"/>
            <w:tcBorders>
              <w:top w:val="single" w:sz="18" w:space="0" w:color="auto"/>
              <w:left w:val="single" w:sz="12" w:space="0" w:color="auto"/>
              <w:bottom w:val="single" w:sz="12" w:space="0" w:color="auto"/>
              <w:right w:val="single" w:sz="12" w:space="0" w:color="auto"/>
            </w:tcBorders>
            <w:shd w:val="clear" w:color="auto" w:fill="auto"/>
            <w:noWrap/>
            <w:vAlign w:val="center"/>
          </w:tcPr>
          <w:p w14:paraId="539029A8"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3" w:type="pct"/>
            <w:gridSpan w:val="3"/>
            <w:tcBorders>
              <w:top w:val="single" w:sz="18" w:space="0" w:color="auto"/>
              <w:left w:val="single" w:sz="12" w:space="0" w:color="auto"/>
              <w:bottom w:val="single" w:sz="12" w:space="0" w:color="auto"/>
              <w:right w:val="single" w:sz="12" w:space="0" w:color="auto"/>
            </w:tcBorders>
            <w:shd w:val="clear" w:color="auto" w:fill="auto"/>
            <w:noWrap/>
            <w:vAlign w:val="center"/>
          </w:tcPr>
          <w:p w14:paraId="5C9AE6D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83" w:type="pct"/>
            <w:tcBorders>
              <w:top w:val="single" w:sz="18" w:space="0" w:color="auto"/>
              <w:left w:val="single" w:sz="12" w:space="0" w:color="auto"/>
              <w:bottom w:val="single" w:sz="12" w:space="0" w:color="auto"/>
              <w:right w:val="single" w:sz="12" w:space="0" w:color="auto"/>
            </w:tcBorders>
            <w:shd w:val="clear" w:color="auto" w:fill="auto"/>
            <w:noWrap/>
            <w:vAlign w:val="center"/>
          </w:tcPr>
          <w:p w14:paraId="3D97045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8"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658EAB4A"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8" w:space="0" w:color="auto"/>
              <w:left w:val="single" w:sz="12" w:space="0" w:color="auto"/>
              <w:bottom w:val="single" w:sz="12" w:space="0" w:color="auto"/>
              <w:right w:val="single" w:sz="12" w:space="0" w:color="auto"/>
            </w:tcBorders>
            <w:shd w:val="clear" w:color="000000" w:fill="FFFFFF"/>
            <w:noWrap/>
            <w:vAlign w:val="center"/>
          </w:tcPr>
          <w:p w14:paraId="2D4E115F"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8" w:space="0" w:color="auto"/>
              <w:left w:val="single" w:sz="12" w:space="0" w:color="auto"/>
              <w:bottom w:val="single" w:sz="12" w:space="0" w:color="auto"/>
              <w:right w:val="single" w:sz="12" w:space="0" w:color="auto"/>
            </w:tcBorders>
            <w:shd w:val="clear" w:color="000000" w:fill="FFFFFF"/>
            <w:noWrap/>
            <w:vAlign w:val="center"/>
          </w:tcPr>
          <w:p w14:paraId="26FD3B0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8" w:space="0" w:color="auto"/>
              <w:left w:val="single" w:sz="12" w:space="0" w:color="auto"/>
              <w:bottom w:val="single" w:sz="12" w:space="0" w:color="auto"/>
              <w:right w:val="single" w:sz="12" w:space="0" w:color="auto"/>
            </w:tcBorders>
            <w:shd w:val="clear" w:color="000000" w:fill="FFFFFF"/>
            <w:vAlign w:val="center"/>
          </w:tcPr>
          <w:p w14:paraId="5BCE93B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8" w:space="0" w:color="auto"/>
              <w:left w:val="single" w:sz="12" w:space="0" w:color="auto"/>
              <w:bottom w:val="single" w:sz="12" w:space="0" w:color="auto"/>
              <w:right w:val="single" w:sz="12" w:space="0" w:color="auto"/>
            </w:tcBorders>
            <w:shd w:val="clear" w:color="000000" w:fill="FFFFFF"/>
            <w:vAlign w:val="center"/>
          </w:tcPr>
          <w:p w14:paraId="1F05F6AD"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8" w:space="0" w:color="auto"/>
              <w:left w:val="single" w:sz="12" w:space="0" w:color="auto"/>
              <w:bottom w:val="single" w:sz="12" w:space="0" w:color="auto"/>
              <w:right w:val="single" w:sz="12" w:space="0" w:color="auto"/>
            </w:tcBorders>
            <w:shd w:val="clear" w:color="000000" w:fill="FFFFFF"/>
            <w:noWrap/>
            <w:vAlign w:val="center"/>
          </w:tcPr>
          <w:p w14:paraId="42D515DA"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8" w:space="0" w:color="auto"/>
              <w:left w:val="single" w:sz="12" w:space="0" w:color="auto"/>
              <w:bottom w:val="single" w:sz="12" w:space="0" w:color="auto"/>
              <w:right w:val="single" w:sz="12" w:space="0" w:color="auto"/>
            </w:tcBorders>
            <w:shd w:val="clear" w:color="auto" w:fill="auto"/>
            <w:noWrap/>
            <w:vAlign w:val="center"/>
          </w:tcPr>
          <w:p w14:paraId="03B41F38"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8"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01E64B6"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8" w:space="0" w:color="auto"/>
              <w:left w:val="single" w:sz="12" w:space="0" w:color="auto"/>
              <w:bottom w:val="single" w:sz="12" w:space="0" w:color="auto"/>
              <w:right w:val="single" w:sz="18" w:space="0" w:color="auto"/>
            </w:tcBorders>
            <w:shd w:val="clear" w:color="auto" w:fill="D9D9D9" w:themeFill="background1" w:themeFillShade="D9"/>
          </w:tcPr>
          <w:p w14:paraId="190A6AE5"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5DA47FC2" w14:textId="77777777" w:rsidTr="00DC0E30">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tcPr>
          <w:p w14:paraId="64286C77"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7DD5FED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159EC112"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06619B4C"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698F583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3B386397"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D516C5F"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7B7748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13FDDD7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0D26258E"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0B7B6DB7"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192CB0A4"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62814F07"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5C1BC60"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446479E1"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4D02A1E5" w14:textId="77777777" w:rsidTr="00DC0E30">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tcPr>
          <w:p w14:paraId="0AC61936"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6CC1D706"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6362FA0A"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671F2B0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1C25368"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0706888A"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20B0BBC0"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71F6F4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4BFC7E96"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30911623"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490B07CB"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36D0BC"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1CF29BE8"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2253E46E"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076F1EF0"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464D884D" w14:textId="77777777" w:rsidTr="00DC0E30">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tcPr>
          <w:p w14:paraId="7909BDAE"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05BEC73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02ECEDA3"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56652E3A"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02AB40C4"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7EE05393"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EF32D54"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521EFB42"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0999E3AE"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6FC02F5F"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3AE65350"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16EB0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5742F92E"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F5E35CC"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1C42B604"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2CEEDB22" w14:textId="77777777" w:rsidTr="00DC0E30">
        <w:trPr>
          <w:trHeight w:val="593"/>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tcPr>
          <w:p w14:paraId="2772CB70"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79F35CE1"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083F11BD" w14:textId="77777777" w:rsidR="00705A2E" w:rsidRPr="00C632BC" w:rsidRDefault="00705A2E" w:rsidP="00C632BC">
            <w:pPr>
              <w:spacing w:after="0" w:line="276" w:lineRule="auto"/>
              <w:jc w:val="center"/>
              <w:rPr>
                <w:rFonts w:ascii="Times New Roman" w:eastAsia="Times New Roman" w:hAnsi="Times New Roman" w:cs="Times New Roman"/>
                <w:sz w:val="20"/>
                <w:szCs w:val="20"/>
                <w:lang w:eastAsia="en-GB"/>
              </w:rPr>
            </w:pP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769825A5"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5E92EAA"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1DB01630"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074FEE88"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207E88A3"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4C95A8"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62160999"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tcPr>
          <w:p w14:paraId="027B1BEF" w14:textId="77777777" w:rsidR="00705A2E" w:rsidRPr="00C632BC" w:rsidRDefault="00705A2E" w:rsidP="00C632BC">
            <w:pPr>
              <w:spacing w:after="0" w:line="276" w:lineRule="auto"/>
              <w:jc w:val="center"/>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EB6223"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tcPr>
          <w:p w14:paraId="2C20A90B" w14:textId="77777777" w:rsidR="00705A2E" w:rsidRPr="00C632BC" w:rsidRDefault="00705A2E"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01CAAF"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6BC9848C"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40BB959B" w14:textId="77777777" w:rsidTr="00DC0E30">
        <w:trPr>
          <w:trHeight w:val="221"/>
        </w:trPr>
        <w:tc>
          <w:tcPr>
            <w:tcW w:w="230" w:type="pct"/>
            <w:tcBorders>
              <w:top w:val="single" w:sz="12" w:space="0" w:color="auto"/>
              <w:left w:val="single" w:sz="18" w:space="0" w:color="auto"/>
              <w:bottom w:val="single" w:sz="18" w:space="0" w:color="auto"/>
              <w:right w:val="single" w:sz="12" w:space="0" w:color="auto"/>
            </w:tcBorders>
            <w:shd w:val="clear" w:color="000000" w:fill="F2F2F2"/>
            <w:noWrap/>
            <w:vAlign w:val="bottom"/>
            <w:hideMark/>
          </w:tcPr>
          <w:p w14:paraId="62596CF5" w14:textId="77777777" w:rsidR="00705A2E" w:rsidRPr="00C632BC" w:rsidRDefault="00705A2E" w:rsidP="00C632BC">
            <w:pPr>
              <w:spacing w:after="0" w:line="276" w:lineRule="auto"/>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Iš viso:</w:t>
            </w:r>
          </w:p>
        </w:tc>
        <w:tc>
          <w:tcPr>
            <w:tcW w:w="319" w:type="pct"/>
            <w:gridSpan w:val="3"/>
            <w:tcBorders>
              <w:top w:val="single" w:sz="12" w:space="0" w:color="auto"/>
              <w:left w:val="single" w:sz="12" w:space="0" w:color="auto"/>
              <w:bottom w:val="single" w:sz="18" w:space="0" w:color="auto"/>
              <w:right w:val="single" w:sz="12" w:space="0" w:color="auto"/>
            </w:tcBorders>
            <w:shd w:val="clear" w:color="000000" w:fill="F2F2F2"/>
            <w:noWrap/>
            <w:vAlign w:val="bottom"/>
          </w:tcPr>
          <w:p w14:paraId="1BB5E965"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2CC77ADE"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65"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7BC172CF"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3" w:type="pct"/>
            <w:gridSpan w:val="3"/>
            <w:tcBorders>
              <w:top w:val="single" w:sz="12" w:space="0" w:color="auto"/>
              <w:left w:val="single" w:sz="12" w:space="0" w:color="auto"/>
              <w:bottom w:val="single" w:sz="18" w:space="0" w:color="auto"/>
              <w:right w:val="single" w:sz="12" w:space="0" w:color="auto"/>
            </w:tcBorders>
            <w:shd w:val="clear" w:color="000000" w:fill="F2F2F2"/>
            <w:noWrap/>
            <w:vAlign w:val="bottom"/>
          </w:tcPr>
          <w:p w14:paraId="475E5913"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83"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098BFAB5"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8" w:space="0" w:color="auto"/>
              <w:right w:val="single" w:sz="12" w:space="0" w:color="auto"/>
            </w:tcBorders>
            <w:shd w:val="clear" w:color="auto" w:fill="F2F2F2" w:themeFill="background1" w:themeFillShade="F2"/>
            <w:noWrap/>
            <w:vAlign w:val="bottom"/>
          </w:tcPr>
          <w:p w14:paraId="5A1DAC32"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3F63EE14"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77B14F07"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6831B09C"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55512E42"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26686ECC"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tcPr>
          <w:p w14:paraId="0F6F5344"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8" w:space="0" w:color="auto"/>
              <w:right w:val="single" w:sz="12" w:space="0" w:color="auto"/>
            </w:tcBorders>
            <w:shd w:val="clear" w:color="auto" w:fill="F2F2F2" w:themeFill="background1" w:themeFillShade="F2"/>
            <w:noWrap/>
            <w:vAlign w:val="bottom"/>
          </w:tcPr>
          <w:p w14:paraId="3CDA124C"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8" w:space="0" w:color="auto"/>
              <w:right w:val="single" w:sz="18" w:space="0" w:color="auto"/>
            </w:tcBorders>
            <w:shd w:val="clear" w:color="auto" w:fill="D9D9D9" w:themeFill="background1" w:themeFillShade="D9"/>
          </w:tcPr>
          <w:p w14:paraId="14FCC91A" w14:textId="77777777" w:rsidR="00705A2E" w:rsidRPr="00C632BC" w:rsidRDefault="00705A2E" w:rsidP="00C632BC">
            <w:pPr>
              <w:spacing w:after="0" w:line="276" w:lineRule="auto"/>
              <w:jc w:val="right"/>
              <w:rPr>
                <w:rFonts w:ascii="Times New Roman" w:eastAsia="Times New Roman" w:hAnsi="Times New Roman" w:cs="Times New Roman"/>
                <w:b/>
                <w:sz w:val="20"/>
                <w:szCs w:val="20"/>
                <w:lang w:eastAsia="en-GB"/>
              </w:rPr>
            </w:pPr>
          </w:p>
        </w:tc>
      </w:tr>
      <w:tr w:rsidR="00C632BC" w:rsidRPr="00C632BC" w14:paraId="64E8C5F3" w14:textId="77777777" w:rsidTr="00DC0E30">
        <w:trPr>
          <w:gridAfter w:val="1"/>
          <w:wAfter w:w="116" w:type="pct"/>
          <w:trHeight w:val="300"/>
        </w:trPr>
        <w:tc>
          <w:tcPr>
            <w:tcW w:w="230" w:type="pct"/>
            <w:tcBorders>
              <w:top w:val="nil"/>
              <w:left w:val="nil"/>
              <w:bottom w:val="nil"/>
              <w:right w:val="nil"/>
            </w:tcBorders>
            <w:shd w:val="clear" w:color="auto" w:fill="auto"/>
            <w:noWrap/>
            <w:vAlign w:val="bottom"/>
            <w:hideMark/>
          </w:tcPr>
          <w:p w14:paraId="776726C2" w14:textId="77777777" w:rsidR="00705A2E" w:rsidRPr="00C632BC" w:rsidRDefault="00705A2E" w:rsidP="00C632BC">
            <w:pPr>
              <w:spacing w:after="0" w:line="276" w:lineRule="auto"/>
              <w:rPr>
                <w:rFonts w:ascii="Times New Roman" w:eastAsia="Times New Roman" w:hAnsi="Times New Roman" w:cs="Times New Roman"/>
                <w:lang w:eastAsia="en-GB"/>
              </w:rPr>
            </w:pPr>
          </w:p>
        </w:tc>
        <w:tc>
          <w:tcPr>
            <w:tcW w:w="219" w:type="pct"/>
            <w:gridSpan w:val="2"/>
            <w:tcBorders>
              <w:top w:val="nil"/>
              <w:left w:val="nil"/>
              <w:bottom w:val="nil"/>
              <w:right w:val="nil"/>
            </w:tcBorders>
            <w:shd w:val="clear" w:color="auto" w:fill="auto"/>
            <w:noWrap/>
            <w:vAlign w:val="bottom"/>
            <w:hideMark/>
          </w:tcPr>
          <w:p w14:paraId="4B46DD4F"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100" w:type="pct"/>
            <w:tcBorders>
              <w:top w:val="single" w:sz="4" w:space="0" w:color="auto"/>
              <w:left w:val="nil"/>
              <w:bottom w:val="nil"/>
              <w:right w:val="nil"/>
            </w:tcBorders>
          </w:tcPr>
          <w:p w14:paraId="78A4EAD9"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69D28E26"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499" w:type="pct"/>
            <w:gridSpan w:val="2"/>
            <w:tcBorders>
              <w:top w:val="nil"/>
              <w:left w:val="nil"/>
              <w:bottom w:val="nil"/>
              <w:right w:val="nil"/>
            </w:tcBorders>
            <w:shd w:val="clear" w:color="auto" w:fill="auto"/>
            <w:noWrap/>
            <w:vAlign w:val="bottom"/>
            <w:hideMark/>
          </w:tcPr>
          <w:p w14:paraId="4DA449CE"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126" w:type="pct"/>
            <w:tcBorders>
              <w:top w:val="nil"/>
              <w:left w:val="nil"/>
              <w:bottom w:val="nil"/>
              <w:right w:val="nil"/>
            </w:tcBorders>
            <w:shd w:val="clear" w:color="auto" w:fill="auto"/>
            <w:noWrap/>
            <w:vAlign w:val="bottom"/>
            <w:hideMark/>
          </w:tcPr>
          <w:p w14:paraId="32B0434C"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92" w:type="pct"/>
            <w:tcBorders>
              <w:top w:val="nil"/>
              <w:left w:val="nil"/>
              <w:bottom w:val="nil"/>
              <w:right w:val="nil"/>
            </w:tcBorders>
            <w:shd w:val="clear" w:color="auto" w:fill="auto"/>
            <w:noWrap/>
            <w:vAlign w:val="bottom"/>
            <w:hideMark/>
          </w:tcPr>
          <w:p w14:paraId="2F127DD2"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83" w:type="pct"/>
            <w:tcBorders>
              <w:top w:val="nil"/>
              <w:left w:val="nil"/>
              <w:bottom w:val="nil"/>
              <w:right w:val="nil"/>
            </w:tcBorders>
            <w:shd w:val="clear" w:color="auto" w:fill="auto"/>
            <w:noWrap/>
            <w:vAlign w:val="bottom"/>
            <w:hideMark/>
          </w:tcPr>
          <w:p w14:paraId="7371B881"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6CC0172F"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20465CB0"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465E9418"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3564337D"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601802EC"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143500A3"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50662C14"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280" w:type="pct"/>
            <w:tcBorders>
              <w:top w:val="nil"/>
              <w:left w:val="nil"/>
              <w:bottom w:val="nil"/>
              <w:right w:val="nil"/>
            </w:tcBorders>
            <w:shd w:val="clear" w:color="auto" w:fill="auto"/>
            <w:noWrap/>
            <w:vAlign w:val="bottom"/>
            <w:hideMark/>
          </w:tcPr>
          <w:p w14:paraId="7AB5E450"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c>
          <w:tcPr>
            <w:tcW w:w="304" w:type="pct"/>
            <w:gridSpan w:val="2"/>
            <w:tcBorders>
              <w:top w:val="nil"/>
              <w:left w:val="nil"/>
              <w:bottom w:val="nil"/>
              <w:right w:val="nil"/>
            </w:tcBorders>
          </w:tcPr>
          <w:p w14:paraId="2F04C43B" w14:textId="77777777" w:rsidR="00705A2E" w:rsidRPr="00C632BC" w:rsidRDefault="00705A2E" w:rsidP="00C632BC">
            <w:pPr>
              <w:spacing w:after="0" w:line="276" w:lineRule="auto"/>
              <w:rPr>
                <w:rFonts w:ascii="Times New Roman" w:eastAsia="Times New Roman" w:hAnsi="Times New Roman" w:cs="Times New Roman"/>
                <w:sz w:val="20"/>
                <w:szCs w:val="20"/>
                <w:lang w:eastAsia="en-GB"/>
              </w:rPr>
            </w:pPr>
          </w:p>
        </w:tc>
      </w:tr>
      <w:tr w:rsidR="00C632BC" w:rsidRPr="00C632BC" w14:paraId="7CB881D9" w14:textId="77777777" w:rsidTr="00DC0E30">
        <w:trPr>
          <w:trHeight w:val="313"/>
        </w:trPr>
        <w:tc>
          <w:tcPr>
            <w:tcW w:w="1949" w:type="pct"/>
            <w:gridSpan w:val="10"/>
            <w:vMerge w:val="restart"/>
            <w:tcBorders>
              <w:top w:val="single" w:sz="12" w:space="0" w:color="auto"/>
              <w:left w:val="single" w:sz="12" w:space="0" w:color="auto"/>
              <w:right w:val="single" w:sz="12" w:space="0" w:color="auto"/>
            </w:tcBorders>
            <w:shd w:val="clear" w:color="auto" w:fill="D9D9D9" w:themeFill="background1" w:themeFillShade="D9"/>
          </w:tcPr>
          <w:p w14:paraId="50FEF629" w14:textId="77777777" w:rsidR="003905AA" w:rsidRPr="00C632BC" w:rsidRDefault="003905AA" w:rsidP="00C632BC">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Priskaitant mokėtinus atlyginimus, darbdavio įmokas ir išskaitytus mokesčius iš darbo užmokesčio:</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60365889"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 6 kl.</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1FEF7137"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FD6FE9B"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35F25FEB"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2E568B85"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9333C4A"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4D9CCDF4"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395F923"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8371FA"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r>
      <w:tr w:rsidR="00C632BC" w:rsidRPr="00C632BC" w14:paraId="6EB0590E" w14:textId="77777777" w:rsidTr="00DC0E30">
        <w:trPr>
          <w:trHeight w:val="263"/>
        </w:trPr>
        <w:tc>
          <w:tcPr>
            <w:tcW w:w="1949" w:type="pct"/>
            <w:gridSpan w:val="10"/>
            <w:vMerge/>
            <w:tcBorders>
              <w:left w:val="single" w:sz="12" w:space="0" w:color="auto"/>
              <w:bottom w:val="single" w:sz="12" w:space="0" w:color="auto"/>
              <w:right w:val="single" w:sz="12" w:space="0" w:color="auto"/>
            </w:tcBorders>
            <w:shd w:val="clear" w:color="auto" w:fill="D9D9D9" w:themeFill="background1" w:themeFillShade="D9"/>
          </w:tcPr>
          <w:p w14:paraId="4D5A4FC0" w14:textId="77777777" w:rsidR="003905AA" w:rsidRPr="00C632BC" w:rsidRDefault="003905AA" w:rsidP="00C632BC">
            <w:pPr>
              <w:spacing w:after="0" w:line="276" w:lineRule="auto"/>
              <w:rPr>
                <w:rFonts w:ascii="Times New Roman" w:eastAsia="Times New Roman" w:hAnsi="Times New Roman" w:cs="Times New Roman"/>
                <w:b/>
                <w:bCs/>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1CB26493"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 4480</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02C91D7E"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87D2630"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742F0136"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A4E7C9D"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400F6096"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28F93442"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B5692AD"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45FAB9"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r>
      <w:tr w:rsidR="00C632BC" w:rsidRPr="00C632BC" w14:paraId="26C6EB05" w14:textId="77777777" w:rsidTr="00DC0E30">
        <w:trPr>
          <w:trHeight w:val="287"/>
        </w:trPr>
        <w:tc>
          <w:tcPr>
            <w:tcW w:w="1949" w:type="pct"/>
            <w:gridSpan w:val="10"/>
            <w:vMerge w:val="restart"/>
            <w:tcBorders>
              <w:top w:val="single" w:sz="12" w:space="0" w:color="auto"/>
              <w:left w:val="single" w:sz="12" w:space="0" w:color="auto"/>
              <w:right w:val="single" w:sz="12" w:space="0" w:color="auto"/>
            </w:tcBorders>
            <w:shd w:val="clear" w:color="auto" w:fill="F2F2F2" w:themeFill="background1" w:themeFillShade="F2"/>
          </w:tcPr>
          <w:p w14:paraId="7E5563B8" w14:textId="77777777" w:rsidR="003905AA" w:rsidRPr="00C632BC" w:rsidRDefault="003905AA" w:rsidP="00C632BC">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Pervedant iš darbo užmokesčio išskaičiuotas sumas ir darbo užmokestį darbuotojams:</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CDF90F1"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7C83436"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687BA1B"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FFB8A61"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FF88CB7"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D3B54BE"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82EFE6C"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E369BF"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485CAF89"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w:t>
            </w:r>
          </w:p>
        </w:tc>
      </w:tr>
      <w:tr w:rsidR="00C632BC" w:rsidRPr="00C632BC" w14:paraId="3CCF1907" w14:textId="77777777" w:rsidTr="00DC0E30">
        <w:trPr>
          <w:trHeight w:val="235"/>
        </w:trPr>
        <w:tc>
          <w:tcPr>
            <w:tcW w:w="1949" w:type="pct"/>
            <w:gridSpan w:val="10"/>
            <w:vMerge/>
            <w:tcBorders>
              <w:left w:val="single" w:sz="12" w:space="0" w:color="auto"/>
              <w:bottom w:val="single" w:sz="12" w:space="0" w:color="auto"/>
              <w:right w:val="single" w:sz="12" w:space="0" w:color="auto"/>
            </w:tcBorders>
            <w:shd w:val="clear" w:color="auto" w:fill="F2F2F2" w:themeFill="background1" w:themeFillShade="F2"/>
          </w:tcPr>
          <w:p w14:paraId="3832E6E6" w14:textId="77777777" w:rsidR="003905AA" w:rsidRPr="00C632BC" w:rsidRDefault="003905AA" w:rsidP="00C632BC">
            <w:pPr>
              <w:spacing w:after="0" w:line="276" w:lineRule="auto"/>
              <w:rPr>
                <w:rFonts w:ascii="Times New Roman" w:eastAsia="Times New Roman" w:hAnsi="Times New Roman" w:cs="Times New Roman"/>
                <w:b/>
                <w:bCs/>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3D0D55B"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D95C8B1"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64116D4"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A158568"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6AB97B5"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FE7EC0C" w14:textId="77777777" w:rsidR="003905AA" w:rsidRPr="00C632BC" w:rsidRDefault="003905AA" w:rsidP="00C632BC">
            <w:pPr>
              <w:spacing w:after="0" w:line="276" w:lineRule="auto"/>
              <w:jc w:val="center"/>
              <w:rPr>
                <w:rFonts w:ascii="Times New Roman" w:eastAsia="Times New Roman" w:hAnsi="Times New Roman" w:cs="Times New Roman"/>
                <w:b/>
                <w:bCs/>
                <w:i/>
                <w:iCs/>
                <w:sz w:val="24"/>
                <w:szCs w:val="24"/>
                <w:lang w:eastAsia="en-GB"/>
              </w:rPr>
            </w:pPr>
            <w:r w:rsidRPr="00C632BC">
              <w:rPr>
                <w:rFonts w:ascii="Times New Roman" w:eastAsia="Times New Roman" w:hAnsi="Times New Roman" w:cs="Times New Roman"/>
                <w:b/>
                <w:bCs/>
                <w:i/>
                <w:iCs/>
                <w:sz w:val="24"/>
                <w:szCs w:val="24"/>
                <w:lang w:eastAsia="en-GB"/>
              </w:rPr>
              <w:t>?</w:t>
            </w: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F575469"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44E2800"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4561322F" w14:textId="77777777" w:rsidR="003905AA" w:rsidRPr="00C632BC" w:rsidRDefault="003905AA" w:rsidP="00C632BC">
            <w:pPr>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w:t>
            </w:r>
          </w:p>
        </w:tc>
      </w:tr>
    </w:tbl>
    <w:p w14:paraId="70000738" w14:textId="77777777" w:rsidR="00705A2E" w:rsidRPr="00C632BC" w:rsidRDefault="00705A2E" w:rsidP="00C632BC">
      <w:pPr>
        <w:widowControl w:val="0"/>
        <w:spacing w:after="0" w:line="276" w:lineRule="auto"/>
        <w:rPr>
          <w:rFonts w:ascii="Times New Roman" w:hAnsi="Times New Roman" w:cs="Times New Roman"/>
          <w:sz w:val="24"/>
          <w:szCs w:val="24"/>
          <w:lang w:eastAsia="lt-LT"/>
        </w:rPr>
      </w:pPr>
    </w:p>
    <w:p w14:paraId="4C21DBD7" w14:textId="77777777" w:rsidR="00705A2E" w:rsidRPr="00C632BC" w:rsidRDefault="00705A2E" w:rsidP="00C632BC">
      <w:pPr>
        <w:widowControl w:val="0"/>
        <w:spacing w:after="0" w:line="276" w:lineRule="auto"/>
        <w:rPr>
          <w:rFonts w:ascii="Times New Roman" w:hAnsi="Times New Roman" w:cs="Times New Roman"/>
          <w:b/>
          <w:sz w:val="24"/>
          <w:szCs w:val="24"/>
          <w:lang w:eastAsia="lt-LT"/>
        </w:rPr>
      </w:pPr>
    </w:p>
    <w:p w14:paraId="49FBA18B" w14:textId="77777777" w:rsidR="00F64A10" w:rsidRPr="00C632BC" w:rsidRDefault="00F64A10" w:rsidP="00C632BC">
      <w:pPr>
        <w:spacing w:after="0" w:line="276" w:lineRule="auto"/>
        <w:rPr>
          <w:rFonts w:ascii="Times New Roman" w:hAnsi="Times New Roman" w:cs="Times New Roman"/>
          <w:b/>
          <w:sz w:val="28"/>
          <w:szCs w:val="28"/>
        </w:rPr>
        <w:sectPr w:rsidR="00F64A10" w:rsidRPr="00C632BC" w:rsidSect="00852A3F">
          <w:pgSz w:w="16838" w:h="11906" w:orient="landscape"/>
          <w:pgMar w:top="1418" w:right="567" w:bottom="567" w:left="567" w:header="284" w:footer="284" w:gutter="0"/>
          <w:cols w:space="708"/>
          <w:docGrid w:linePitch="360"/>
        </w:sectPr>
      </w:pPr>
    </w:p>
    <w:p w14:paraId="254976DE" w14:textId="77777777" w:rsidR="00C632BC" w:rsidRPr="00C632BC" w:rsidRDefault="00A71A91"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lastRenderedPageBreak/>
        <w:t>Modulis ,,</w:t>
      </w:r>
      <w:r w:rsidR="009603BF" w:rsidRPr="00C632BC">
        <w:rPr>
          <w:rFonts w:ascii="Times New Roman" w:hAnsi="Times New Roman" w:cs="Times New Roman"/>
          <w:b/>
          <w:sz w:val="28"/>
          <w:szCs w:val="28"/>
        </w:rPr>
        <w:t>Pajamų ir sąnaudų duomen</w:t>
      </w:r>
      <w:r w:rsidR="00527D03" w:rsidRPr="00C632BC">
        <w:rPr>
          <w:rFonts w:ascii="Times New Roman" w:hAnsi="Times New Roman" w:cs="Times New Roman"/>
          <w:b/>
          <w:sz w:val="28"/>
          <w:szCs w:val="28"/>
        </w:rPr>
        <w:t>ų formavimas ir apskaitymas</w:t>
      </w:r>
      <w:r w:rsidR="005A62A4" w:rsidRPr="00C632BC">
        <w:rPr>
          <w:rFonts w:ascii="Times New Roman" w:hAnsi="Times New Roman" w:cs="Times New Roman"/>
          <w:b/>
          <w:sz w:val="28"/>
          <w:szCs w:val="28"/>
        </w:rPr>
        <w:t>“</w:t>
      </w:r>
    </w:p>
    <w:p w14:paraId="4DBC0E8E" w14:textId="77777777" w:rsidR="00852A3F" w:rsidRPr="00C632BC" w:rsidRDefault="00852A3F" w:rsidP="00852A3F">
      <w:pPr>
        <w:widowControl w:val="0"/>
        <w:autoSpaceDE w:val="0"/>
        <w:autoSpaceDN w:val="0"/>
        <w:adjustRightInd w:val="0"/>
        <w:spacing w:after="0" w:line="276" w:lineRule="auto"/>
        <w:rPr>
          <w:rFonts w:ascii="Times New Roman" w:hAnsi="Times New Roman" w:cs="Times New Roman"/>
          <w:sz w:val="24"/>
          <w:szCs w:val="24"/>
          <w:lang w:eastAsia="lt-LT"/>
        </w:rPr>
      </w:pPr>
    </w:p>
    <w:p w14:paraId="40CACD38" w14:textId="77777777" w:rsidR="009603BF" w:rsidRPr="00C632BC" w:rsidRDefault="0017402A" w:rsidP="00C632BC">
      <w:pPr>
        <w:widowControl w:val="0"/>
        <w:autoSpaceDE w:val="0"/>
        <w:autoSpaceDN w:val="0"/>
        <w:adjustRightInd w:val="0"/>
        <w:spacing w:after="0" w:line="276" w:lineRule="auto"/>
        <w:rPr>
          <w:rFonts w:ascii="Times New Roman" w:hAnsi="Times New Roman" w:cs="Times New Roman"/>
          <w:sz w:val="24"/>
          <w:szCs w:val="24"/>
          <w:lang w:eastAsia="lt-LT"/>
        </w:rPr>
      </w:pPr>
      <w:r w:rsidRPr="00C632BC">
        <w:rPr>
          <w:rFonts w:ascii="Times New Roman" w:hAnsi="Times New Roman" w:cs="Times New Roman"/>
          <w:i/>
          <w:sz w:val="24"/>
          <w:szCs w:val="24"/>
          <w:lang w:eastAsia="lt-LT"/>
        </w:rPr>
        <w:t>1 užduotis.</w:t>
      </w:r>
      <w:r w:rsidRPr="00C632BC">
        <w:rPr>
          <w:rFonts w:ascii="Times New Roman" w:hAnsi="Times New Roman" w:cs="Times New Roman"/>
          <w:sz w:val="24"/>
          <w:szCs w:val="24"/>
          <w:lang w:eastAsia="lt-LT"/>
        </w:rPr>
        <w:t xml:space="preserve"> </w:t>
      </w:r>
      <w:r w:rsidR="00916ED6" w:rsidRPr="00C632BC">
        <w:rPr>
          <w:rFonts w:ascii="Times New Roman" w:hAnsi="Times New Roman" w:cs="Times New Roman"/>
          <w:sz w:val="24"/>
          <w:szCs w:val="24"/>
        </w:rPr>
        <w:t>UŽPILDYKITE TESTĄ, PASIRINKDAMI VIENĄ TEISINGĄ ATSAKYMĄ</w:t>
      </w:r>
      <w:r w:rsidR="009F6F92" w:rsidRPr="00C632BC">
        <w:rPr>
          <w:rFonts w:ascii="Times New Roman" w:hAnsi="Times New Roman" w:cs="Times New Roman"/>
          <w:sz w:val="24"/>
          <w:szCs w:val="24"/>
        </w:rPr>
        <w:t>.</w:t>
      </w:r>
    </w:p>
    <w:p w14:paraId="5BED14F3"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1. Ataskaitinio laikotarpio grynasis pelnas (nuostoliai) – tai įmonės atskaitinio laikotarpio veiklos rezultatas, kuris apskaičiuojamas:</w:t>
      </w:r>
    </w:p>
    <w:p w14:paraId="701B2475" w14:textId="77777777" w:rsidR="00C632BC" w:rsidRPr="00C632BC" w:rsidRDefault="001B4D0B" w:rsidP="00C632BC">
      <w:pPr>
        <w:pStyle w:val="ListParagraph"/>
        <w:numPr>
          <w:ilvl w:val="0"/>
          <w:numId w:val="4"/>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w:t>
      </w:r>
      <w:r w:rsidR="005F536F" w:rsidRPr="00C632BC">
        <w:rPr>
          <w:rFonts w:ascii="Times New Roman" w:hAnsi="Times New Roman" w:cs="Times New Roman"/>
          <w:sz w:val="24"/>
          <w:szCs w:val="24"/>
        </w:rPr>
        <w:t>š pajamų, uždirbtų per ataskaitinį laikotarpį, atėmus to ataskaitinio laikotarpio sąnaudas;</w:t>
      </w:r>
    </w:p>
    <w:p w14:paraId="68A319E1" w14:textId="77777777" w:rsidR="00C632BC" w:rsidRPr="00C632BC" w:rsidRDefault="001B4D0B" w:rsidP="00C632BC">
      <w:pPr>
        <w:pStyle w:val="ListParagraph"/>
        <w:numPr>
          <w:ilvl w:val="0"/>
          <w:numId w:val="4"/>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w:t>
      </w:r>
      <w:r w:rsidR="005F536F" w:rsidRPr="00C632BC">
        <w:rPr>
          <w:rFonts w:ascii="Times New Roman" w:hAnsi="Times New Roman" w:cs="Times New Roman"/>
          <w:sz w:val="24"/>
          <w:szCs w:val="24"/>
        </w:rPr>
        <w:t>š pajamų, uždirbtų per ataskaitinį laikotarpį, atėmus to ataskaitinio laikotarpio išlaidas</w:t>
      </w:r>
    </w:p>
    <w:p w14:paraId="5CF0D603" w14:textId="5C529ECE" w:rsidR="00D217C1" w:rsidRPr="00C632BC" w:rsidRDefault="001B4D0B" w:rsidP="00C632BC">
      <w:pPr>
        <w:pStyle w:val="ListParagraph"/>
        <w:numPr>
          <w:ilvl w:val="0"/>
          <w:numId w:val="4"/>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w:t>
      </w:r>
      <w:r w:rsidR="005F536F" w:rsidRPr="00C632BC">
        <w:rPr>
          <w:rFonts w:ascii="Times New Roman" w:hAnsi="Times New Roman" w:cs="Times New Roman"/>
          <w:sz w:val="24"/>
          <w:szCs w:val="24"/>
        </w:rPr>
        <w:t>š įplaukų, gautų per ataskaitinį laikotarpį, atėmus to ata</w:t>
      </w:r>
      <w:r w:rsidR="00D217C1" w:rsidRPr="00C632BC">
        <w:rPr>
          <w:rFonts w:ascii="Times New Roman" w:hAnsi="Times New Roman" w:cs="Times New Roman"/>
          <w:sz w:val="24"/>
          <w:szCs w:val="24"/>
        </w:rPr>
        <w:t>skaitinio laikotarpio sąnaudas.</w:t>
      </w:r>
    </w:p>
    <w:p w14:paraId="1E05E2B5" w14:textId="77777777" w:rsidR="00C632BC" w:rsidRPr="00C632BC" w:rsidRDefault="00C91F5D" w:rsidP="00C632BC">
      <w:pPr>
        <w:pStyle w:val="ListParagraph"/>
        <w:numPr>
          <w:ilvl w:val="0"/>
          <w:numId w:val="4"/>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iš pajamų, uždirbtų per ataskaitinį laikotarpį, atėmus to tolesnio ataskaitinio laikotarpio sąnaudas;</w:t>
      </w:r>
    </w:p>
    <w:p w14:paraId="5A013705" w14:textId="5424ACCC" w:rsidR="00A71A91" w:rsidRPr="00C632BC" w:rsidRDefault="00A71A91" w:rsidP="00C632BC">
      <w:pPr>
        <w:spacing w:after="0" w:line="276" w:lineRule="auto"/>
        <w:rPr>
          <w:rFonts w:ascii="Times New Roman" w:hAnsi="Times New Roman" w:cs="Times New Roman"/>
          <w:sz w:val="24"/>
          <w:szCs w:val="24"/>
        </w:rPr>
      </w:pPr>
    </w:p>
    <w:p w14:paraId="7BA897B9" w14:textId="77777777" w:rsidR="00640992" w:rsidRPr="00C632BC" w:rsidRDefault="00D217C1" w:rsidP="00C632BC">
      <w:pPr>
        <w:spacing w:after="0" w:line="276" w:lineRule="auto"/>
        <w:rPr>
          <w:rFonts w:ascii="Times New Roman" w:hAnsi="Times New Roman" w:cs="Times New Roman"/>
          <w:sz w:val="24"/>
          <w:szCs w:val="24"/>
        </w:rPr>
      </w:pPr>
      <w:r w:rsidRPr="00C632BC">
        <w:rPr>
          <w:rFonts w:ascii="Times New Roman" w:hAnsi="Times New Roman" w:cs="Times New Roman"/>
          <w:b/>
          <w:sz w:val="24"/>
          <w:szCs w:val="24"/>
        </w:rPr>
        <w:t xml:space="preserve">2. </w:t>
      </w:r>
      <w:r w:rsidR="00640992" w:rsidRPr="00C632BC">
        <w:rPr>
          <w:rFonts w:ascii="Times New Roman" w:hAnsi="Times New Roman" w:cs="Times New Roman"/>
          <w:b/>
          <w:sz w:val="24"/>
          <w:szCs w:val="24"/>
        </w:rPr>
        <w:t>Pajamos, atsižvelgus į kaupimo principą, - tai:</w:t>
      </w:r>
    </w:p>
    <w:p w14:paraId="3D90425F" w14:textId="58382456" w:rsidR="00A71A91" w:rsidRPr="00C632BC" w:rsidRDefault="001B4D0B"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sz w:val="24"/>
          <w:szCs w:val="24"/>
        </w:rPr>
        <w:t>a) n</w:t>
      </w:r>
      <w:r w:rsidR="00640992" w:rsidRPr="00C632BC">
        <w:rPr>
          <w:rFonts w:ascii="Times New Roman" w:hAnsi="Times New Roman" w:cs="Times New Roman"/>
          <w:sz w:val="24"/>
          <w:szCs w:val="24"/>
        </w:rPr>
        <w:t>euždirbtas per ataskaitinį laikotarpį turtas (dažniausiai pinigai) nepriklausomai nuo to, ar</w:t>
      </w:r>
      <w:r w:rsidR="00852A3F">
        <w:rPr>
          <w:rFonts w:ascii="Times New Roman" w:hAnsi="Times New Roman" w:cs="Times New Roman"/>
          <w:sz w:val="24"/>
          <w:szCs w:val="24"/>
        </w:rPr>
        <w:t xml:space="preserve"> </w:t>
      </w:r>
      <w:r w:rsidR="00640992" w:rsidRPr="00C632BC">
        <w:rPr>
          <w:rFonts w:ascii="Times New Roman" w:hAnsi="Times New Roman" w:cs="Times New Roman"/>
          <w:sz w:val="24"/>
          <w:szCs w:val="24"/>
        </w:rPr>
        <w:t>jis jau gautas, ar dar ne;</w:t>
      </w:r>
    </w:p>
    <w:p w14:paraId="0FCE2BE0" w14:textId="5C30757C" w:rsidR="00640992" w:rsidRPr="00C632BC" w:rsidRDefault="00A71A91"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b)</w:t>
      </w:r>
      <w:r w:rsidRPr="00C632BC">
        <w:rPr>
          <w:rFonts w:ascii="Times New Roman" w:hAnsi="Times New Roman" w:cs="Times New Roman"/>
          <w:b/>
          <w:sz w:val="24"/>
          <w:szCs w:val="24"/>
        </w:rPr>
        <w:t xml:space="preserve"> </w:t>
      </w:r>
      <w:r w:rsidR="001B4D0B" w:rsidRPr="00C632BC">
        <w:rPr>
          <w:rFonts w:ascii="Times New Roman" w:hAnsi="Times New Roman" w:cs="Times New Roman"/>
          <w:sz w:val="24"/>
          <w:szCs w:val="24"/>
        </w:rPr>
        <w:t>u</w:t>
      </w:r>
      <w:r w:rsidR="00640992" w:rsidRPr="00C632BC">
        <w:rPr>
          <w:rFonts w:ascii="Times New Roman" w:hAnsi="Times New Roman" w:cs="Times New Roman"/>
          <w:sz w:val="24"/>
          <w:szCs w:val="24"/>
        </w:rPr>
        <w:t>ždirbtas per ataskaitinį laikotarpį turtas (dažniausiai pinigai) priklausomai nuo to, ar jis</w:t>
      </w:r>
      <w:r w:rsidR="00852A3F">
        <w:rPr>
          <w:rFonts w:ascii="Times New Roman" w:hAnsi="Times New Roman" w:cs="Times New Roman"/>
          <w:sz w:val="24"/>
          <w:szCs w:val="24"/>
        </w:rPr>
        <w:t xml:space="preserve"> </w:t>
      </w:r>
      <w:r w:rsidR="00640992" w:rsidRPr="00C632BC">
        <w:rPr>
          <w:rFonts w:ascii="Times New Roman" w:hAnsi="Times New Roman" w:cs="Times New Roman"/>
          <w:sz w:val="24"/>
          <w:szCs w:val="24"/>
        </w:rPr>
        <w:t>jau gautas, ar dar ne;</w:t>
      </w:r>
    </w:p>
    <w:p w14:paraId="104DAA5B" w14:textId="13F0226A" w:rsidR="00A71A91" w:rsidRPr="00C632BC" w:rsidRDefault="001B4D0B"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c) u</w:t>
      </w:r>
      <w:r w:rsidR="00640992" w:rsidRPr="00C632BC">
        <w:rPr>
          <w:rFonts w:ascii="Times New Roman" w:hAnsi="Times New Roman" w:cs="Times New Roman"/>
          <w:sz w:val="24"/>
          <w:szCs w:val="24"/>
        </w:rPr>
        <w:t>ždirbtas per ataskaitinį laikotarpį turtas (dažniausiai pinigai) nepriklausomai nuo to, ar jis</w:t>
      </w:r>
      <w:r w:rsidR="00852A3F">
        <w:rPr>
          <w:rFonts w:ascii="Times New Roman" w:hAnsi="Times New Roman" w:cs="Times New Roman"/>
          <w:sz w:val="24"/>
          <w:szCs w:val="24"/>
        </w:rPr>
        <w:t xml:space="preserve"> </w:t>
      </w:r>
      <w:r w:rsidR="00640992" w:rsidRPr="00C632BC">
        <w:rPr>
          <w:rFonts w:ascii="Times New Roman" w:hAnsi="Times New Roman" w:cs="Times New Roman"/>
          <w:sz w:val="24"/>
          <w:szCs w:val="24"/>
        </w:rPr>
        <w:t>jau gautas, ar dar ne;</w:t>
      </w:r>
    </w:p>
    <w:p w14:paraId="58DE6FD1" w14:textId="03A78D95" w:rsidR="00D217C1" w:rsidRPr="00C632BC" w:rsidRDefault="00A71A91"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d) </w:t>
      </w:r>
      <w:r w:rsidR="001B4D0B" w:rsidRPr="00C632BC">
        <w:rPr>
          <w:rFonts w:ascii="Times New Roman" w:hAnsi="Times New Roman" w:cs="Times New Roman"/>
          <w:sz w:val="24"/>
          <w:szCs w:val="24"/>
        </w:rPr>
        <w:t>u</w:t>
      </w:r>
      <w:r w:rsidR="00640992" w:rsidRPr="00C632BC">
        <w:rPr>
          <w:rFonts w:ascii="Times New Roman" w:hAnsi="Times New Roman" w:cs="Times New Roman"/>
          <w:sz w:val="24"/>
          <w:szCs w:val="24"/>
        </w:rPr>
        <w:t>ždirbtas per ataskaitinį laikotarpį turtas (bet ne pinigai) nepriklausomai nuo to, ar jis</w:t>
      </w:r>
      <w:r w:rsidR="00852A3F">
        <w:rPr>
          <w:rFonts w:ascii="Times New Roman" w:hAnsi="Times New Roman" w:cs="Times New Roman"/>
          <w:sz w:val="24"/>
          <w:szCs w:val="24"/>
        </w:rPr>
        <w:t xml:space="preserve"> </w:t>
      </w:r>
      <w:r w:rsidR="00640992" w:rsidRPr="00C632BC">
        <w:rPr>
          <w:rFonts w:ascii="Times New Roman" w:hAnsi="Times New Roman" w:cs="Times New Roman"/>
          <w:sz w:val="24"/>
          <w:szCs w:val="24"/>
        </w:rPr>
        <w:t>jau gautas, ar dar ne.</w:t>
      </w:r>
    </w:p>
    <w:p w14:paraId="68748103" w14:textId="77777777" w:rsidR="00A71A91" w:rsidRPr="00C632BC" w:rsidRDefault="00A71A91" w:rsidP="00C632BC">
      <w:pPr>
        <w:spacing w:after="0" w:line="276" w:lineRule="auto"/>
        <w:jc w:val="both"/>
        <w:rPr>
          <w:rFonts w:ascii="Times New Roman" w:hAnsi="Times New Roman" w:cs="Times New Roman"/>
          <w:sz w:val="24"/>
          <w:szCs w:val="24"/>
        </w:rPr>
      </w:pPr>
    </w:p>
    <w:p w14:paraId="7D78CB93" w14:textId="77777777" w:rsidR="00C632BC" w:rsidRPr="00C632BC" w:rsidRDefault="00D217C1"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3. Grynuosius pirkimus sudaro:</w:t>
      </w:r>
    </w:p>
    <w:p w14:paraId="2F5F317C" w14:textId="134FF50E" w:rsidR="00D217C1" w:rsidRPr="00C632BC" w:rsidRDefault="00D217C1"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1B4D0B" w:rsidRPr="00C632BC">
        <w:rPr>
          <w:rFonts w:ascii="Times New Roman" w:hAnsi="Times New Roman" w:cs="Times New Roman"/>
          <w:sz w:val="24"/>
          <w:szCs w:val="24"/>
        </w:rPr>
        <w:t>b</w:t>
      </w:r>
      <w:r w:rsidRPr="00C632BC">
        <w:rPr>
          <w:rFonts w:ascii="Times New Roman" w:hAnsi="Times New Roman" w:cs="Times New Roman"/>
          <w:sz w:val="24"/>
          <w:szCs w:val="24"/>
        </w:rPr>
        <w:t>endrieji pirkimai – pirkimų nuolaidos – prekių grąžinimai - prekių nukainavimai;</w:t>
      </w:r>
    </w:p>
    <w:p w14:paraId="71FA3B82" w14:textId="77777777" w:rsidR="00D217C1" w:rsidRPr="00C632BC" w:rsidRDefault="00D217C1"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1B4D0B" w:rsidRPr="00C632BC">
        <w:rPr>
          <w:rFonts w:ascii="Times New Roman" w:hAnsi="Times New Roman" w:cs="Times New Roman"/>
          <w:sz w:val="24"/>
          <w:szCs w:val="24"/>
        </w:rPr>
        <w:t>b</w:t>
      </w:r>
      <w:r w:rsidRPr="00C632BC">
        <w:rPr>
          <w:rFonts w:ascii="Times New Roman" w:hAnsi="Times New Roman" w:cs="Times New Roman"/>
          <w:sz w:val="24"/>
          <w:szCs w:val="24"/>
        </w:rPr>
        <w:t>endrieji pirkimai + pirkimų nuolaidos – prekių grąžinimai - prekių nukainavimai;</w:t>
      </w:r>
    </w:p>
    <w:p w14:paraId="27C9E5C9" w14:textId="77777777" w:rsidR="00D217C1" w:rsidRPr="00C632BC" w:rsidRDefault="00D217C1"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1B4D0B" w:rsidRPr="00C632BC">
        <w:rPr>
          <w:rFonts w:ascii="Times New Roman" w:hAnsi="Times New Roman" w:cs="Times New Roman"/>
          <w:sz w:val="24"/>
          <w:szCs w:val="24"/>
        </w:rPr>
        <w:t xml:space="preserve"> b</w:t>
      </w:r>
      <w:r w:rsidRPr="00C632BC">
        <w:rPr>
          <w:rFonts w:ascii="Times New Roman" w:hAnsi="Times New Roman" w:cs="Times New Roman"/>
          <w:sz w:val="24"/>
          <w:szCs w:val="24"/>
        </w:rPr>
        <w:t>endrieji pirkimai – pirkimų nuolaidos + prekių grąžinimai - prekių nukainavimai;</w:t>
      </w:r>
    </w:p>
    <w:p w14:paraId="4D974CDF" w14:textId="77777777" w:rsidR="00C632BC" w:rsidRPr="00C632BC" w:rsidRDefault="00D217C1" w:rsidP="00C632BC">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w:t>
      </w:r>
      <w:r w:rsidR="001B4D0B" w:rsidRPr="00C632BC">
        <w:rPr>
          <w:rFonts w:ascii="Times New Roman" w:hAnsi="Times New Roman" w:cs="Times New Roman"/>
          <w:sz w:val="24"/>
          <w:szCs w:val="24"/>
        </w:rPr>
        <w:t>b</w:t>
      </w:r>
      <w:r w:rsidRPr="00C632BC">
        <w:rPr>
          <w:rFonts w:ascii="Times New Roman" w:hAnsi="Times New Roman" w:cs="Times New Roman"/>
          <w:sz w:val="24"/>
          <w:szCs w:val="24"/>
        </w:rPr>
        <w:t>endrieji pirkimai – pirkimų nuolaidos – prekių grąžinimai + prekių nukainavimai.</w:t>
      </w:r>
    </w:p>
    <w:p w14:paraId="7E780DE3" w14:textId="1E26B26A" w:rsidR="00A71A91" w:rsidRPr="00C632BC" w:rsidRDefault="00A71A91" w:rsidP="00C632BC">
      <w:pPr>
        <w:shd w:val="clear" w:color="auto" w:fill="FFFFFF"/>
        <w:spacing w:after="0" w:line="276" w:lineRule="auto"/>
        <w:rPr>
          <w:rFonts w:ascii="Times New Roman" w:hAnsi="Times New Roman" w:cs="Times New Roman"/>
          <w:sz w:val="24"/>
          <w:szCs w:val="24"/>
        </w:rPr>
      </w:pPr>
    </w:p>
    <w:p w14:paraId="5EB9BD11" w14:textId="77777777" w:rsidR="005F536F" w:rsidRPr="00C632BC" w:rsidRDefault="00D217C1"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4</w:t>
      </w:r>
      <w:r w:rsidR="005F536F" w:rsidRPr="00C632BC">
        <w:rPr>
          <w:rFonts w:ascii="Times New Roman" w:hAnsi="Times New Roman" w:cs="Times New Roman"/>
          <w:b/>
          <w:sz w:val="24"/>
          <w:szCs w:val="24"/>
        </w:rPr>
        <w:t>. Jei atsargų apskaitai taikomas periodiškai apskaitomų atsargų būdas, parduotų prekių savikaina registruojama</w:t>
      </w:r>
      <w:r w:rsidRPr="00C632BC">
        <w:rPr>
          <w:rFonts w:ascii="Times New Roman" w:hAnsi="Times New Roman" w:cs="Times New Roman"/>
          <w:b/>
          <w:sz w:val="24"/>
          <w:szCs w:val="24"/>
        </w:rPr>
        <w:t>:</w:t>
      </w:r>
    </w:p>
    <w:p w14:paraId="2C25FAEE" w14:textId="77777777" w:rsidR="00C632BC" w:rsidRPr="00C632BC" w:rsidRDefault="001B4D0B" w:rsidP="00C632BC">
      <w:pPr>
        <w:pStyle w:val="ListParagraph"/>
        <w:numPr>
          <w:ilvl w:val="0"/>
          <w:numId w:val="5"/>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rekių pardavimo momentu;</w:t>
      </w:r>
    </w:p>
    <w:p w14:paraId="651EA2E6" w14:textId="77777777" w:rsidR="00C632BC" w:rsidRPr="00C632BC" w:rsidRDefault="001B4D0B" w:rsidP="00C632BC">
      <w:pPr>
        <w:pStyle w:val="ListParagraph"/>
        <w:numPr>
          <w:ilvl w:val="0"/>
          <w:numId w:val="5"/>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a</w:t>
      </w:r>
      <w:r w:rsidR="005F536F" w:rsidRPr="00C632BC">
        <w:rPr>
          <w:rFonts w:ascii="Times New Roman" w:hAnsi="Times New Roman" w:cs="Times New Roman"/>
          <w:sz w:val="24"/>
          <w:szCs w:val="24"/>
        </w:rPr>
        <w:t>taskaitinio laikotarpio pabaigoje;</w:t>
      </w:r>
    </w:p>
    <w:p w14:paraId="6372226B" w14:textId="77777777" w:rsidR="00C632BC" w:rsidRPr="00C632BC" w:rsidRDefault="001B4D0B" w:rsidP="00C632BC">
      <w:pPr>
        <w:pStyle w:val="ListParagraph"/>
        <w:numPr>
          <w:ilvl w:val="0"/>
          <w:numId w:val="5"/>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rekių apmokėjimo momentu;</w:t>
      </w:r>
    </w:p>
    <w:p w14:paraId="792D0722" w14:textId="77777777" w:rsidR="00C632BC" w:rsidRPr="00C632BC" w:rsidRDefault="001B4D0B" w:rsidP="00C632BC">
      <w:pPr>
        <w:pStyle w:val="ListParagraph"/>
        <w:numPr>
          <w:ilvl w:val="0"/>
          <w:numId w:val="5"/>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rekių pirkimo momentu.</w:t>
      </w:r>
    </w:p>
    <w:p w14:paraId="0F42E06F" w14:textId="2C9F5FDA" w:rsidR="008C5E60" w:rsidRPr="00C632BC" w:rsidRDefault="008C5E60" w:rsidP="00C632BC">
      <w:pPr>
        <w:pStyle w:val="ListParagraph"/>
        <w:spacing w:after="0" w:line="276" w:lineRule="auto"/>
        <w:ind w:left="0"/>
        <w:rPr>
          <w:rFonts w:ascii="Times New Roman" w:hAnsi="Times New Roman" w:cs="Times New Roman"/>
          <w:sz w:val="24"/>
          <w:szCs w:val="24"/>
        </w:rPr>
      </w:pPr>
    </w:p>
    <w:p w14:paraId="39888A67"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5. </w:t>
      </w:r>
      <w:r w:rsidR="00C009A1" w:rsidRPr="00C632BC">
        <w:rPr>
          <w:rFonts w:ascii="Times New Roman" w:hAnsi="Times New Roman" w:cs="Times New Roman"/>
          <w:b/>
          <w:sz w:val="24"/>
          <w:szCs w:val="24"/>
        </w:rPr>
        <w:t xml:space="preserve">Pardavimo </w:t>
      </w:r>
      <w:r w:rsidRPr="00C632BC">
        <w:rPr>
          <w:rFonts w:ascii="Times New Roman" w:hAnsi="Times New Roman" w:cs="Times New Roman"/>
          <w:b/>
          <w:sz w:val="24"/>
          <w:szCs w:val="24"/>
        </w:rPr>
        <w:t>sąnaudoms priskiriama:</w:t>
      </w:r>
    </w:p>
    <w:p w14:paraId="16F63867" w14:textId="77777777" w:rsidR="00C632BC" w:rsidRPr="00C632BC" w:rsidRDefault="001B4D0B" w:rsidP="00C632BC">
      <w:pPr>
        <w:pStyle w:val="ListParagraph"/>
        <w:numPr>
          <w:ilvl w:val="0"/>
          <w:numId w:val="6"/>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n</w:t>
      </w:r>
      <w:r w:rsidR="005F536F" w:rsidRPr="00C632BC">
        <w:rPr>
          <w:rFonts w:ascii="Times New Roman" w:hAnsi="Times New Roman" w:cs="Times New Roman"/>
          <w:sz w:val="24"/>
          <w:szCs w:val="24"/>
        </w:rPr>
        <w:t>uostoliai dėl valiutos kursų pasikeitimo;</w:t>
      </w:r>
    </w:p>
    <w:p w14:paraId="38B5CE02" w14:textId="77777777" w:rsidR="00C632BC" w:rsidRPr="00C632BC" w:rsidRDefault="001B4D0B" w:rsidP="00C632BC">
      <w:pPr>
        <w:pStyle w:val="ListParagraph"/>
        <w:numPr>
          <w:ilvl w:val="0"/>
          <w:numId w:val="6"/>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agamintų prekių sandėliavimo išlaidos;</w:t>
      </w:r>
    </w:p>
    <w:p w14:paraId="561704B0" w14:textId="77777777" w:rsidR="00C632BC" w:rsidRPr="00C632BC" w:rsidRDefault="001B4D0B" w:rsidP="00C632BC">
      <w:pPr>
        <w:pStyle w:val="ListParagraph"/>
        <w:numPr>
          <w:ilvl w:val="0"/>
          <w:numId w:val="6"/>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w:t>
      </w:r>
      <w:r w:rsidR="005F536F" w:rsidRPr="00C632BC">
        <w:rPr>
          <w:rFonts w:ascii="Times New Roman" w:hAnsi="Times New Roman" w:cs="Times New Roman"/>
          <w:sz w:val="24"/>
          <w:szCs w:val="24"/>
        </w:rPr>
        <w:t>lgalaikio turto perleidimo nuostoliai;</w:t>
      </w:r>
    </w:p>
    <w:p w14:paraId="60B21140" w14:textId="77777777" w:rsidR="00C632BC" w:rsidRPr="00C632BC" w:rsidRDefault="001B4D0B" w:rsidP="00C632BC">
      <w:pPr>
        <w:pStyle w:val="ListParagraph"/>
        <w:numPr>
          <w:ilvl w:val="0"/>
          <w:numId w:val="6"/>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rekybos patalpų nuomos ir eksploatavimo išlaidos.</w:t>
      </w:r>
    </w:p>
    <w:p w14:paraId="20B90C89" w14:textId="4C1BC71A" w:rsidR="008C5E60" w:rsidRPr="00C632BC" w:rsidRDefault="008C5E60" w:rsidP="00C632BC">
      <w:pPr>
        <w:pStyle w:val="ListParagraph"/>
        <w:spacing w:after="0" w:line="276" w:lineRule="auto"/>
        <w:ind w:left="0"/>
        <w:rPr>
          <w:rFonts w:ascii="Times New Roman" w:hAnsi="Times New Roman" w:cs="Times New Roman"/>
          <w:sz w:val="24"/>
          <w:szCs w:val="24"/>
        </w:rPr>
      </w:pPr>
    </w:p>
    <w:p w14:paraId="5C41FD05"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6. Finansinės ir investicinės veiklos sąnaudoms priskiriama:</w:t>
      </w:r>
    </w:p>
    <w:p w14:paraId="61E0509C" w14:textId="77777777" w:rsidR="00C632BC" w:rsidRPr="00C632BC" w:rsidRDefault="001B4D0B" w:rsidP="00C632BC">
      <w:pPr>
        <w:pStyle w:val="ListParagraph"/>
        <w:numPr>
          <w:ilvl w:val="0"/>
          <w:numId w:val="7"/>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arduotos netipinės veiklos produkcijos, perparduotų prekių ar paslaugų savikaina;</w:t>
      </w:r>
    </w:p>
    <w:p w14:paraId="000827BE" w14:textId="77777777" w:rsidR="00C632BC" w:rsidRPr="00C632BC" w:rsidRDefault="001B4D0B" w:rsidP="00C632BC">
      <w:pPr>
        <w:pStyle w:val="ListParagraph"/>
        <w:numPr>
          <w:ilvl w:val="0"/>
          <w:numId w:val="7"/>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į</w:t>
      </w:r>
      <w:r w:rsidR="005F536F" w:rsidRPr="00C632BC">
        <w:rPr>
          <w:rFonts w:ascii="Times New Roman" w:hAnsi="Times New Roman" w:cs="Times New Roman"/>
          <w:sz w:val="24"/>
          <w:szCs w:val="24"/>
        </w:rPr>
        <w:t>monės reprezentavimo, paramos, labdaros, socialinės išlaidos;</w:t>
      </w:r>
    </w:p>
    <w:p w14:paraId="3AD70F47" w14:textId="77777777" w:rsidR="00C632BC" w:rsidRPr="00C632BC" w:rsidRDefault="001B4D0B" w:rsidP="00C632BC">
      <w:pPr>
        <w:pStyle w:val="ListParagraph"/>
        <w:numPr>
          <w:ilvl w:val="0"/>
          <w:numId w:val="7"/>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alūkanos lizingo (finansinės nuomos) būdu įsigyjant turtą;</w:t>
      </w:r>
    </w:p>
    <w:p w14:paraId="160FEC38" w14:textId="77777777" w:rsidR="00C632BC" w:rsidRPr="00C632BC" w:rsidRDefault="001B4D0B" w:rsidP="00C632BC">
      <w:pPr>
        <w:pStyle w:val="ListParagraph"/>
        <w:numPr>
          <w:ilvl w:val="0"/>
          <w:numId w:val="7"/>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b</w:t>
      </w:r>
      <w:r w:rsidR="005F536F" w:rsidRPr="00C632BC">
        <w:rPr>
          <w:rFonts w:ascii="Times New Roman" w:hAnsi="Times New Roman" w:cs="Times New Roman"/>
          <w:sz w:val="24"/>
          <w:szCs w:val="24"/>
        </w:rPr>
        <w:t>endrosios ir administracinės sąnaudos.</w:t>
      </w:r>
    </w:p>
    <w:p w14:paraId="70362DBE" w14:textId="6771DBF3" w:rsidR="005F536F" w:rsidRPr="00C632BC" w:rsidRDefault="005F536F" w:rsidP="00C632BC">
      <w:pPr>
        <w:pStyle w:val="ListParagraph"/>
        <w:spacing w:after="0" w:line="276" w:lineRule="auto"/>
        <w:ind w:left="0"/>
        <w:rPr>
          <w:rFonts w:ascii="Times New Roman" w:hAnsi="Times New Roman" w:cs="Times New Roman"/>
          <w:sz w:val="24"/>
          <w:szCs w:val="24"/>
        </w:rPr>
      </w:pPr>
    </w:p>
    <w:p w14:paraId="3EA506CD"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7. Diskontai yra:</w:t>
      </w:r>
    </w:p>
    <w:p w14:paraId="706A90CD"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Specialios baudos, taikomos tiems pirkėjams, kurie neatsiskaito už prekes per nustatytą laikotarpį;</w:t>
      </w:r>
    </w:p>
    <w:p w14:paraId="55A479FE" w14:textId="77777777" w:rsidR="00C632BC" w:rsidRPr="00C632BC" w:rsidRDefault="001B4D0B" w:rsidP="00C632BC">
      <w:pPr>
        <w:pStyle w:val="ListParagraph"/>
        <w:numPr>
          <w:ilvl w:val="0"/>
          <w:numId w:val="8"/>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lastRenderedPageBreak/>
        <w:t>n</w:t>
      </w:r>
      <w:r w:rsidR="005F536F" w:rsidRPr="00C632BC">
        <w:rPr>
          <w:rFonts w:ascii="Times New Roman" w:hAnsi="Times New Roman" w:cs="Times New Roman"/>
          <w:sz w:val="24"/>
          <w:szCs w:val="24"/>
        </w:rPr>
        <w:t>uolaida, duodama, jei pirkėjas apmoka pardavėjui pinigus anksčiau nei numatyta. Diskonto taikymas turi būti aiškiai aptariamas sutartyje;</w:t>
      </w:r>
    </w:p>
    <w:p w14:paraId="7F64FA74" w14:textId="77777777" w:rsidR="00C632BC" w:rsidRPr="00C632BC" w:rsidRDefault="001B4D0B" w:rsidP="00C632BC">
      <w:pPr>
        <w:pStyle w:val="ListParagraph"/>
        <w:numPr>
          <w:ilvl w:val="0"/>
          <w:numId w:val="8"/>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n</w:t>
      </w:r>
      <w:r w:rsidR="005F536F" w:rsidRPr="00C632BC">
        <w:rPr>
          <w:rFonts w:ascii="Times New Roman" w:hAnsi="Times New Roman" w:cs="Times New Roman"/>
          <w:sz w:val="24"/>
          <w:szCs w:val="24"/>
        </w:rPr>
        <w:t>uolaida, duodama, jei pirkėjas apmoka pardavėjui pinigus anksčiau nei numatyta. Diskonto taikymas gali būti neaptariamas sutartyje;</w:t>
      </w:r>
    </w:p>
    <w:p w14:paraId="0D28ACB9" w14:textId="77777777" w:rsidR="00C632BC" w:rsidRPr="00C632BC" w:rsidRDefault="001B4D0B" w:rsidP="00C632BC">
      <w:pPr>
        <w:pStyle w:val="ListParagraph"/>
        <w:numPr>
          <w:ilvl w:val="0"/>
          <w:numId w:val="8"/>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n</w:t>
      </w:r>
      <w:r w:rsidR="005F536F" w:rsidRPr="00C632BC">
        <w:rPr>
          <w:rFonts w:ascii="Times New Roman" w:hAnsi="Times New Roman" w:cs="Times New Roman"/>
          <w:sz w:val="24"/>
          <w:szCs w:val="24"/>
        </w:rPr>
        <w:t>uolaida, duodama, jei pirkėjas apmoka pardavėjui pinigus vėliau nei numatyta. Diskonto taikymas turi būti aiškiai aptariamas sutartyje.</w:t>
      </w:r>
    </w:p>
    <w:p w14:paraId="33229250" w14:textId="5FE91DCA" w:rsidR="008C5E60" w:rsidRPr="00C632BC" w:rsidRDefault="008C5E60" w:rsidP="00C632BC">
      <w:pPr>
        <w:pStyle w:val="ListParagraph"/>
        <w:spacing w:after="0" w:line="276" w:lineRule="auto"/>
        <w:ind w:left="0"/>
        <w:rPr>
          <w:rFonts w:ascii="Times New Roman" w:hAnsi="Times New Roman" w:cs="Times New Roman"/>
          <w:sz w:val="24"/>
          <w:szCs w:val="24"/>
        </w:rPr>
      </w:pPr>
    </w:p>
    <w:p w14:paraId="26FA8812"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8. Pelno (nuostoli</w:t>
      </w:r>
      <w:r w:rsidR="00640992" w:rsidRPr="00C632BC">
        <w:rPr>
          <w:rFonts w:ascii="Times New Roman" w:hAnsi="Times New Roman" w:cs="Times New Roman"/>
          <w:b/>
          <w:sz w:val="24"/>
          <w:szCs w:val="24"/>
        </w:rPr>
        <w:t>ų</w:t>
      </w:r>
      <w:r w:rsidRPr="00C632BC">
        <w:rPr>
          <w:rFonts w:ascii="Times New Roman" w:hAnsi="Times New Roman" w:cs="Times New Roman"/>
          <w:b/>
          <w:sz w:val="24"/>
          <w:szCs w:val="24"/>
        </w:rPr>
        <w:t>) ataskaitoje pelno mokesčio suma pripažįstama:</w:t>
      </w:r>
    </w:p>
    <w:p w14:paraId="4389EE3E" w14:textId="77777777" w:rsidR="00C632BC" w:rsidRPr="00C632BC" w:rsidRDefault="001B4D0B" w:rsidP="00C632BC">
      <w:pPr>
        <w:pStyle w:val="ListParagraph"/>
        <w:numPr>
          <w:ilvl w:val="0"/>
          <w:numId w:val="9"/>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s</w:t>
      </w:r>
      <w:r w:rsidR="005F536F" w:rsidRPr="00C632BC">
        <w:rPr>
          <w:rFonts w:ascii="Times New Roman" w:hAnsi="Times New Roman" w:cs="Times New Roman"/>
          <w:sz w:val="24"/>
          <w:szCs w:val="24"/>
        </w:rPr>
        <w:t>ąnaudomis;</w:t>
      </w:r>
    </w:p>
    <w:p w14:paraId="2B401F49" w14:textId="77777777" w:rsidR="00C632BC" w:rsidRPr="00C632BC" w:rsidRDefault="001B4D0B" w:rsidP="00C632BC">
      <w:pPr>
        <w:pStyle w:val="ListParagraph"/>
        <w:numPr>
          <w:ilvl w:val="0"/>
          <w:numId w:val="9"/>
        </w:numPr>
        <w:spacing w:after="0" w:line="276" w:lineRule="auto"/>
        <w:ind w:left="0" w:firstLine="0"/>
        <w:rPr>
          <w:rFonts w:ascii="Times New Roman" w:hAnsi="Times New Roman" w:cs="Times New Roman"/>
          <w:sz w:val="24"/>
          <w:szCs w:val="24"/>
        </w:rPr>
      </w:pPr>
      <w:proofErr w:type="spellStart"/>
      <w:r w:rsidRPr="00C632BC">
        <w:rPr>
          <w:rFonts w:ascii="Times New Roman" w:hAnsi="Times New Roman" w:cs="Times New Roman"/>
          <w:sz w:val="24"/>
          <w:szCs w:val="24"/>
        </w:rPr>
        <w:t>n</w:t>
      </w:r>
      <w:r w:rsidR="005F536F" w:rsidRPr="00C632BC">
        <w:rPr>
          <w:rFonts w:ascii="Times New Roman" w:hAnsi="Times New Roman" w:cs="Times New Roman"/>
          <w:sz w:val="24"/>
          <w:szCs w:val="24"/>
        </w:rPr>
        <w:t>etekimais</w:t>
      </w:r>
      <w:proofErr w:type="spellEnd"/>
      <w:r w:rsidR="005F536F" w:rsidRPr="00C632BC">
        <w:rPr>
          <w:rFonts w:ascii="Times New Roman" w:hAnsi="Times New Roman" w:cs="Times New Roman"/>
          <w:sz w:val="24"/>
          <w:szCs w:val="24"/>
        </w:rPr>
        <w:t>;</w:t>
      </w:r>
    </w:p>
    <w:p w14:paraId="6389C70C" w14:textId="77777777" w:rsidR="00C632BC" w:rsidRPr="00C632BC" w:rsidRDefault="001B4D0B" w:rsidP="00C632BC">
      <w:pPr>
        <w:pStyle w:val="ListParagraph"/>
        <w:numPr>
          <w:ilvl w:val="0"/>
          <w:numId w:val="9"/>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i</w:t>
      </w:r>
      <w:r w:rsidR="005F536F" w:rsidRPr="00C632BC">
        <w:rPr>
          <w:rFonts w:ascii="Times New Roman" w:hAnsi="Times New Roman" w:cs="Times New Roman"/>
          <w:sz w:val="24"/>
          <w:szCs w:val="24"/>
        </w:rPr>
        <w:t>šlaidomis;</w:t>
      </w:r>
    </w:p>
    <w:p w14:paraId="75EEEE81" w14:textId="77777777" w:rsidR="00C632BC" w:rsidRPr="00C632BC" w:rsidRDefault="001B4D0B" w:rsidP="00C632BC">
      <w:pPr>
        <w:pStyle w:val="ListParagraph"/>
        <w:numPr>
          <w:ilvl w:val="0"/>
          <w:numId w:val="9"/>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n</w:t>
      </w:r>
      <w:r w:rsidR="005F536F" w:rsidRPr="00C632BC">
        <w:rPr>
          <w:rFonts w:ascii="Times New Roman" w:hAnsi="Times New Roman" w:cs="Times New Roman"/>
          <w:sz w:val="24"/>
          <w:szCs w:val="24"/>
        </w:rPr>
        <w:t>uostoliu.</w:t>
      </w:r>
    </w:p>
    <w:p w14:paraId="4DC6778D" w14:textId="37A5FD30" w:rsidR="008C5E60" w:rsidRPr="00C632BC" w:rsidRDefault="008C5E60" w:rsidP="00C632BC">
      <w:pPr>
        <w:pStyle w:val="ListParagraph"/>
        <w:spacing w:after="0" w:line="276" w:lineRule="auto"/>
        <w:ind w:left="0"/>
        <w:rPr>
          <w:rFonts w:ascii="Times New Roman" w:hAnsi="Times New Roman" w:cs="Times New Roman"/>
          <w:sz w:val="24"/>
          <w:szCs w:val="24"/>
        </w:rPr>
      </w:pPr>
    </w:p>
    <w:p w14:paraId="5195EA1D" w14:textId="77777777" w:rsidR="00C632BC" w:rsidRPr="00C632BC" w:rsidRDefault="005F536F"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9. Nustatykite, kokias operacijas atlieka įmonė pardavėja, gavusi iš įmonės pirkėjos prekių grąžinimo PVM sąskaitas-faktūras.</w:t>
      </w:r>
    </w:p>
    <w:p w14:paraId="50F7F024" w14:textId="77777777" w:rsidR="00C632BC" w:rsidRPr="00C632BC" w:rsidRDefault="001B4D0B" w:rsidP="00C632BC">
      <w:pPr>
        <w:pStyle w:val="ListParagraph"/>
        <w:numPr>
          <w:ilvl w:val="0"/>
          <w:numId w:val="10"/>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m</w:t>
      </w:r>
      <w:r w:rsidR="005F536F" w:rsidRPr="00C632BC">
        <w:rPr>
          <w:rFonts w:ascii="Times New Roman" w:hAnsi="Times New Roman" w:cs="Times New Roman"/>
          <w:sz w:val="24"/>
          <w:szCs w:val="24"/>
        </w:rPr>
        <w:t>ažina apskaičiuotą pardavimo PVM ir grąžintų prekių vertės suma mažina realizavimo pajamas;</w:t>
      </w:r>
    </w:p>
    <w:p w14:paraId="54EB7E86" w14:textId="77777777" w:rsidR="00C632BC" w:rsidRPr="00C632BC" w:rsidRDefault="001B4D0B" w:rsidP="00C632BC">
      <w:pPr>
        <w:pStyle w:val="ListParagraph"/>
        <w:numPr>
          <w:ilvl w:val="0"/>
          <w:numId w:val="10"/>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g</w:t>
      </w:r>
      <w:r w:rsidR="005F536F" w:rsidRPr="00C632BC">
        <w:rPr>
          <w:rFonts w:ascii="Times New Roman" w:hAnsi="Times New Roman" w:cs="Times New Roman"/>
          <w:sz w:val="24"/>
          <w:szCs w:val="24"/>
        </w:rPr>
        <w:t>rąžintų prekių verte mažina pirkimo PVM ir šia suma mažina realizavimo pajamas;</w:t>
      </w:r>
    </w:p>
    <w:p w14:paraId="678D3F00" w14:textId="77777777" w:rsidR="00C632BC" w:rsidRPr="00C632BC" w:rsidRDefault="001B4D0B" w:rsidP="00C632BC">
      <w:pPr>
        <w:pStyle w:val="ListParagraph"/>
        <w:numPr>
          <w:ilvl w:val="0"/>
          <w:numId w:val="10"/>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g</w:t>
      </w:r>
      <w:r w:rsidR="005F536F" w:rsidRPr="00C632BC">
        <w:rPr>
          <w:rFonts w:ascii="Times New Roman" w:hAnsi="Times New Roman" w:cs="Times New Roman"/>
          <w:sz w:val="24"/>
          <w:szCs w:val="24"/>
        </w:rPr>
        <w:t>rąžintų prekių verte mažina apskaičiuotą PVM ir mažina pelną;</w:t>
      </w:r>
    </w:p>
    <w:p w14:paraId="6EFE4430" w14:textId="77777777" w:rsidR="00C632BC" w:rsidRPr="00C632BC" w:rsidRDefault="001B4D0B" w:rsidP="00C632BC">
      <w:pPr>
        <w:pStyle w:val="ListParagraph"/>
        <w:numPr>
          <w:ilvl w:val="0"/>
          <w:numId w:val="10"/>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g</w:t>
      </w:r>
      <w:r w:rsidR="005F536F" w:rsidRPr="00C632BC">
        <w:rPr>
          <w:rFonts w:ascii="Times New Roman" w:hAnsi="Times New Roman" w:cs="Times New Roman"/>
          <w:sz w:val="24"/>
          <w:szCs w:val="24"/>
        </w:rPr>
        <w:t>rąžintų prekių verte mažina pirkimo PVM ir šia suma mažina pirkimus.</w:t>
      </w:r>
    </w:p>
    <w:p w14:paraId="15F8FC42" w14:textId="30B6C708" w:rsidR="008C5E60" w:rsidRPr="00C632BC" w:rsidRDefault="008C5E60" w:rsidP="00C632BC">
      <w:pPr>
        <w:pStyle w:val="ListParagraph"/>
        <w:spacing w:after="0" w:line="276" w:lineRule="auto"/>
        <w:ind w:left="0"/>
        <w:rPr>
          <w:rFonts w:ascii="Times New Roman" w:hAnsi="Times New Roman" w:cs="Times New Roman"/>
          <w:sz w:val="24"/>
          <w:szCs w:val="24"/>
        </w:rPr>
      </w:pPr>
    </w:p>
    <w:p w14:paraId="07067F74" w14:textId="77777777" w:rsidR="00C632BC" w:rsidRPr="00C632BC" w:rsidRDefault="001C2CDB"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 xml:space="preserve">10. </w:t>
      </w:r>
      <w:r w:rsidR="005F536F" w:rsidRPr="00C632BC">
        <w:rPr>
          <w:rFonts w:ascii="Times New Roman" w:hAnsi="Times New Roman" w:cs="Times New Roman"/>
          <w:b/>
          <w:sz w:val="24"/>
          <w:szCs w:val="24"/>
        </w:rPr>
        <w:t>Pagal LR Buhalterinės apskaitos įstatymą, patikslinantį dokumentą prekių grąžinimo metu surašo:</w:t>
      </w:r>
    </w:p>
    <w:p w14:paraId="7EF2A136" w14:textId="77777777" w:rsidR="00C632BC" w:rsidRPr="00C632BC" w:rsidRDefault="001B4D0B" w:rsidP="00C632BC">
      <w:pPr>
        <w:pStyle w:val="ListParagraph"/>
        <w:numPr>
          <w:ilvl w:val="1"/>
          <w:numId w:val="11"/>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ardavėjas;</w:t>
      </w:r>
    </w:p>
    <w:p w14:paraId="7EA8B91A" w14:textId="77777777" w:rsidR="00C632BC" w:rsidRPr="00C632BC" w:rsidRDefault="001B4D0B" w:rsidP="00C632BC">
      <w:pPr>
        <w:pStyle w:val="ListParagraph"/>
        <w:numPr>
          <w:ilvl w:val="1"/>
          <w:numId w:val="11"/>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irkėjas;</w:t>
      </w:r>
    </w:p>
    <w:p w14:paraId="795B6665" w14:textId="77777777" w:rsidR="00C632BC" w:rsidRPr="00C632BC" w:rsidRDefault="001B4D0B" w:rsidP="00C632BC">
      <w:pPr>
        <w:pStyle w:val="ListParagraph"/>
        <w:numPr>
          <w:ilvl w:val="1"/>
          <w:numId w:val="11"/>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š</w:t>
      </w:r>
      <w:r w:rsidR="005F536F" w:rsidRPr="00C632BC">
        <w:rPr>
          <w:rFonts w:ascii="Times New Roman" w:hAnsi="Times New Roman" w:cs="Times New Roman"/>
          <w:sz w:val="24"/>
          <w:szCs w:val="24"/>
        </w:rPr>
        <w:t>alių susitarimu pirkėjas arba pardavėjas;</w:t>
      </w:r>
    </w:p>
    <w:p w14:paraId="7D793F09" w14:textId="77777777" w:rsidR="00C632BC" w:rsidRPr="00C632BC" w:rsidRDefault="001B4D0B" w:rsidP="00C632BC">
      <w:pPr>
        <w:pStyle w:val="ListParagraph"/>
        <w:numPr>
          <w:ilvl w:val="1"/>
          <w:numId w:val="11"/>
        </w:numPr>
        <w:spacing w:after="0" w:line="276" w:lineRule="auto"/>
        <w:ind w:left="0" w:firstLine="0"/>
        <w:rPr>
          <w:rFonts w:ascii="Times New Roman" w:hAnsi="Times New Roman" w:cs="Times New Roman"/>
          <w:sz w:val="24"/>
          <w:szCs w:val="24"/>
        </w:rPr>
      </w:pPr>
      <w:r w:rsidRPr="00C632BC">
        <w:rPr>
          <w:rFonts w:ascii="Times New Roman" w:hAnsi="Times New Roman" w:cs="Times New Roman"/>
          <w:sz w:val="24"/>
          <w:szCs w:val="24"/>
        </w:rPr>
        <w:t>p</w:t>
      </w:r>
      <w:r w:rsidR="005F536F" w:rsidRPr="00C632BC">
        <w:rPr>
          <w:rFonts w:ascii="Times New Roman" w:hAnsi="Times New Roman" w:cs="Times New Roman"/>
          <w:sz w:val="24"/>
          <w:szCs w:val="24"/>
        </w:rPr>
        <w:t>atikslinantis dokumentas neišrašomas.</w:t>
      </w:r>
    </w:p>
    <w:p w14:paraId="4C97FA3E" w14:textId="427429ED" w:rsidR="001C2CDB" w:rsidRPr="00C632BC" w:rsidRDefault="001C2CDB" w:rsidP="00C632BC">
      <w:pPr>
        <w:spacing w:after="0" w:line="276" w:lineRule="auto"/>
        <w:rPr>
          <w:rFonts w:ascii="Times New Roman" w:hAnsi="Times New Roman" w:cs="Times New Roman"/>
          <w:sz w:val="24"/>
          <w:szCs w:val="24"/>
        </w:rPr>
      </w:pPr>
    </w:p>
    <w:p w14:paraId="7D680233" w14:textId="77777777" w:rsidR="00314755" w:rsidRPr="00C632BC" w:rsidRDefault="00314755" w:rsidP="00C632BC">
      <w:pPr>
        <w:pStyle w:val="ListParagraph"/>
        <w:spacing w:after="0" w:line="276" w:lineRule="auto"/>
        <w:ind w:left="0"/>
        <w:jc w:val="both"/>
        <w:rPr>
          <w:rFonts w:ascii="Times New Roman" w:hAnsi="Times New Roman" w:cs="Times New Roman"/>
          <w:b/>
          <w:sz w:val="24"/>
          <w:szCs w:val="24"/>
        </w:rPr>
      </w:pPr>
      <w:r w:rsidRPr="00C632BC">
        <w:rPr>
          <w:rFonts w:ascii="Times New Roman" w:hAnsi="Times New Roman" w:cs="Times New Roman"/>
          <w:i/>
          <w:sz w:val="24"/>
          <w:szCs w:val="24"/>
        </w:rPr>
        <w:t xml:space="preserve">2 </w:t>
      </w:r>
      <w:r w:rsidR="00EF1207" w:rsidRPr="00C632BC">
        <w:rPr>
          <w:rFonts w:ascii="Times New Roman" w:hAnsi="Times New Roman" w:cs="Times New Roman"/>
          <w:i/>
          <w:sz w:val="24"/>
          <w:szCs w:val="24"/>
        </w:rPr>
        <w:t>p</w:t>
      </w:r>
      <w:r w:rsidRPr="00C632BC">
        <w:rPr>
          <w:rFonts w:ascii="Times New Roman" w:hAnsi="Times New Roman" w:cs="Times New Roman"/>
          <w:i/>
          <w:sz w:val="24"/>
          <w:szCs w:val="24"/>
        </w:rPr>
        <w:t>raktinė užduotis.</w:t>
      </w:r>
      <w:r w:rsidRPr="00C632BC">
        <w:rPr>
          <w:rFonts w:ascii="Times New Roman" w:hAnsi="Times New Roman" w:cs="Times New Roman"/>
          <w:sz w:val="24"/>
          <w:szCs w:val="24"/>
        </w:rPr>
        <w:t xml:space="preserve"> N</w:t>
      </w:r>
      <w:r w:rsidR="009A60F3" w:rsidRPr="00C632BC">
        <w:rPr>
          <w:rFonts w:ascii="Times New Roman" w:hAnsi="Times New Roman" w:cs="Times New Roman"/>
          <w:sz w:val="24"/>
          <w:szCs w:val="24"/>
        </w:rPr>
        <w:t>USTATY</w:t>
      </w:r>
      <w:r w:rsidR="007315BC" w:rsidRPr="00C632BC">
        <w:rPr>
          <w:rFonts w:ascii="Times New Roman" w:hAnsi="Times New Roman" w:cs="Times New Roman"/>
          <w:sz w:val="24"/>
          <w:szCs w:val="24"/>
        </w:rPr>
        <w:t>KITE</w:t>
      </w:r>
      <w:r w:rsidR="009A60F3" w:rsidRPr="00C632BC">
        <w:rPr>
          <w:rFonts w:ascii="Times New Roman" w:hAnsi="Times New Roman" w:cs="Times New Roman"/>
          <w:sz w:val="24"/>
          <w:szCs w:val="24"/>
        </w:rPr>
        <w:t xml:space="preserve"> ĮMONĖS (PVM MOKĖTOJOS) ATASKAITINIO LAIKPTARPIO PAJAMŲ </w:t>
      </w:r>
      <w:r w:rsidR="007315BC" w:rsidRPr="00C632BC">
        <w:rPr>
          <w:rFonts w:ascii="Times New Roman" w:hAnsi="Times New Roman" w:cs="Times New Roman"/>
          <w:sz w:val="24"/>
          <w:szCs w:val="24"/>
        </w:rPr>
        <w:t>SUMĄ, TAIKANT KAUPIMO PRINCIPĄ</w:t>
      </w:r>
      <w:r w:rsidR="009F6F92" w:rsidRPr="00C632BC">
        <w:rPr>
          <w:rFonts w:ascii="Times New Roman" w:hAnsi="Times New Roman" w:cs="Times New Roman"/>
          <w:sz w:val="24"/>
          <w:szCs w:val="24"/>
        </w:rPr>
        <w:t>.</w:t>
      </w:r>
    </w:p>
    <w:p w14:paraId="1A294B07" w14:textId="77777777" w:rsidR="00314755" w:rsidRPr="00C632BC" w:rsidRDefault="00314755" w:rsidP="00C632BC">
      <w:pPr>
        <w:spacing w:after="0" w:line="276" w:lineRule="auto"/>
        <w:jc w:val="both"/>
        <w:rPr>
          <w:rFonts w:ascii="Times New Roman" w:hAnsi="Times New Roman" w:cs="Times New Roman"/>
          <w:bCs/>
          <w:sz w:val="24"/>
          <w:szCs w:val="24"/>
        </w:rPr>
      </w:pPr>
      <w:r w:rsidRPr="00C632BC">
        <w:rPr>
          <w:rFonts w:ascii="Times New Roman" w:hAnsi="Times New Roman" w:cs="Times New Roman"/>
          <w:sz w:val="24"/>
          <w:szCs w:val="24"/>
        </w:rPr>
        <w:t xml:space="preserve">Pirkėjai sumokėjo skolą už praėjusį ataskaitinį laikotarpį pirktas prekes - 45 000 Eur, gauta banko paskola - 50 000 Eur, </w:t>
      </w:r>
      <w:r w:rsidRPr="00C632BC">
        <w:rPr>
          <w:rFonts w:ascii="Times New Roman" w:hAnsi="Times New Roman" w:cs="Times New Roman"/>
          <w:bCs/>
          <w:sz w:val="24"/>
          <w:szCs w:val="24"/>
        </w:rPr>
        <w:t>parduota produkcijos skolon už 50 000 Eur</w:t>
      </w:r>
      <w:r w:rsidRPr="00C632BC">
        <w:rPr>
          <w:rFonts w:ascii="Times New Roman" w:hAnsi="Times New Roman" w:cs="Times New Roman"/>
          <w:sz w:val="24"/>
          <w:szCs w:val="24"/>
        </w:rPr>
        <w:t xml:space="preserve"> + PVM 10 500 Eur, </w:t>
      </w:r>
      <w:r w:rsidRPr="00C632BC">
        <w:rPr>
          <w:rFonts w:ascii="Times New Roman" w:hAnsi="Times New Roman" w:cs="Times New Roman"/>
          <w:bCs/>
          <w:sz w:val="24"/>
          <w:szCs w:val="24"/>
        </w:rPr>
        <w:t xml:space="preserve">išrašyta sąskaita nuomininkui už sandėlio nuomą - 5 000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 PVM 1050 Eur, gautas avansas iš pirkėjų - 20 000 Eur, </w:t>
      </w:r>
      <w:r w:rsidRPr="00C632BC">
        <w:rPr>
          <w:rFonts w:ascii="Times New Roman" w:hAnsi="Times New Roman" w:cs="Times New Roman"/>
          <w:bCs/>
          <w:sz w:val="24"/>
          <w:szCs w:val="24"/>
        </w:rPr>
        <w:t xml:space="preserve">gautos palūkanos už einamojo ataskaitinio laikotarpio atsiskaitomosios sąskaitos likutį - 500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tiekėjas grąžino nepanaudoto avanso likutį - 1 500 Eur, </w:t>
      </w:r>
      <w:r w:rsidRPr="00C632BC">
        <w:rPr>
          <w:rFonts w:ascii="Times New Roman" w:hAnsi="Times New Roman" w:cs="Times New Roman"/>
          <w:bCs/>
          <w:sz w:val="24"/>
          <w:szCs w:val="24"/>
        </w:rPr>
        <w:t xml:space="preserve">gauti delspinigiai į atsiskaitomąją sąskaitą - 300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p>
    <w:p w14:paraId="3D2FFF9E" w14:textId="77777777" w:rsidR="00314755" w:rsidRPr="00C632BC" w:rsidRDefault="00314755"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Pajamų pripažinimas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6566"/>
        <w:gridCol w:w="2471"/>
      </w:tblGrid>
      <w:tr w:rsidR="00C632BC" w:rsidRPr="00C632BC" w14:paraId="74481F9A" w14:textId="77777777" w:rsidTr="00852A3F">
        <w:trPr>
          <w:trHeight w:val="57"/>
        </w:trPr>
        <w:tc>
          <w:tcPr>
            <w:tcW w:w="43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56E3373" w14:textId="77777777" w:rsidR="0094512B" w:rsidRPr="00C632BC" w:rsidRDefault="0094512B" w:rsidP="00852A3F">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3319"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FB8C7ED" w14:textId="77777777" w:rsidR="0094512B" w:rsidRPr="00C632BC" w:rsidRDefault="0094512B" w:rsidP="00852A3F">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12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EDAA066" w14:textId="77777777" w:rsidR="0094512B" w:rsidRPr="00C632BC" w:rsidRDefault="0094512B" w:rsidP="00852A3F">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Pajamų suma</w:t>
            </w:r>
          </w:p>
        </w:tc>
      </w:tr>
      <w:tr w:rsidR="00C632BC" w:rsidRPr="00C632BC" w14:paraId="25B739E6" w14:textId="77777777" w:rsidTr="00852A3F">
        <w:trPr>
          <w:trHeight w:val="57"/>
        </w:trPr>
        <w:tc>
          <w:tcPr>
            <w:tcW w:w="432" w:type="pct"/>
            <w:tcBorders>
              <w:top w:val="single" w:sz="12" w:space="0" w:color="auto"/>
              <w:left w:val="single" w:sz="12" w:space="0" w:color="auto"/>
              <w:bottom w:val="single" w:sz="2" w:space="0" w:color="auto"/>
              <w:right w:val="single" w:sz="12" w:space="0" w:color="auto"/>
            </w:tcBorders>
          </w:tcPr>
          <w:p w14:paraId="0DF139C7" w14:textId="77777777" w:rsidR="0094512B" w:rsidRPr="00C632BC" w:rsidRDefault="0094512B" w:rsidP="00852A3F">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w:t>
            </w:r>
          </w:p>
        </w:tc>
        <w:tc>
          <w:tcPr>
            <w:tcW w:w="3319" w:type="pct"/>
            <w:tcBorders>
              <w:top w:val="single" w:sz="12" w:space="0" w:color="auto"/>
              <w:left w:val="single" w:sz="12" w:space="0" w:color="auto"/>
              <w:bottom w:val="single" w:sz="2" w:space="0" w:color="auto"/>
              <w:right w:val="single" w:sz="12" w:space="0" w:color="auto"/>
            </w:tcBorders>
          </w:tcPr>
          <w:p w14:paraId="7A42513E" w14:textId="183A07FF" w:rsidR="0094512B" w:rsidRPr="00C632BC" w:rsidRDefault="0094512B"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Parduota produkcijos skolon už 50 000 Eur</w:t>
            </w:r>
            <w:r w:rsidR="00274EEB" w:rsidRPr="00C632BC">
              <w:rPr>
                <w:rFonts w:ascii="Times New Roman" w:hAnsi="Times New Roman" w:cs="Times New Roman"/>
                <w:sz w:val="24"/>
                <w:szCs w:val="24"/>
              </w:rPr>
              <w:t xml:space="preserve"> + PVM 10 500 Eur</w:t>
            </w:r>
          </w:p>
        </w:tc>
        <w:tc>
          <w:tcPr>
            <w:tcW w:w="1250" w:type="pct"/>
            <w:tcBorders>
              <w:top w:val="single" w:sz="12" w:space="0" w:color="auto"/>
              <w:left w:val="single" w:sz="12" w:space="0" w:color="auto"/>
              <w:bottom w:val="single" w:sz="2" w:space="0" w:color="auto"/>
              <w:right w:val="single" w:sz="12" w:space="0" w:color="auto"/>
            </w:tcBorders>
          </w:tcPr>
          <w:p w14:paraId="5D33C270" w14:textId="77777777" w:rsidR="0094512B" w:rsidRPr="00C632BC" w:rsidRDefault="0094512B"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50 000</w:t>
            </w:r>
          </w:p>
        </w:tc>
      </w:tr>
      <w:tr w:rsidR="00C632BC" w:rsidRPr="00C632BC" w14:paraId="39F6BE06" w14:textId="77777777" w:rsidTr="00852A3F">
        <w:trPr>
          <w:trHeight w:val="57"/>
        </w:trPr>
        <w:tc>
          <w:tcPr>
            <w:tcW w:w="432" w:type="pct"/>
            <w:tcBorders>
              <w:top w:val="single" w:sz="2" w:space="0" w:color="auto"/>
              <w:left w:val="single" w:sz="12" w:space="0" w:color="auto"/>
              <w:bottom w:val="single" w:sz="2" w:space="0" w:color="auto"/>
              <w:right w:val="single" w:sz="12" w:space="0" w:color="auto"/>
            </w:tcBorders>
          </w:tcPr>
          <w:p w14:paraId="01350606" w14:textId="77777777" w:rsidR="0094512B" w:rsidRPr="00C632BC" w:rsidRDefault="0094512B" w:rsidP="00852A3F">
            <w:pPr>
              <w:spacing w:after="0" w:line="276" w:lineRule="auto"/>
              <w:jc w:val="center"/>
              <w:rPr>
                <w:rFonts w:ascii="Times New Roman" w:hAnsi="Times New Roman" w:cs="Times New Roman"/>
                <w:sz w:val="24"/>
                <w:szCs w:val="24"/>
              </w:rPr>
            </w:pPr>
          </w:p>
        </w:tc>
        <w:tc>
          <w:tcPr>
            <w:tcW w:w="3319" w:type="pct"/>
            <w:tcBorders>
              <w:top w:val="single" w:sz="2" w:space="0" w:color="auto"/>
              <w:left w:val="single" w:sz="12" w:space="0" w:color="auto"/>
              <w:bottom w:val="single" w:sz="2" w:space="0" w:color="auto"/>
              <w:right w:val="single" w:sz="12" w:space="0" w:color="auto"/>
            </w:tcBorders>
          </w:tcPr>
          <w:p w14:paraId="6A34C302" w14:textId="77777777" w:rsidR="0094512B" w:rsidRPr="00C632BC" w:rsidRDefault="0094512B" w:rsidP="00C632BC">
            <w:pPr>
              <w:spacing w:after="0" w:line="276" w:lineRule="auto"/>
              <w:rPr>
                <w:rFonts w:ascii="Times New Roman" w:hAnsi="Times New Roman" w:cs="Times New Roman"/>
                <w:sz w:val="24"/>
                <w:szCs w:val="24"/>
              </w:rPr>
            </w:pPr>
          </w:p>
        </w:tc>
        <w:tc>
          <w:tcPr>
            <w:tcW w:w="1250" w:type="pct"/>
            <w:tcBorders>
              <w:top w:val="single" w:sz="2" w:space="0" w:color="auto"/>
              <w:left w:val="single" w:sz="12" w:space="0" w:color="auto"/>
              <w:bottom w:val="single" w:sz="2" w:space="0" w:color="auto"/>
              <w:right w:val="single" w:sz="12" w:space="0" w:color="auto"/>
            </w:tcBorders>
          </w:tcPr>
          <w:p w14:paraId="052A11BA" w14:textId="77777777" w:rsidR="0094512B" w:rsidRPr="00C632BC" w:rsidRDefault="0094512B" w:rsidP="00C632BC">
            <w:pPr>
              <w:spacing w:after="0" w:line="276" w:lineRule="auto"/>
              <w:jc w:val="center"/>
              <w:rPr>
                <w:rFonts w:ascii="Times New Roman" w:hAnsi="Times New Roman" w:cs="Times New Roman"/>
                <w:sz w:val="24"/>
                <w:szCs w:val="24"/>
              </w:rPr>
            </w:pPr>
          </w:p>
        </w:tc>
      </w:tr>
      <w:tr w:rsidR="00C632BC" w:rsidRPr="00C632BC" w14:paraId="2E953588" w14:textId="77777777" w:rsidTr="00852A3F">
        <w:trPr>
          <w:trHeight w:val="57"/>
        </w:trPr>
        <w:tc>
          <w:tcPr>
            <w:tcW w:w="432" w:type="pct"/>
            <w:tcBorders>
              <w:top w:val="single" w:sz="2" w:space="0" w:color="auto"/>
              <w:left w:val="single" w:sz="12" w:space="0" w:color="auto"/>
              <w:bottom w:val="single" w:sz="2" w:space="0" w:color="auto"/>
              <w:right w:val="single" w:sz="12" w:space="0" w:color="auto"/>
            </w:tcBorders>
          </w:tcPr>
          <w:p w14:paraId="49E4C186" w14:textId="77777777" w:rsidR="0094512B" w:rsidRPr="00C632BC" w:rsidRDefault="0094512B" w:rsidP="00852A3F">
            <w:pPr>
              <w:spacing w:after="0" w:line="276" w:lineRule="auto"/>
              <w:jc w:val="center"/>
              <w:rPr>
                <w:rFonts w:ascii="Times New Roman" w:hAnsi="Times New Roman" w:cs="Times New Roman"/>
                <w:sz w:val="24"/>
                <w:szCs w:val="24"/>
              </w:rPr>
            </w:pPr>
          </w:p>
        </w:tc>
        <w:tc>
          <w:tcPr>
            <w:tcW w:w="3319" w:type="pct"/>
            <w:tcBorders>
              <w:top w:val="single" w:sz="2" w:space="0" w:color="auto"/>
              <w:left w:val="single" w:sz="12" w:space="0" w:color="auto"/>
              <w:bottom w:val="single" w:sz="2" w:space="0" w:color="auto"/>
              <w:right w:val="single" w:sz="12" w:space="0" w:color="auto"/>
            </w:tcBorders>
          </w:tcPr>
          <w:p w14:paraId="67E1073F" w14:textId="77777777" w:rsidR="0094512B" w:rsidRPr="00C632BC" w:rsidRDefault="0094512B" w:rsidP="00C632BC">
            <w:pPr>
              <w:spacing w:after="0" w:line="276" w:lineRule="auto"/>
              <w:rPr>
                <w:rFonts w:ascii="Times New Roman" w:hAnsi="Times New Roman" w:cs="Times New Roman"/>
                <w:sz w:val="24"/>
                <w:szCs w:val="24"/>
              </w:rPr>
            </w:pPr>
          </w:p>
        </w:tc>
        <w:tc>
          <w:tcPr>
            <w:tcW w:w="1250" w:type="pct"/>
            <w:tcBorders>
              <w:top w:val="single" w:sz="2" w:space="0" w:color="auto"/>
              <w:left w:val="single" w:sz="12" w:space="0" w:color="auto"/>
              <w:bottom w:val="single" w:sz="2" w:space="0" w:color="auto"/>
              <w:right w:val="single" w:sz="12" w:space="0" w:color="auto"/>
            </w:tcBorders>
          </w:tcPr>
          <w:p w14:paraId="3EDFE65C" w14:textId="77777777" w:rsidR="0094512B" w:rsidRPr="00C632BC" w:rsidRDefault="0094512B" w:rsidP="00C632BC">
            <w:pPr>
              <w:spacing w:after="0" w:line="276" w:lineRule="auto"/>
              <w:jc w:val="center"/>
              <w:rPr>
                <w:rFonts w:ascii="Times New Roman" w:hAnsi="Times New Roman" w:cs="Times New Roman"/>
                <w:sz w:val="24"/>
                <w:szCs w:val="24"/>
              </w:rPr>
            </w:pPr>
          </w:p>
        </w:tc>
      </w:tr>
      <w:tr w:rsidR="00C632BC" w:rsidRPr="00C632BC" w14:paraId="3AA36F6E" w14:textId="77777777" w:rsidTr="00852A3F">
        <w:trPr>
          <w:trHeight w:val="57"/>
        </w:trPr>
        <w:tc>
          <w:tcPr>
            <w:tcW w:w="432" w:type="pct"/>
            <w:tcBorders>
              <w:top w:val="single" w:sz="2" w:space="0" w:color="auto"/>
              <w:left w:val="single" w:sz="12" w:space="0" w:color="auto"/>
              <w:bottom w:val="single" w:sz="12" w:space="0" w:color="auto"/>
              <w:right w:val="single" w:sz="12" w:space="0" w:color="auto"/>
            </w:tcBorders>
          </w:tcPr>
          <w:p w14:paraId="2D3381A4" w14:textId="77777777" w:rsidR="0094512B" w:rsidRPr="00C632BC" w:rsidRDefault="0094512B" w:rsidP="00852A3F">
            <w:pPr>
              <w:spacing w:after="0" w:line="276" w:lineRule="auto"/>
              <w:jc w:val="center"/>
              <w:rPr>
                <w:rFonts w:ascii="Times New Roman" w:hAnsi="Times New Roman" w:cs="Times New Roman"/>
                <w:sz w:val="24"/>
                <w:szCs w:val="24"/>
              </w:rPr>
            </w:pPr>
          </w:p>
        </w:tc>
        <w:tc>
          <w:tcPr>
            <w:tcW w:w="3319" w:type="pct"/>
            <w:tcBorders>
              <w:top w:val="single" w:sz="2" w:space="0" w:color="auto"/>
              <w:left w:val="single" w:sz="12" w:space="0" w:color="auto"/>
              <w:bottom w:val="single" w:sz="12" w:space="0" w:color="auto"/>
              <w:right w:val="single" w:sz="12" w:space="0" w:color="auto"/>
            </w:tcBorders>
          </w:tcPr>
          <w:p w14:paraId="2C014540" w14:textId="77777777" w:rsidR="0094512B" w:rsidRPr="00C632BC" w:rsidRDefault="0094512B" w:rsidP="00C632BC">
            <w:pPr>
              <w:spacing w:after="0" w:line="276" w:lineRule="auto"/>
              <w:jc w:val="both"/>
              <w:rPr>
                <w:rFonts w:ascii="Times New Roman" w:hAnsi="Times New Roman" w:cs="Times New Roman"/>
                <w:bCs/>
                <w:sz w:val="24"/>
                <w:szCs w:val="24"/>
              </w:rPr>
            </w:pPr>
          </w:p>
        </w:tc>
        <w:tc>
          <w:tcPr>
            <w:tcW w:w="1250" w:type="pct"/>
            <w:tcBorders>
              <w:top w:val="single" w:sz="2" w:space="0" w:color="auto"/>
              <w:left w:val="single" w:sz="12" w:space="0" w:color="auto"/>
              <w:bottom w:val="single" w:sz="12" w:space="0" w:color="auto"/>
              <w:right w:val="single" w:sz="12" w:space="0" w:color="auto"/>
            </w:tcBorders>
          </w:tcPr>
          <w:p w14:paraId="47CA6577" w14:textId="77777777" w:rsidR="0094512B" w:rsidRPr="00C632BC" w:rsidRDefault="0094512B" w:rsidP="00C632BC">
            <w:pPr>
              <w:spacing w:after="0" w:line="276" w:lineRule="auto"/>
              <w:jc w:val="center"/>
              <w:rPr>
                <w:rFonts w:ascii="Times New Roman" w:hAnsi="Times New Roman" w:cs="Times New Roman"/>
                <w:sz w:val="24"/>
                <w:szCs w:val="24"/>
              </w:rPr>
            </w:pPr>
          </w:p>
        </w:tc>
      </w:tr>
      <w:tr w:rsidR="00C632BC" w:rsidRPr="00C632BC" w14:paraId="495E6585" w14:textId="77777777" w:rsidTr="00852A3F">
        <w:trPr>
          <w:trHeight w:val="57"/>
        </w:trPr>
        <w:tc>
          <w:tcPr>
            <w:tcW w:w="37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AF6A9B3" w14:textId="77777777" w:rsidR="0094512B" w:rsidRPr="00C632BC" w:rsidRDefault="0094512B"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Iš viso:</w:t>
            </w:r>
          </w:p>
        </w:tc>
        <w:tc>
          <w:tcPr>
            <w:tcW w:w="12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D91097" w14:textId="77777777" w:rsidR="0094512B" w:rsidRPr="00C632BC" w:rsidRDefault="0094512B" w:rsidP="00C632BC">
            <w:pPr>
              <w:spacing w:after="0" w:line="276" w:lineRule="auto"/>
              <w:rPr>
                <w:rFonts w:ascii="Times New Roman" w:hAnsi="Times New Roman" w:cs="Times New Roman"/>
                <w:sz w:val="24"/>
                <w:szCs w:val="24"/>
              </w:rPr>
            </w:pPr>
          </w:p>
        </w:tc>
      </w:tr>
    </w:tbl>
    <w:p w14:paraId="4569720A" w14:textId="77777777" w:rsidR="00CA6E91" w:rsidRPr="00C632BC" w:rsidRDefault="00CA6E91" w:rsidP="00C632BC">
      <w:pPr>
        <w:spacing w:after="0" w:line="276" w:lineRule="auto"/>
        <w:jc w:val="both"/>
        <w:rPr>
          <w:rFonts w:ascii="Times New Roman" w:hAnsi="Times New Roman" w:cs="Times New Roman"/>
          <w:sz w:val="24"/>
          <w:szCs w:val="24"/>
        </w:rPr>
      </w:pPr>
    </w:p>
    <w:p w14:paraId="7948B17C" w14:textId="77777777" w:rsidR="00314755" w:rsidRPr="00C632BC" w:rsidRDefault="002B2DFA" w:rsidP="00C632BC">
      <w:pPr>
        <w:spacing w:after="0" w:line="276" w:lineRule="auto"/>
        <w:jc w:val="both"/>
        <w:rPr>
          <w:rFonts w:ascii="Times New Roman" w:hAnsi="Times New Roman" w:cs="Times New Roman"/>
          <w:bCs/>
          <w:sz w:val="24"/>
          <w:szCs w:val="24"/>
        </w:rPr>
      </w:pPr>
      <w:r w:rsidRPr="00C632BC">
        <w:rPr>
          <w:rFonts w:ascii="Times New Roman" w:hAnsi="Times New Roman" w:cs="Times New Roman"/>
          <w:i/>
          <w:sz w:val="24"/>
          <w:szCs w:val="24"/>
        </w:rPr>
        <w:t>3</w:t>
      </w:r>
      <w:r w:rsidR="00FF2E46" w:rsidRPr="00C632BC">
        <w:rPr>
          <w:rFonts w:ascii="Times New Roman" w:hAnsi="Times New Roman" w:cs="Times New Roman"/>
          <w:i/>
          <w:sz w:val="24"/>
          <w:szCs w:val="24"/>
        </w:rPr>
        <w:t xml:space="preserve"> </w:t>
      </w:r>
      <w:r w:rsidR="00EF1207" w:rsidRPr="00C632BC">
        <w:rPr>
          <w:rFonts w:ascii="Times New Roman" w:hAnsi="Times New Roman" w:cs="Times New Roman"/>
          <w:i/>
          <w:sz w:val="24"/>
          <w:szCs w:val="24"/>
        </w:rPr>
        <w:t>p</w:t>
      </w:r>
      <w:r w:rsidR="00FF2E46" w:rsidRPr="00C632BC">
        <w:rPr>
          <w:rFonts w:ascii="Times New Roman" w:hAnsi="Times New Roman" w:cs="Times New Roman"/>
          <w:i/>
          <w:sz w:val="24"/>
          <w:szCs w:val="24"/>
        </w:rPr>
        <w:t>raktinė užduotis.</w:t>
      </w:r>
      <w:r w:rsidR="00FF2E46" w:rsidRPr="00C632BC">
        <w:rPr>
          <w:rFonts w:ascii="Times New Roman" w:hAnsi="Times New Roman" w:cs="Times New Roman"/>
          <w:sz w:val="24"/>
          <w:szCs w:val="24"/>
        </w:rPr>
        <w:t xml:space="preserve"> NUSTATY</w:t>
      </w:r>
      <w:r w:rsidR="00DB700E" w:rsidRPr="00C632BC">
        <w:rPr>
          <w:rFonts w:ascii="Times New Roman" w:hAnsi="Times New Roman" w:cs="Times New Roman"/>
          <w:sz w:val="24"/>
          <w:szCs w:val="24"/>
        </w:rPr>
        <w:t>KITE</w:t>
      </w:r>
      <w:r w:rsidR="00FF2E46" w:rsidRPr="00C632BC">
        <w:rPr>
          <w:rFonts w:ascii="Times New Roman" w:hAnsi="Times New Roman" w:cs="Times New Roman"/>
          <w:sz w:val="24"/>
          <w:szCs w:val="24"/>
        </w:rPr>
        <w:t xml:space="preserve"> ĮMONĖS (PVM MOKĖTOJOS) ATASKAI</w:t>
      </w:r>
      <w:r w:rsidR="00DB700E" w:rsidRPr="00C632BC">
        <w:rPr>
          <w:rFonts w:ascii="Times New Roman" w:hAnsi="Times New Roman" w:cs="Times New Roman"/>
          <w:sz w:val="24"/>
          <w:szCs w:val="24"/>
        </w:rPr>
        <w:t>TINIO LAIK</w:t>
      </w:r>
      <w:r w:rsidR="007B7625" w:rsidRPr="00C632BC">
        <w:rPr>
          <w:rFonts w:ascii="Times New Roman" w:hAnsi="Times New Roman" w:cs="Times New Roman"/>
          <w:sz w:val="24"/>
          <w:szCs w:val="24"/>
        </w:rPr>
        <w:t>O</w:t>
      </w:r>
      <w:r w:rsidR="00DB700E" w:rsidRPr="00C632BC">
        <w:rPr>
          <w:rFonts w:ascii="Times New Roman" w:hAnsi="Times New Roman" w:cs="Times New Roman"/>
          <w:sz w:val="24"/>
          <w:szCs w:val="24"/>
        </w:rPr>
        <w:t>TARPIO SĄNAUDŲ SUMĄ</w:t>
      </w:r>
      <w:r w:rsidR="009F6F92" w:rsidRPr="00C632BC">
        <w:rPr>
          <w:rFonts w:ascii="Times New Roman" w:hAnsi="Times New Roman" w:cs="Times New Roman"/>
          <w:sz w:val="24"/>
          <w:szCs w:val="24"/>
        </w:rPr>
        <w:t>.</w:t>
      </w:r>
    </w:p>
    <w:p w14:paraId="74CDE9AA" w14:textId="77777777" w:rsidR="00314755" w:rsidRPr="00C632BC" w:rsidRDefault="00314755"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Nupirktos tekinimo staklės - 15 000 Eur + PVM 3 150 Eur, išmokėtas darbo užmokestis darbuotojams už praėjusį ataskaitinį laikotarpį - 15 000 Eur, pirkta žaliavų - 20 000 Eur + PVM 4 200 Eur, </w:t>
      </w:r>
      <w:r w:rsidRPr="00C632BC">
        <w:rPr>
          <w:rFonts w:ascii="Times New Roman" w:hAnsi="Times New Roman" w:cs="Times New Roman"/>
          <w:bCs/>
          <w:sz w:val="24"/>
          <w:szCs w:val="24"/>
        </w:rPr>
        <w:t xml:space="preserve">sunaudota gamyboje žaliavų - 16 000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grąžinta bankui paskolos dalis - 40 000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sumokėti delspinigiai - 200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w:t>
      </w:r>
      <w:r w:rsidR="00047EA3" w:rsidRPr="00C632BC">
        <w:rPr>
          <w:rFonts w:ascii="Times New Roman" w:hAnsi="Times New Roman" w:cs="Times New Roman"/>
          <w:bCs/>
          <w:sz w:val="24"/>
          <w:szCs w:val="24"/>
        </w:rPr>
        <w:t>parduota produkcija</w:t>
      </w:r>
      <w:r w:rsidRPr="00C632BC">
        <w:rPr>
          <w:rFonts w:ascii="Times New Roman" w:hAnsi="Times New Roman" w:cs="Times New Roman"/>
          <w:bCs/>
          <w:sz w:val="24"/>
          <w:szCs w:val="24"/>
        </w:rPr>
        <w:t xml:space="preserve">, kurios savikaina 40 000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apmokėta ateinančio ataskaitinio laikotarpio </w:t>
      </w:r>
      <w:r w:rsidRPr="00C632BC">
        <w:rPr>
          <w:rFonts w:ascii="Times New Roman" w:hAnsi="Times New Roman" w:cs="Times New Roman"/>
          <w:sz w:val="24"/>
          <w:szCs w:val="24"/>
        </w:rPr>
        <w:lastRenderedPageBreak/>
        <w:t xml:space="preserve">patalpų nuoma - 4 000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priskaitytas lengvojo automobilio nusidėvėjimas - 2 000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priskaitytas gamybinių įrengimų nusidėvėjimas - 3 000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pris</w:t>
      </w:r>
      <w:r w:rsidRPr="00C632BC">
        <w:rPr>
          <w:rFonts w:ascii="Times New Roman" w:hAnsi="Times New Roman" w:cs="Times New Roman"/>
          <w:bCs/>
          <w:sz w:val="24"/>
          <w:szCs w:val="24"/>
        </w:rPr>
        <w:t xml:space="preserve">kaičiuotas darbo užmokestis: darbininkams - 10 000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administracijos darbuotojams - 8 000 </w:t>
      </w:r>
      <w:r w:rsidR="00047EA3" w:rsidRPr="00C632BC">
        <w:rPr>
          <w:rFonts w:ascii="Times New Roman" w:hAnsi="Times New Roman" w:cs="Times New Roman"/>
          <w:sz w:val="24"/>
          <w:szCs w:val="24"/>
        </w:rPr>
        <w:t>Eur</w:t>
      </w:r>
      <w:r w:rsidR="00047EA3" w:rsidRPr="00C632BC">
        <w:rPr>
          <w:rFonts w:ascii="Times New Roman" w:hAnsi="Times New Roman" w:cs="Times New Roman"/>
          <w:bCs/>
          <w:sz w:val="24"/>
          <w:szCs w:val="24"/>
        </w:rPr>
        <w:t>,</w:t>
      </w:r>
      <w:r w:rsidRPr="00C632BC">
        <w:rPr>
          <w:rFonts w:ascii="Times New Roman" w:hAnsi="Times New Roman" w:cs="Times New Roman"/>
          <w:bCs/>
          <w:sz w:val="24"/>
          <w:szCs w:val="24"/>
        </w:rPr>
        <w:t xml:space="preserve"> priskaičiuota socialinio draudimo įmokų nuo apskaičiuoto darbo užmok</w:t>
      </w:r>
      <w:r w:rsidR="00047EA3" w:rsidRPr="00C632BC">
        <w:rPr>
          <w:rFonts w:ascii="Times New Roman" w:hAnsi="Times New Roman" w:cs="Times New Roman"/>
          <w:bCs/>
          <w:sz w:val="24"/>
          <w:szCs w:val="24"/>
        </w:rPr>
        <w:t xml:space="preserve">esčio: darbininkams - 3 100 </w:t>
      </w:r>
      <w:r w:rsidRPr="00C632BC">
        <w:rPr>
          <w:rFonts w:ascii="Times New Roman" w:hAnsi="Times New Roman" w:cs="Times New Roman"/>
          <w:bCs/>
          <w:sz w:val="24"/>
          <w:szCs w:val="24"/>
        </w:rPr>
        <w:t xml:space="preserve">administracijos darbuotojams - 2 480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priskaitytas nekilnojamo turto mokestis - 300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sumokėta už reklamą kataloge ateinantiems metams - 1 000 </w:t>
      </w:r>
      <w:r w:rsidR="00047EA3" w:rsidRPr="00C632BC">
        <w:rPr>
          <w:rFonts w:ascii="Times New Roman" w:hAnsi="Times New Roman" w:cs="Times New Roman"/>
          <w:sz w:val="24"/>
          <w:szCs w:val="24"/>
        </w:rPr>
        <w:t xml:space="preserve">Eur </w:t>
      </w:r>
      <w:r w:rsidRPr="00C632BC">
        <w:rPr>
          <w:rFonts w:ascii="Times New Roman" w:hAnsi="Times New Roman" w:cs="Times New Roman"/>
          <w:sz w:val="24"/>
          <w:szCs w:val="24"/>
        </w:rPr>
        <w:t xml:space="preserve">, sumokėtas avansinis pelno mokestis -1 500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atliktas lengvojo automobilio einamasis remontas už 1 000 </w:t>
      </w:r>
      <w:r w:rsidR="00047EA3" w:rsidRPr="00C632BC">
        <w:rPr>
          <w:rFonts w:ascii="Times New Roman" w:hAnsi="Times New Roman" w:cs="Times New Roman"/>
          <w:sz w:val="24"/>
          <w:szCs w:val="24"/>
        </w:rPr>
        <w:t>Eur</w:t>
      </w:r>
      <w:r w:rsidR="00047EA3"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 PVM 210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lengvojo automobilio eksploatacijai sunaudota benzino už 600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sumok</w:t>
      </w:r>
      <w:r w:rsidR="00B2154C" w:rsidRPr="00C632BC">
        <w:rPr>
          <w:rFonts w:ascii="Times New Roman" w:hAnsi="Times New Roman" w:cs="Times New Roman"/>
          <w:sz w:val="24"/>
          <w:szCs w:val="24"/>
        </w:rPr>
        <w:t>ėtos palūkanos už banko paskolą</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50 000 </w:t>
      </w:r>
      <w:r w:rsidR="00047EA3"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 už einamąjį ataskaitinį laikotarpį</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gauta reklamos agentūros sąskaita už šio </w:t>
      </w:r>
      <w:r w:rsidR="00B2154C" w:rsidRPr="00C632BC">
        <w:rPr>
          <w:rFonts w:ascii="Times New Roman" w:hAnsi="Times New Roman" w:cs="Times New Roman"/>
          <w:bCs/>
          <w:sz w:val="24"/>
          <w:szCs w:val="24"/>
        </w:rPr>
        <w:t xml:space="preserve">laikotarpio reklamos paslaugas </w:t>
      </w:r>
      <w:r w:rsidRPr="00C632BC">
        <w:rPr>
          <w:rFonts w:ascii="Times New Roman" w:hAnsi="Times New Roman" w:cs="Times New Roman"/>
          <w:bCs/>
          <w:sz w:val="24"/>
          <w:szCs w:val="24"/>
        </w:rPr>
        <w:t xml:space="preserve">- 1 500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 PVM 315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 xml:space="preserve">, sumokėta už laikraščių prenumeratą ateinančiam ataskaitiniam laikotarpiui - 1 000 </w:t>
      </w:r>
      <w:r w:rsidR="00047EA3" w:rsidRPr="00C632BC">
        <w:rPr>
          <w:rFonts w:ascii="Times New Roman" w:hAnsi="Times New Roman" w:cs="Times New Roman"/>
          <w:sz w:val="24"/>
          <w:szCs w:val="24"/>
        </w:rPr>
        <w:t>Eur</w:t>
      </w:r>
      <w:r w:rsidRPr="00C632BC">
        <w:rPr>
          <w:rFonts w:ascii="Times New Roman" w:hAnsi="Times New Roman" w:cs="Times New Roman"/>
          <w:sz w:val="24"/>
          <w:szCs w:val="24"/>
        </w:rPr>
        <w:t>.</w:t>
      </w:r>
    </w:p>
    <w:p w14:paraId="1A8A1645" w14:textId="77777777" w:rsidR="00314755" w:rsidRPr="00C632BC" w:rsidRDefault="00314755"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Išlaidų pripažinimas sąnaudomis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400"/>
        <w:gridCol w:w="1772"/>
      </w:tblGrid>
      <w:tr w:rsidR="00C632BC" w:rsidRPr="00C632BC" w14:paraId="49B748EF" w14:textId="77777777" w:rsidTr="00852A3F">
        <w:trPr>
          <w:trHeight w:val="769"/>
        </w:trPr>
        <w:tc>
          <w:tcPr>
            <w:tcW w:w="363" w:type="pct"/>
            <w:tcBorders>
              <w:top w:val="single" w:sz="12" w:space="0" w:color="auto"/>
              <w:left w:val="single" w:sz="12" w:space="0" w:color="auto"/>
              <w:bottom w:val="single" w:sz="12" w:space="0" w:color="auto"/>
              <w:right w:val="single" w:sz="12" w:space="0" w:color="auto"/>
            </w:tcBorders>
          </w:tcPr>
          <w:p w14:paraId="3E85241E" w14:textId="77777777" w:rsidR="0094512B" w:rsidRPr="00C632BC" w:rsidRDefault="0094512B"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3741" w:type="pct"/>
            <w:tcBorders>
              <w:top w:val="single" w:sz="12" w:space="0" w:color="auto"/>
              <w:left w:val="single" w:sz="12" w:space="0" w:color="auto"/>
              <w:bottom w:val="single" w:sz="12" w:space="0" w:color="auto"/>
              <w:right w:val="single" w:sz="12" w:space="0" w:color="auto"/>
            </w:tcBorders>
          </w:tcPr>
          <w:p w14:paraId="14C75E94" w14:textId="77777777" w:rsidR="0094512B" w:rsidRPr="00C632BC" w:rsidRDefault="0094512B"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896" w:type="pct"/>
            <w:tcBorders>
              <w:top w:val="single" w:sz="12" w:space="0" w:color="auto"/>
              <w:left w:val="single" w:sz="12" w:space="0" w:color="auto"/>
              <w:bottom w:val="single" w:sz="12" w:space="0" w:color="auto"/>
              <w:right w:val="single" w:sz="12" w:space="0" w:color="auto"/>
            </w:tcBorders>
          </w:tcPr>
          <w:p w14:paraId="3F8418C6" w14:textId="77777777" w:rsidR="0094512B" w:rsidRPr="00C632BC" w:rsidRDefault="0094512B"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Sąnaudų suma</w:t>
            </w:r>
          </w:p>
        </w:tc>
      </w:tr>
      <w:tr w:rsidR="00C632BC" w:rsidRPr="00C632BC" w14:paraId="77855982" w14:textId="77777777" w:rsidTr="00852A3F">
        <w:tc>
          <w:tcPr>
            <w:tcW w:w="363" w:type="pct"/>
            <w:tcBorders>
              <w:top w:val="single" w:sz="12" w:space="0" w:color="auto"/>
              <w:left w:val="single" w:sz="12" w:space="0" w:color="auto"/>
              <w:bottom w:val="single" w:sz="2" w:space="0" w:color="auto"/>
              <w:right w:val="single" w:sz="12" w:space="0" w:color="auto"/>
            </w:tcBorders>
          </w:tcPr>
          <w:p w14:paraId="1775CCF9" w14:textId="77777777" w:rsidR="0094512B" w:rsidRPr="00C632BC" w:rsidRDefault="0094512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3741" w:type="pct"/>
            <w:tcBorders>
              <w:top w:val="single" w:sz="12" w:space="0" w:color="auto"/>
              <w:left w:val="single" w:sz="12" w:space="0" w:color="auto"/>
              <w:bottom w:val="single" w:sz="2" w:space="0" w:color="auto"/>
              <w:right w:val="single" w:sz="12" w:space="0" w:color="auto"/>
            </w:tcBorders>
          </w:tcPr>
          <w:p w14:paraId="1D451F43" w14:textId="77777777" w:rsidR="0094512B" w:rsidRPr="00C632BC" w:rsidRDefault="0094512B"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S</w:t>
            </w:r>
            <w:r w:rsidR="00FF2E46" w:rsidRPr="00C632BC">
              <w:rPr>
                <w:rFonts w:ascii="Times New Roman" w:hAnsi="Times New Roman" w:cs="Times New Roman"/>
                <w:bCs/>
                <w:sz w:val="24"/>
                <w:szCs w:val="24"/>
              </w:rPr>
              <w:t xml:space="preserve">unaudota gamyboje žaliavų </w:t>
            </w:r>
            <w:r w:rsidRPr="00C632BC">
              <w:rPr>
                <w:rFonts w:ascii="Times New Roman" w:hAnsi="Times New Roman" w:cs="Times New Roman"/>
                <w:bCs/>
                <w:sz w:val="24"/>
                <w:szCs w:val="24"/>
              </w:rPr>
              <w:t xml:space="preserve">16 000 </w:t>
            </w:r>
            <w:r w:rsidRPr="00C632BC">
              <w:rPr>
                <w:rFonts w:ascii="Times New Roman" w:hAnsi="Times New Roman" w:cs="Times New Roman"/>
                <w:sz w:val="24"/>
                <w:szCs w:val="24"/>
              </w:rPr>
              <w:t>Eur</w:t>
            </w:r>
          </w:p>
        </w:tc>
        <w:tc>
          <w:tcPr>
            <w:tcW w:w="896" w:type="pct"/>
            <w:tcBorders>
              <w:top w:val="single" w:sz="12" w:space="0" w:color="auto"/>
              <w:left w:val="single" w:sz="12" w:space="0" w:color="auto"/>
              <w:bottom w:val="single" w:sz="2" w:space="0" w:color="auto"/>
              <w:right w:val="single" w:sz="12" w:space="0" w:color="auto"/>
            </w:tcBorders>
          </w:tcPr>
          <w:p w14:paraId="7FCD06A8" w14:textId="77777777" w:rsidR="0094512B" w:rsidRPr="00C632BC" w:rsidRDefault="0094512B"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16 000</w:t>
            </w:r>
          </w:p>
        </w:tc>
      </w:tr>
      <w:tr w:rsidR="00C632BC" w:rsidRPr="00C632BC" w14:paraId="573BFF3C" w14:textId="77777777" w:rsidTr="00852A3F">
        <w:tc>
          <w:tcPr>
            <w:tcW w:w="363" w:type="pct"/>
            <w:tcBorders>
              <w:top w:val="single" w:sz="2" w:space="0" w:color="auto"/>
              <w:left w:val="single" w:sz="12" w:space="0" w:color="auto"/>
              <w:bottom w:val="single" w:sz="2" w:space="0" w:color="auto"/>
              <w:right w:val="single" w:sz="12" w:space="0" w:color="auto"/>
            </w:tcBorders>
          </w:tcPr>
          <w:p w14:paraId="51C7C171"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7754F792"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11AA8EFB"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71BD8EB3" w14:textId="77777777" w:rsidTr="00852A3F">
        <w:tc>
          <w:tcPr>
            <w:tcW w:w="363" w:type="pct"/>
            <w:tcBorders>
              <w:top w:val="single" w:sz="2" w:space="0" w:color="auto"/>
              <w:left w:val="single" w:sz="12" w:space="0" w:color="auto"/>
              <w:bottom w:val="single" w:sz="2" w:space="0" w:color="auto"/>
              <w:right w:val="single" w:sz="12" w:space="0" w:color="auto"/>
            </w:tcBorders>
          </w:tcPr>
          <w:p w14:paraId="33BB88A6"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3C7618B4"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199E8769"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10A9AE2F" w14:textId="77777777" w:rsidTr="00852A3F">
        <w:tc>
          <w:tcPr>
            <w:tcW w:w="363" w:type="pct"/>
            <w:tcBorders>
              <w:top w:val="single" w:sz="2" w:space="0" w:color="auto"/>
              <w:left w:val="single" w:sz="12" w:space="0" w:color="auto"/>
              <w:bottom w:val="single" w:sz="2" w:space="0" w:color="auto"/>
              <w:right w:val="single" w:sz="12" w:space="0" w:color="auto"/>
            </w:tcBorders>
          </w:tcPr>
          <w:p w14:paraId="101854C7"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10791191"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0FA38ECB"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2F5C1C8C" w14:textId="77777777" w:rsidTr="00852A3F">
        <w:tc>
          <w:tcPr>
            <w:tcW w:w="363" w:type="pct"/>
            <w:tcBorders>
              <w:top w:val="single" w:sz="2" w:space="0" w:color="auto"/>
              <w:left w:val="single" w:sz="12" w:space="0" w:color="auto"/>
              <w:bottom w:val="single" w:sz="2" w:space="0" w:color="auto"/>
              <w:right w:val="single" w:sz="12" w:space="0" w:color="auto"/>
            </w:tcBorders>
          </w:tcPr>
          <w:p w14:paraId="588BE989"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0A8B09E9"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1307DAA8"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0F655426" w14:textId="77777777" w:rsidTr="00852A3F">
        <w:tc>
          <w:tcPr>
            <w:tcW w:w="363" w:type="pct"/>
            <w:tcBorders>
              <w:top w:val="single" w:sz="2" w:space="0" w:color="auto"/>
              <w:left w:val="single" w:sz="12" w:space="0" w:color="auto"/>
              <w:bottom w:val="single" w:sz="2" w:space="0" w:color="auto"/>
              <w:right w:val="single" w:sz="12" w:space="0" w:color="auto"/>
            </w:tcBorders>
          </w:tcPr>
          <w:p w14:paraId="7BC00591" w14:textId="77777777" w:rsidR="002F5CC1" w:rsidRPr="00C632BC" w:rsidRDefault="002F5CC1"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10A27C4C" w14:textId="77777777" w:rsidR="002F5CC1" w:rsidRPr="00C632BC" w:rsidRDefault="002F5CC1"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44872363" w14:textId="77777777" w:rsidR="002F5CC1" w:rsidRPr="00C632BC" w:rsidRDefault="002F5CC1" w:rsidP="00C632BC">
            <w:pPr>
              <w:spacing w:after="0" w:line="276" w:lineRule="auto"/>
              <w:jc w:val="right"/>
              <w:rPr>
                <w:rFonts w:ascii="Times New Roman" w:hAnsi="Times New Roman" w:cs="Times New Roman"/>
                <w:sz w:val="24"/>
                <w:szCs w:val="24"/>
              </w:rPr>
            </w:pPr>
          </w:p>
        </w:tc>
      </w:tr>
      <w:tr w:rsidR="00C632BC" w:rsidRPr="00C632BC" w14:paraId="1CC8A400" w14:textId="77777777" w:rsidTr="00852A3F">
        <w:tc>
          <w:tcPr>
            <w:tcW w:w="363" w:type="pct"/>
            <w:tcBorders>
              <w:top w:val="single" w:sz="2" w:space="0" w:color="auto"/>
              <w:left w:val="single" w:sz="12" w:space="0" w:color="auto"/>
              <w:bottom w:val="single" w:sz="2" w:space="0" w:color="auto"/>
              <w:right w:val="single" w:sz="12" w:space="0" w:color="auto"/>
            </w:tcBorders>
          </w:tcPr>
          <w:p w14:paraId="3D59FEB6" w14:textId="77777777" w:rsidR="002F5CC1" w:rsidRPr="00C632BC" w:rsidRDefault="002F5CC1"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408D5BD7" w14:textId="77777777" w:rsidR="002F5CC1" w:rsidRPr="00C632BC" w:rsidRDefault="002F5CC1"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0A092B23" w14:textId="77777777" w:rsidR="002F5CC1" w:rsidRPr="00C632BC" w:rsidRDefault="002F5CC1" w:rsidP="00C632BC">
            <w:pPr>
              <w:spacing w:after="0" w:line="276" w:lineRule="auto"/>
              <w:jc w:val="right"/>
              <w:rPr>
                <w:rFonts w:ascii="Times New Roman" w:hAnsi="Times New Roman" w:cs="Times New Roman"/>
                <w:sz w:val="24"/>
                <w:szCs w:val="24"/>
              </w:rPr>
            </w:pPr>
          </w:p>
        </w:tc>
      </w:tr>
      <w:tr w:rsidR="00C632BC" w:rsidRPr="00C632BC" w14:paraId="28D0B852" w14:textId="77777777" w:rsidTr="00852A3F">
        <w:tc>
          <w:tcPr>
            <w:tcW w:w="363" w:type="pct"/>
            <w:tcBorders>
              <w:top w:val="single" w:sz="2" w:space="0" w:color="auto"/>
              <w:left w:val="single" w:sz="12" w:space="0" w:color="auto"/>
              <w:bottom w:val="single" w:sz="2" w:space="0" w:color="auto"/>
              <w:right w:val="single" w:sz="12" w:space="0" w:color="auto"/>
            </w:tcBorders>
          </w:tcPr>
          <w:p w14:paraId="58485603" w14:textId="77777777" w:rsidR="002F5CC1" w:rsidRPr="00C632BC" w:rsidRDefault="002F5CC1"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6A188BE7" w14:textId="77777777" w:rsidR="002F5CC1" w:rsidRPr="00C632BC" w:rsidRDefault="002F5CC1"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4ABBFC74" w14:textId="77777777" w:rsidR="002F5CC1" w:rsidRPr="00C632BC" w:rsidRDefault="002F5CC1" w:rsidP="00C632BC">
            <w:pPr>
              <w:spacing w:after="0" w:line="276" w:lineRule="auto"/>
              <w:jc w:val="right"/>
              <w:rPr>
                <w:rFonts w:ascii="Times New Roman" w:hAnsi="Times New Roman" w:cs="Times New Roman"/>
                <w:sz w:val="24"/>
                <w:szCs w:val="24"/>
              </w:rPr>
            </w:pPr>
          </w:p>
        </w:tc>
      </w:tr>
      <w:tr w:rsidR="00C632BC" w:rsidRPr="00C632BC" w14:paraId="0ECDBB80" w14:textId="77777777" w:rsidTr="00852A3F">
        <w:tc>
          <w:tcPr>
            <w:tcW w:w="363" w:type="pct"/>
            <w:tcBorders>
              <w:top w:val="single" w:sz="2" w:space="0" w:color="auto"/>
              <w:left w:val="single" w:sz="12" w:space="0" w:color="auto"/>
              <w:bottom w:val="single" w:sz="2" w:space="0" w:color="auto"/>
              <w:right w:val="single" w:sz="12" w:space="0" w:color="auto"/>
            </w:tcBorders>
          </w:tcPr>
          <w:p w14:paraId="6A3BF4E2" w14:textId="77777777" w:rsidR="002F5CC1" w:rsidRPr="00C632BC" w:rsidRDefault="002F5CC1"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192E6CCD" w14:textId="77777777" w:rsidR="002F5CC1" w:rsidRPr="00C632BC" w:rsidRDefault="002F5CC1"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2510C120" w14:textId="77777777" w:rsidR="002F5CC1" w:rsidRPr="00C632BC" w:rsidRDefault="002F5CC1" w:rsidP="00C632BC">
            <w:pPr>
              <w:spacing w:after="0" w:line="276" w:lineRule="auto"/>
              <w:jc w:val="right"/>
              <w:rPr>
                <w:rFonts w:ascii="Times New Roman" w:hAnsi="Times New Roman" w:cs="Times New Roman"/>
                <w:sz w:val="24"/>
                <w:szCs w:val="24"/>
              </w:rPr>
            </w:pPr>
          </w:p>
        </w:tc>
      </w:tr>
      <w:tr w:rsidR="00C632BC" w:rsidRPr="00C632BC" w14:paraId="497FB589" w14:textId="77777777" w:rsidTr="00852A3F">
        <w:tc>
          <w:tcPr>
            <w:tcW w:w="363" w:type="pct"/>
            <w:tcBorders>
              <w:top w:val="single" w:sz="2" w:space="0" w:color="auto"/>
              <w:left w:val="single" w:sz="12" w:space="0" w:color="auto"/>
              <w:bottom w:val="single" w:sz="2" w:space="0" w:color="auto"/>
              <w:right w:val="single" w:sz="12" w:space="0" w:color="auto"/>
            </w:tcBorders>
          </w:tcPr>
          <w:p w14:paraId="059ECCEF" w14:textId="77777777" w:rsidR="002F5CC1" w:rsidRPr="00C632BC" w:rsidRDefault="002F5CC1"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38289F7A" w14:textId="77777777" w:rsidR="002F5CC1" w:rsidRPr="00C632BC" w:rsidRDefault="002F5CC1"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097ADD12" w14:textId="77777777" w:rsidR="002F5CC1" w:rsidRPr="00C632BC" w:rsidRDefault="002F5CC1" w:rsidP="00C632BC">
            <w:pPr>
              <w:spacing w:after="0" w:line="276" w:lineRule="auto"/>
              <w:jc w:val="right"/>
              <w:rPr>
                <w:rFonts w:ascii="Times New Roman" w:hAnsi="Times New Roman" w:cs="Times New Roman"/>
                <w:sz w:val="24"/>
                <w:szCs w:val="24"/>
              </w:rPr>
            </w:pPr>
          </w:p>
        </w:tc>
      </w:tr>
      <w:tr w:rsidR="00C632BC" w:rsidRPr="00C632BC" w14:paraId="0425FE25" w14:textId="77777777" w:rsidTr="00852A3F">
        <w:tc>
          <w:tcPr>
            <w:tcW w:w="363" w:type="pct"/>
            <w:tcBorders>
              <w:top w:val="single" w:sz="2" w:space="0" w:color="auto"/>
              <w:left w:val="single" w:sz="12" w:space="0" w:color="auto"/>
              <w:bottom w:val="single" w:sz="2" w:space="0" w:color="auto"/>
              <w:right w:val="single" w:sz="12" w:space="0" w:color="auto"/>
            </w:tcBorders>
          </w:tcPr>
          <w:p w14:paraId="436412E0"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7134E780"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15A20852"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059A25B9" w14:textId="77777777" w:rsidTr="00852A3F">
        <w:tc>
          <w:tcPr>
            <w:tcW w:w="363" w:type="pct"/>
            <w:tcBorders>
              <w:top w:val="single" w:sz="2" w:space="0" w:color="auto"/>
              <w:left w:val="single" w:sz="12" w:space="0" w:color="auto"/>
              <w:bottom w:val="single" w:sz="2" w:space="0" w:color="auto"/>
              <w:right w:val="single" w:sz="12" w:space="0" w:color="auto"/>
            </w:tcBorders>
          </w:tcPr>
          <w:p w14:paraId="40938870"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76E616F6"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740BD93E"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0FBBA946" w14:textId="77777777" w:rsidTr="00852A3F">
        <w:tc>
          <w:tcPr>
            <w:tcW w:w="363" w:type="pct"/>
            <w:tcBorders>
              <w:top w:val="single" w:sz="2" w:space="0" w:color="auto"/>
              <w:left w:val="single" w:sz="12" w:space="0" w:color="auto"/>
              <w:bottom w:val="single" w:sz="2" w:space="0" w:color="auto"/>
              <w:right w:val="single" w:sz="12" w:space="0" w:color="auto"/>
            </w:tcBorders>
          </w:tcPr>
          <w:p w14:paraId="05A5E9FA"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490DBF09"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2F66A459"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747F2526" w14:textId="77777777" w:rsidTr="00852A3F">
        <w:tc>
          <w:tcPr>
            <w:tcW w:w="363" w:type="pct"/>
            <w:tcBorders>
              <w:top w:val="single" w:sz="2" w:space="0" w:color="auto"/>
              <w:left w:val="single" w:sz="12" w:space="0" w:color="auto"/>
              <w:bottom w:val="single" w:sz="2" w:space="0" w:color="auto"/>
              <w:right w:val="single" w:sz="12" w:space="0" w:color="auto"/>
            </w:tcBorders>
          </w:tcPr>
          <w:p w14:paraId="2D59AC16"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2" w:space="0" w:color="auto"/>
              <w:right w:val="single" w:sz="12" w:space="0" w:color="auto"/>
            </w:tcBorders>
          </w:tcPr>
          <w:p w14:paraId="642B90AC"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2" w:space="0" w:color="auto"/>
              <w:right w:val="single" w:sz="12" w:space="0" w:color="auto"/>
            </w:tcBorders>
          </w:tcPr>
          <w:p w14:paraId="7659F7AA"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0BF26C92" w14:textId="77777777" w:rsidTr="00852A3F">
        <w:tc>
          <w:tcPr>
            <w:tcW w:w="363" w:type="pct"/>
            <w:tcBorders>
              <w:top w:val="single" w:sz="2" w:space="0" w:color="auto"/>
              <w:left w:val="single" w:sz="12" w:space="0" w:color="auto"/>
              <w:bottom w:val="single" w:sz="12" w:space="0" w:color="auto"/>
              <w:right w:val="single" w:sz="12" w:space="0" w:color="auto"/>
            </w:tcBorders>
          </w:tcPr>
          <w:p w14:paraId="4CC10E54" w14:textId="77777777" w:rsidR="0094512B" w:rsidRPr="00C632BC" w:rsidRDefault="0094512B" w:rsidP="00C632BC">
            <w:pPr>
              <w:spacing w:after="0" w:line="276" w:lineRule="auto"/>
              <w:rPr>
                <w:rFonts w:ascii="Times New Roman" w:hAnsi="Times New Roman" w:cs="Times New Roman"/>
                <w:sz w:val="24"/>
                <w:szCs w:val="24"/>
              </w:rPr>
            </w:pPr>
          </w:p>
        </w:tc>
        <w:tc>
          <w:tcPr>
            <w:tcW w:w="3741" w:type="pct"/>
            <w:tcBorders>
              <w:top w:val="single" w:sz="2" w:space="0" w:color="auto"/>
              <w:left w:val="single" w:sz="12" w:space="0" w:color="auto"/>
              <w:bottom w:val="single" w:sz="12" w:space="0" w:color="auto"/>
              <w:right w:val="single" w:sz="12" w:space="0" w:color="auto"/>
            </w:tcBorders>
          </w:tcPr>
          <w:p w14:paraId="254F792B" w14:textId="77777777" w:rsidR="0094512B" w:rsidRPr="00C632BC" w:rsidRDefault="0094512B" w:rsidP="00C632BC">
            <w:pPr>
              <w:spacing w:after="0" w:line="276" w:lineRule="auto"/>
              <w:rPr>
                <w:rFonts w:ascii="Times New Roman" w:hAnsi="Times New Roman" w:cs="Times New Roman"/>
                <w:sz w:val="24"/>
                <w:szCs w:val="24"/>
              </w:rPr>
            </w:pPr>
          </w:p>
        </w:tc>
        <w:tc>
          <w:tcPr>
            <w:tcW w:w="896" w:type="pct"/>
            <w:tcBorders>
              <w:top w:val="single" w:sz="2" w:space="0" w:color="auto"/>
              <w:left w:val="single" w:sz="12" w:space="0" w:color="auto"/>
              <w:bottom w:val="single" w:sz="12" w:space="0" w:color="auto"/>
              <w:right w:val="single" w:sz="12" w:space="0" w:color="auto"/>
            </w:tcBorders>
          </w:tcPr>
          <w:p w14:paraId="74E8397D" w14:textId="77777777" w:rsidR="0094512B" w:rsidRPr="00C632BC" w:rsidRDefault="0094512B" w:rsidP="00C632BC">
            <w:pPr>
              <w:spacing w:after="0" w:line="276" w:lineRule="auto"/>
              <w:jc w:val="right"/>
              <w:rPr>
                <w:rFonts w:ascii="Times New Roman" w:hAnsi="Times New Roman" w:cs="Times New Roman"/>
                <w:sz w:val="24"/>
                <w:szCs w:val="24"/>
              </w:rPr>
            </w:pPr>
          </w:p>
        </w:tc>
      </w:tr>
      <w:tr w:rsidR="00C632BC" w:rsidRPr="00C632BC" w14:paraId="6378959B" w14:textId="77777777" w:rsidTr="00852A3F">
        <w:tc>
          <w:tcPr>
            <w:tcW w:w="4104"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E3BCFC3" w14:textId="77777777" w:rsidR="0094512B" w:rsidRPr="00C632BC" w:rsidRDefault="0094512B" w:rsidP="00C632BC">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Iš viso:</w:t>
            </w:r>
          </w:p>
        </w:tc>
        <w:tc>
          <w:tcPr>
            <w:tcW w:w="896"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79E6AEC" w14:textId="77777777" w:rsidR="0094512B" w:rsidRPr="00C632BC" w:rsidRDefault="0094512B" w:rsidP="00C632BC">
            <w:pPr>
              <w:spacing w:after="0" w:line="276" w:lineRule="auto"/>
              <w:jc w:val="right"/>
              <w:rPr>
                <w:rFonts w:ascii="Times New Roman" w:hAnsi="Times New Roman" w:cs="Times New Roman"/>
                <w:b/>
                <w:sz w:val="24"/>
                <w:szCs w:val="24"/>
              </w:rPr>
            </w:pPr>
          </w:p>
        </w:tc>
      </w:tr>
    </w:tbl>
    <w:p w14:paraId="24104C27" w14:textId="77777777" w:rsidR="00314755" w:rsidRPr="00C632BC" w:rsidRDefault="00314755" w:rsidP="00C632BC">
      <w:pPr>
        <w:pStyle w:val="ListParagraph"/>
        <w:spacing w:after="0" w:line="276" w:lineRule="auto"/>
        <w:ind w:left="0"/>
        <w:jc w:val="both"/>
        <w:rPr>
          <w:rFonts w:ascii="Times New Roman" w:hAnsi="Times New Roman" w:cs="Times New Roman"/>
          <w:b/>
          <w:bCs/>
          <w:sz w:val="24"/>
          <w:szCs w:val="24"/>
        </w:rPr>
      </w:pPr>
    </w:p>
    <w:p w14:paraId="20463CC7" w14:textId="77777777" w:rsidR="00B2154C" w:rsidRPr="00C632BC" w:rsidRDefault="0094512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br w:type="page"/>
      </w:r>
    </w:p>
    <w:p w14:paraId="41965225" w14:textId="77777777" w:rsidR="00B4493B" w:rsidRPr="00C632BC" w:rsidRDefault="00B4493B" w:rsidP="00C632BC">
      <w:pPr>
        <w:pStyle w:val="ListParagraph"/>
        <w:widowControl w:val="0"/>
        <w:spacing w:after="0" w:line="276" w:lineRule="auto"/>
        <w:ind w:left="0"/>
        <w:jc w:val="center"/>
        <w:rPr>
          <w:rFonts w:ascii="Times New Roman" w:eastAsia="Times New Roman" w:hAnsi="Times New Roman" w:cs="Times New Roman"/>
          <w:bCs/>
          <w:kern w:val="36"/>
          <w:sz w:val="24"/>
          <w:szCs w:val="24"/>
          <w:lang w:eastAsia="x-none"/>
        </w:rPr>
      </w:pPr>
      <w:r w:rsidRPr="00C632BC">
        <w:rPr>
          <w:rFonts w:ascii="Times New Roman" w:hAnsi="Times New Roman" w:cs="Times New Roman"/>
          <w:b/>
          <w:sz w:val="28"/>
          <w:szCs w:val="24"/>
        </w:rPr>
        <w:lastRenderedPageBreak/>
        <w:t>Modulis „Įvadas į darbo rinką</w:t>
      </w:r>
      <w:r w:rsidR="005A62A4" w:rsidRPr="00C632BC">
        <w:rPr>
          <w:rFonts w:ascii="Times New Roman" w:hAnsi="Times New Roman" w:cs="Times New Roman"/>
          <w:b/>
          <w:sz w:val="28"/>
          <w:szCs w:val="28"/>
        </w:rPr>
        <w:t>“</w:t>
      </w:r>
    </w:p>
    <w:p w14:paraId="3EDA2398" w14:textId="77777777" w:rsidR="00B4493B" w:rsidRPr="00C632BC" w:rsidRDefault="00B4493B" w:rsidP="008047FF">
      <w:pPr>
        <w:pStyle w:val="ListParagraph"/>
        <w:widowControl w:val="0"/>
        <w:spacing w:after="0" w:line="276" w:lineRule="auto"/>
        <w:ind w:left="0"/>
        <w:rPr>
          <w:rFonts w:ascii="Times New Roman" w:eastAsia="Times New Roman" w:hAnsi="Times New Roman" w:cs="Times New Roman"/>
          <w:bCs/>
          <w:kern w:val="36"/>
          <w:sz w:val="24"/>
          <w:szCs w:val="24"/>
          <w:lang w:eastAsia="x-none"/>
        </w:rPr>
      </w:pPr>
    </w:p>
    <w:p w14:paraId="51944301" w14:textId="77777777" w:rsidR="00B4493B" w:rsidRPr="00C632BC" w:rsidRDefault="00B4493B" w:rsidP="00C632BC">
      <w:pPr>
        <w:widowControl w:val="0"/>
        <w:spacing w:after="0" w:line="276" w:lineRule="auto"/>
        <w:jc w:val="center"/>
        <w:outlineLvl w:val="0"/>
        <w:rPr>
          <w:rFonts w:ascii="Times New Roman" w:eastAsia="Times New Roman" w:hAnsi="Times New Roman" w:cs="Times New Roman"/>
          <w:bCs/>
          <w:i/>
          <w:kern w:val="36"/>
          <w:sz w:val="24"/>
          <w:szCs w:val="24"/>
          <w:lang w:eastAsia="x-none"/>
        </w:rPr>
      </w:pPr>
      <w:r w:rsidRPr="00C632BC">
        <w:rPr>
          <w:rFonts w:ascii="Times New Roman" w:eastAsia="Times New Roman" w:hAnsi="Times New Roman" w:cs="Times New Roman"/>
          <w:bCs/>
          <w:i/>
          <w:kern w:val="36"/>
          <w:sz w:val="24"/>
          <w:szCs w:val="24"/>
          <w:lang w:eastAsia="x-none"/>
        </w:rPr>
        <w:t>TESTAS ĮSIVERT</w:t>
      </w:r>
      <w:r w:rsidR="005A62A4" w:rsidRPr="00C632BC">
        <w:rPr>
          <w:rFonts w:ascii="Times New Roman" w:eastAsia="Times New Roman" w:hAnsi="Times New Roman" w:cs="Times New Roman"/>
          <w:bCs/>
          <w:i/>
          <w:kern w:val="36"/>
          <w:sz w:val="24"/>
          <w:szCs w:val="24"/>
          <w:lang w:eastAsia="x-none"/>
        </w:rPr>
        <w:t>INTI GEBĖJIMAMS BAIGUS PROGRAMĄ</w:t>
      </w:r>
    </w:p>
    <w:p w14:paraId="3FDB4D76" w14:textId="77777777" w:rsidR="00B4493B" w:rsidRPr="008047FF" w:rsidRDefault="00B4493B" w:rsidP="008047FF">
      <w:pPr>
        <w:widowControl w:val="0"/>
        <w:spacing w:after="0" w:line="276" w:lineRule="auto"/>
        <w:outlineLvl w:val="0"/>
        <w:rPr>
          <w:rFonts w:ascii="Times New Roman" w:eastAsia="Times New Roman" w:hAnsi="Times New Roman" w:cs="Times New Roman"/>
          <w:bCs/>
          <w:kern w:val="36"/>
          <w:sz w:val="24"/>
          <w:szCs w:val="24"/>
          <w:lang w:eastAsia="x-none"/>
        </w:rPr>
      </w:pPr>
    </w:p>
    <w:p w14:paraId="5B378860" w14:textId="77777777" w:rsidR="00FD08E7" w:rsidRPr="00C632BC" w:rsidRDefault="00B4493B" w:rsidP="00C632BC">
      <w:pPr>
        <w:spacing w:after="0" w:line="276" w:lineRule="auto"/>
        <w:jc w:val="center"/>
        <w:rPr>
          <w:rFonts w:ascii="Times New Roman" w:hAnsi="Times New Roman" w:cs="Times New Roman"/>
          <w:i/>
          <w:sz w:val="24"/>
          <w:szCs w:val="24"/>
        </w:rPr>
      </w:pPr>
      <w:r w:rsidRPr="00C632BC">
        <w:rPr>
          <w:rFonts w:ascii="Times New Roman" w:hAnsi="Times New Roman" w:cs="Times New Roman"/>
          <w:i/>
          <w:sz w:val="24"/>
          <w:szCs w:val="24"/>
        </w:rPr>
        <w:t>ATLIKITE TESTĄ, PASIRINKDAMI VIENĄ TEISINGĄ ATSAKYMĄ</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953"/>
        <w:gridCol w:w="5043"/>
        <w:gridCol w:w="1333"/>
      </w:tblGrid>
      <w:tr w:rsidR="00C632BC" w:rsidRPr="00C632BC" w14:paraId="39200C07" w14:textId="77777777" w:rsidTr="00852A3F">
        <w:trPr>
          <w:trHeight w:val="57"/>
        </w:trPr>
        <w:tc>
          <w:tcPr>
            <w:tcW w:w="296" w:type="pct"/>
            <w:tcBorders>
              <w:top w:val="single" w:sz="4" w:space="0" w:color="auto"/>
              <w:bottom w:val="single" w:sz="4" w:space="0" w:color="auto"/>
            </w:tcBorders>
            <w:vAlign w:val="center"/>
          </w:tcPr>
          <w:p w14:paraId="7C77A2EA" w14:textId="77777777" w:rsidR="00CE2211" w:rsidRPr="00C632BC" w:rsidRDefault="00CE2211" w:rsidP="00852A3F">
            <w:pPr>
              <w:widowControl w:val="0"/>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Eil. Nr.</w:t>
            </w:r>
          </w:p>
        </w:tc>
        <w:tc>
          <w:tcPr>
            <w:tcW w:w="1489" w:type="pct"/>
            <w:tcBorders>
              <w:top w:val="single" w:sz="4" w:space="0" w:color="auto"/>
              <w:bottom w:val="single" w:sz="4" w:space="0" w:color="auto"/>
            </w:tcBorders>
            <w:vAlign w:val="center"/>
          </w:tcPr>
          <w:p w14:paraId="14B1D542" w14:textId="77777777" w:rsidR="00CE2211" w:rsidRPr="00C632BC" w:rsidRDefault="00CE2211" w:rsidP="00852A3F">
            <w:pPr>
              <w:widowControl w:val="0"/>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Klausimas</w:t>
            </w:r>
          </w:p>
        </w:tc>
        <w:tc>
          <w:tcPr>
            <w:tcW w:w="2543" w:type="pct"/>
            <w:tcBorders>
              <w:top w:val="single" w:sz="4" w:space="0" w:color="auto"/>
              <w:bottom w:val="single" w:sz="4" w:space="0" w:color="auto"/>
            </w:tcBorders>
            <w:vAlign w:val="center"/>
          </w:tcPr>
          <w:p w14:paraId="054F0E56" w14:textId="77777777" w:rsidR="00CE2211" w:rsidRPr="00C632BC" w:rsidRDefault="00CE2211" w:rsidP="00852A3F">
            <w:pPr>
              <w:pStyle w:val="ListParagraph"/>
              <w:widowControl w:val="0"/>
              <w:spacing w:after="0" w:line="276" w:lineRule="auto"/>
              <w:ind w:left="0"/>
              <w:jc w:val="center"/>
              <w:rPr>
                <w:rFonts w:ascii="Times New Roman" w:hAnsi="Times New Roman" w:cs="Times New Roman"/>
                <w:b/>
                <w:sz w:val="24"/>
                <w:szCs w:val="24"/>
              </w:rPr>
            </w:pPr>
            <w:r w:rsidRPr="00C632BC">
              <w:rPr>
                <w:rFonts w:ascii="Times New Roman" w:hAnsi="Times New Roman" w:cs="Times New Roman"/>
                <w:b/>
                <w:sz w:val="24"/>
                <w:szCs w:val="24"/>
              </w:rPr>
              <w:t>Atsakymai</w:t>
            </w:r>
          </w:p>
        </w:tc>
        <w:tc>
          <w:tcPr>
            <w:tcW w:w="672" w:type="pct"/>
            <w:tcBorders>
              <w:top w:val="single" w:sz="4" w:space="0" w:color="auto"/>
              <w:bottom w:val="single" w:sz="4" w:space="0" w:color="auto"/>
            </w:tcBorders>
            <w:vAlign w:val="center"/>
          </w:tcPr>
          <w:p w14:paraId="44E5A60D" w14:textId="77777777" w:rsidR="00CE2211" w:rsidRPr="00C632BC" w:rsidRDefault="00CE2211" w:rsidP="00852A3F">
            <w:pPr>
              <w:pStyle w:val="BodyText"/>
              <w:widowControl w:val="0"/>
              <w:spacing w:after="0"/>
              <w:jc w:val="center"/>
              <w:rPr>
                <w:rFonts w:ascii="Times New Roman" w:hAnsi="Times New Roman"/>
                <w:b/>
                <w:sz w:val="24"/>
                <w:szCs w:val="24"/>
              </w:rPr>
            </w:pPr>
            <w:r w:rsidRPr="00C632BC">
              <w:rPr>
                <w:rFonts w:ascii="Times New Roman" w:hAnsi="Times New Roman"/>
                <w:b/>
                <w:sz w:val="24"/>
                <w:szCs w:val="24"/>
              </w:rPr>
              <w:t>Teisingas atsakymas</w:t>
            </w:r>
          </w:p>
        </w:tc>
      </w:tr>
      <w:tr w:rsidR="00C632BC" w:rsidRPr="00C632BC" w14:paraId="349082F2" w14:textId="77777777" w:rsidTr="00852A3F">
        <w:trPr>
          <w:trHeight w:val="57"/>
        </w:trPr>
        <w:tc>
          <w:tcPr>
            <w:tcW w:w="296" w:type="pct"/>
            <w:tcBorders>
              <w:top w:val="single" w:sz="4" w:space="0" w:color="auto"/>
              <w:bottom w:val="single" w:sz="4" w:space="0" w:color="auto"/>
            </w:tcBorders>
          </w:tcPr>
          <w:p w14:paraId="1D7A3113" w14:textId="77777777" w:rsidR="00CE2211" w:rsidRPr="00C632BC" w:rsidRDefault="00CE221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3B97925" w14:textId="77777777" w:rsidR="00CE2211" w:rsidRPr="00C632BC" w:rsidRDefault="003A5CCD"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Valstybinio apskaitos re</w:t>
            </w:r>
            <w:r w:rsidR="00767454" w:rsidRPr="00C632BC">
              <w:rPr>
                <w:rFonts w:ascii="Times New Roman" w:hAnsi="Times New Roman" w:cs="Times New Roman"/>
                <w:sz w:val="24"/>
                <w:szCs w:val="24"/>
              </w:rPr>
              <w:t xml:space="preserve">glamentavimo instrumentai yra: </w:t>
            </w:r>
          </w:p>
        </w:tc>
        <w:tc>
          <w:tcPr>
            <w:tcW w:w="2543" w:type="pct"/>
            <w:tcBorders>
              <w:top w:val="single" w:sz="4" w:space="0" w:color="auto"/>
              <w:bottom w:val="single" w:sz="4" w:space="0" w:color="auto"/>
            </w:tcBorders>
          </w:tcPr>
          <w:p w14:paraId="1B37C926" w14:textId="77777777" w:rsidR="00C632BC" w:rsidRPr="00C632BC" w:rsidRDefault="00CE2211" w:rsidP="00852A3F">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a) </w:t>
            </w:r>
            <w:r w:rsidR="003A5CCD" w:rsidRPr="00C632BC">
              <w:rPr>
                <w:rFonts w:ascii="Times New Roman" w:hAnsi="Times New Roman" w:cs="Times New Roman"/>
                <w:sz w:val="24"/>
                <w:szCs w:val="24"/>
              </w:rPr>
              <w:t>pagrindiniai apskaitą reglamentuojantys įstatymai ir kt. teisės aktai ir Verslo apskaitos standartai;</w:t>
            </w:r>
          </w:p>
          <w:p w14:paraId="4256B8D3" w14:textId="2F744996" w:rsidR="00CE2211" w:rsidRPr="00C632BC" w:rsidRDefault="00CE2211"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b) bendrieji apskaitos principai ir pagrindiniai apskaitą reglamentuojantys įstatymai ir kt. teisės aktai;</w:t>
            </w:r>
          </w:p>
          <w:p w14:paraId="13FD5836" w14:textId="77777777" w:rsidR="00CE2211" w:rsidRPr="00C632BC" w:rsidRDefault="00C51902"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 xml:space="preserve">c) ES </w:t>
            </w:r>
            <w:r w:rsidR="00CE2211" w:rsidRPr="00C632BC">
              <w:rPr>
                <w:rFonts w:ascii="Times New Roman" w:hAnsi="Times New Roman" w:cs="Times New Roman"/>
                <w:bCs/>
                <w:sz w:val="24"/>
                <w:szCs w:val="24"/>
              </w:rPr>
              <w:t>Direktyvos ir pagrindiniai apskaitą reglamentuojantys įstatymai ir kt. Teisės aktai;</w:t>
            </w:r>
          </w:p>
          <w:p w14:paraId="792DD61F" w14:textId="77777777" w:rsidR="00CE2211" w:rsidRPr="00C632BC" w:rsidRDefault="00CE2211"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d) įmonių apskaitos politika ir verslo apskaitos standartai.</w:t>
            </w:r>
          </w:p>
        </w:tc>
        <w:tc>
          <w:tcPr>
            <w:tcW w:w="672" w:type="pct"/>
            <w:tcBorders>
              <w:top w:val="single" w:sz="4" w:space="0" w:color="auto"/>
              <w:bottom w:val="single" w:sz="4" w:space="0" w:color="auto"/>
            </w:tcBorders>
          </w:tcPr>
          <w:p w14:paraId="6E7C608A" w14:textId="77777777" w:rsidR="00CE2211" w:rsidRPr="00C632BC" w:rsidRDefault="00CE2211" w:rsidP="00852A3F">
            <w:pPr>
              <w:pStyle w:val="BodyText"/>
              <w:widowControl w:val="0"/>
              <w:spacing w:after="0"/>
              <w:jc w:val="center"/>
              <w:rPr>
                <w:rFonts w:ascii="Times New Roman" w:hAnsi="Times New Roman"/>
                <w:sz w:val="24"/>
                <w:szCs w:val="24"/>
              </w:rPr>
            </w:pPr>
          </w:p>
        </w:tc>
      </w:tr>
      <w:tr w:rsidR="00C632BC" w:rsidRPr="00C632BC" w14:paraId="2EDA143D" w14:textId="77777777" w:rsidTr="00852A3F">
        <w:trPr>
          <w:trHeight w:val="57"/>
        </w:trPr>
        <w:tc>
          <w:tcPr>
            <w:tcW w:w="296" w:type="pct"/>
            <w:tcBorders>
              <w:top w:val="single" w:sz="4" w:space="0" w:color="auto"/>
              <w:bottom w:val="single" w:sz="4" w:space="0" w:color="auto"/>
            </w:tcBorders>
          </w:tcPr>
          <w:p w14:paraId="26FC5EA6" w14:textId="77777777" w:rsidR="00CE2211" w:rsidRPr="00C632BC" w:rsidRDefault="00CE221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3AC7CCE3" w14:textId="77777777" w:rsidR="00CE2211" w:rsidRPr="00C632BC" w:rsidRDefault="00CE2211" w:rsidP="00852A3F">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Mokesčiams apskaičiuoti naudojami:</w:t>
            </w:r>
          </w:p>
        </w:tc>
        <w:tc>
          <w:tcPr>
            <w:tcW w:w="2543" w:type="pct"/>
            <w:tcBorders>
              <w:top w:val="single" w:sz="4" w:space="0" w:color="auto"/>
              <w:bottom w:val="single" w:sz="4" w:space="0" w:color="auto"/>
            </w:tcBorders>
          </w:tcPr>
          <w:p w14:paraId="1E0BFE5A" w14:textId="77777777" w:rsidR="00CE2211" w:rsidRPr="00C632BC" w:rsidRDefault="00085AE1" w:rsidP="00852A3F">
            <w:pPr>
              <w:pStyle w:val="BodyText"/>
              <w:spacing w:after="0"/>
              <w:rPr>
                <w:rFonts w:ascii="Times New Roman" w:hAnsi="Times New Roman"/>
                <w:sz w:val="24"/>
                <w:szCs w:val="24"/>
              </w:rPr>
            </w:pPr>
            <w:r w:rsidRPr="00C632BC">
              <w:rPr>
                <w:rFonts w:ascii="Times New Roman" w:hAnsi="Times New Roman"/>
                <w:sz w:val="24"/>
                <w:szCs w:val="24"/>
              </w:rPr>
              <w:t xml:space="preserve">a) </w:t>
            </w:r>
            <w:r w:rsidR="00CE2211" w:rsidRPr="00C632BC">
              <w:rPr>
                <w:rFonts w:ascii="Times New Roman" w:hAnsi="Times New Roman"/>
                <w:sz w:val="24"/>
                <w:szCs w:val="24"/>
              </w:rPr>
              <w:t>valdymo apskaitos duomenys;</w:t>
            </w:r>
          </w:p>
          <w:p w14:paraId="3423993B" w14:textId="77777777" w:rsidR="00C632BC" w:rsidRPr="00C632BC" w:rsidRDefault="00085AE1" w:rsidP="00852A3F">
            <w:pPr>
              <w:pStyle w:val="BodyText"/>
              <w:spacing w:after="0"/>
              <w:rPr>
                <w:rFonts w:ascii="Times New Roman" w:hAnsi="Times New Roman"/>
                <w:sz w:val="24"/>
                <w:szCs w:val="24"/>
              </w:rPr>
            </w:pPr>
            <w:r w:rsidRPr="00C632BC">
              <w:rPr>
                <w:rFonts w:ascii="Times New Roman" w:hAnsi="Times New Roman"/>
                <w:sz w:val="24"/>
                <w:szCs w:val="24"/>
              </w:rPr>
              <w:t xml:space="preserve">b) </w:t>
            </w:r>
            <w:r w:rsidR="00CE2211" w:rsidRPr="00C632BC">
              <w:rPr>
                <w:rFonts w:ascii="Times New Roman" w:hAnsi="Times New Roman"/>
                <w:sz w:val="24"/>
                <w:szCs w:val="24"/>
              </w:rPr>
              <w:t>finansinės apskaitos duomenys;</w:t>
            </w:r>
          </w:p>
          <w:p w14:paraId="4E140036" w14:textId="462C7F7C" w:rsidR="00CE2211" w:rsidRPr="00C632BC" w:rsidRDefault="00085AE1" w:rsidP="00852A3F">
            <w:pPr>
              <w:pStyle w:val="BodyText"/>
              <w:spacing w:after="0"/>
              <w:rPr>
                <w:rFonts w:ascii="Times New Roman" w:hAnsi="Times New Roman"/>
                <w:sz w:val="24"/>
                <w:szCs w:val="24"/>
              </w:rPr>
            </w:pPr>
            <w:r w:rsidRPr="00C632BC">
              <w:rPr>
                <w:rFonts w:ascii="Times New Roman" w:hAnsi="Times New Roman"/>
                <w:sz w:val="24"/>
                <w:szCs w:val="24"/>
              </w:rPr>
              <w:t xml:space="preserve">c) </w:t>
            </w:r>
            <w:r w:rsidR="00CE2211" w:rsidRPr="00C632BC">
              <w:rPr>
                <w:rFonts w:ascii="Times New Roman" w:hAnsi="Times New Roman"/>
                <w:sz w:val="24"/>
                <w:szCs w:val="24"/>
              </w:rPr>
              <w:t>mokestinės apskaitos duomenys;</w:t>
            </w:r>
          </w:p>
          <w:p w14:paraId="7058FA12" w14:textId="77777777" w:rsidR="00CE2211" w:rsidRPr="00C632BC" w:rsidRDefault="00085AE1" w:rsidP="00852A3F">
            <w:pPr>
              <w:pStyle w:val="BodyText"/>
              <w:spacing w:after="0"/>
              <w:rPr>
                <w:rFonts w:ascii="Times New Roman" w:hAnsi="Times New Roman"/>
                <w:sz w:val="24"/>
                <w:szCs w:val="24"/>
              </w:rPr>
            </w:pPr>
            <w:r w:rsidRPr="00C632BC">
              <w:rPr>
                <w:rFonts w:ascii="Times New Roman" w:hAnsi="Times New Roman"/>
                <w:sz w:val="24"/>
                <w:szCs w:val="24"/>
              </w:rPr>
              <w:t xml:space="preserve">d) </w:t>
            </w:r>
            <w:r w:rsidR="00CE2211" w:rsidRPr="00C632BC">
              <w:rPr>
                <w:rFonts w:ascii="Times New Roman" w:hAnsi="Times New Roman"/>
                <w:sz w:val="24"/>
                <w:szCs w:val="24"/>
              </w:rPr>
              <w:t>visų išvardytų apskaitos rūšių duomenys.</w:t>
            </w:r>
          </w:p>
        </w:tc>
        <w:tc>
          <w:tcPr>
            <w:tcW w:w="672" w:type="pct"/>
            <w:tcBorders>
              <w:top w:val="single" w:sz="4" w:space="0" w:color="auto"/>
              <w:bottom w:val="single" w:sz="4" w:space="0" w:color="auto"/>
            </w:tcBorders>
          </w:tcPr>
          <w:p w14:paraId="207E784E" w14:textId="77777777" w:rsidR="00CE2211" w:rsidRPr="00C632BC" w:rsidRDefault="00CE2211" w:rsidP="00852A3F">
            <w:pPr>
              <w:pStyle w:val="BodyText"/>
              <w:widowControl w:val="0"/>
              <w:spacing w:after="0"/>
              <w:jc w:val="center"/>
              <w:rPr>
                <w:rFonts w:ascii="Times New Roman" w:hAnsi="Times New Roman"/>
                <w:sz w:val="24"/>
                <w:szCs w:val="24"/>
              </w:rPr>
            </w:pPr>
          </w:p>
        </w:tc>
      </w:tr>
      <w:tr w:rsidR="00C632BC" w:rsidRPr="00C632BC" w14:paraId="623D5E9A" w14:textId="77777777" w:rsidTr="00852A3F">
        <w:trPr>
          <w:trHeight w:val="57"/>
        </w:trPr>
        <w:tc>
          <w:tcPr>
            <w:tcW w:w="296" w:type="pct"/>
            <w:tcBorders>
              <w:top w:val="single" w:sz="4" w:space="0" w:color="auto"/>
              <w:bottom w:val="single" w:sz="4" w:space="0" w:color="auto"/>
            </w:tcBorders>
          </w:tcPr>
          <w:p w14:paraId="7F474212" w14:textId="77777777" w:rsidR="003A5CCD" w:rsidRPr="00C632BC" w:rsidRDefault="003A5CCD"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BBEAB8A" w14:textId="77777777" w:rsidR="003A5CCD" w:rsidRPr="00C632BC" w:rsidRDefault="003A5CCD" w:rsidP="00852A3F">
            <w:pPr>
              <w:pStyle w:val="BodyTextIndent"/>
              <w:spacing w:line="276" w:lineRule="auto"/>
              <w:ind w:left="0"/>
              <w:jc w:val="left"/>
              <w:outlineLvl w:val="0"/>
              <w:rPr>
                <w:sz w:val="22"/>
                <w:lang w:val="lt-LT"/>
              </w:rPr>
            </w:pPr>
            <w:r w:rsidRPr="00C632BC">
              <w:rPr>
                <w:lang w:val="lt-LT"/>
              </w:rPr>
              <w:t>Kurios iš šių įmonių privalo tvarkyti apskaitą pag</w:t>
            </w:r>
            <w:r w:rsidR="00767454" w:rsidRPr="00C632BC">
              <w:rPr>
                <w:lang w:val="lt-LT"/>
              </w:rPr>
              <w:t>al Verslo apskaitos standartus?</w:t>
            </w:r>
          </w:p>
        </w:tc>
        <w:tc>
          <w:tcPr>
            <w:tcW w:w="2543" w:type="pct"/>
            <w:tcBorders>
              <w:top w:val="single" w:sz="4" w:space="0" w:color="auto"/>
              <w:bottom w:val="single" w:sz="4" w:space="0" w:color="auto"/>
            </w:tcBorders>
          </w:tcPr>
          <w:p w14:paraId="0CC7C8D8" w14:textId="77777777" w:rsidR="003A5CCD" w:rsidRPr="00C632BC" w:rsidRDefault="003A5CCD" w:rsidP="00852A3F">
            <w:pPr>
              <w:pStyle w:val="BodyTextIndent"/>
              <w:spacing w:line="276" w:lineRule="auto"/>
              <w:ind w:left="0"/>
              <w:jc w:val="left"/>
              <w:outlineLvl w:val="0"/>
              <w:rPr>
                <w:lang w:val="lt-LT"/>
              </w:rPr>
            </w:pPr>
            <w:r w:rsidRPr="00C632BC">
              <w:rPr>
                <w:lang w:val="lt-LT"/>
              </w:rPr>
              <w:t>a) visos ribotos ir neribotos civilinės atsakomybės įmonės.</w:t>
            </w:r>
          </w:p>
          <w:p w14:paraId="6770B5BF" w14:textId="77777777" w:rsidR="003A5CCD" w:rsidRPr="00C632BC" w:rsidRDefault="003A5CCD" w:rsidP="00852A3F">
            <w:pPr>
              <w:pStyle w:val="BodyTextIndent"/>
              <w:spacing w:line="276" w:lineRule="auto"/>
              <w:ind w:left="0"/>
              <w:jc w:val="left"/>
              <w:outlineLvl w:val="0"/>
              <w:rPr>
                <w:lang w:val="lt-LT"/>
              </w:rPr>
            </w:pPr>
            <w:r w:rsidRPr="00C632BC">
              <w:rPr>
                <w:lang w:val="lt-LT"/>
              </w:rPr>
              <w:t>b) ribotos civilinės atsakomybės įmonės.</w:t>
            </w:r>
          </w:p>
          <w:p w14:paraId="69F951D3" w14:textId="77777777" w:rsidR="003A5CCD" w:rsidRPr="00C632BC" w:rsidRDefault="003A5CCD" w:rsidP="00852A3F">
            <w:pPr>
              <w:pStyle w:val="BodyTextIndent"/>
              <w:spacing w:line="276" w:lineRule="auto"/>
              <w:ind w:left="0"/>
              <w:jc w:val="left"/>
              <w:outlineLvl w:val="0"/>
              <w:rPr>
                <w:lang w:val="lt-LT"/>
              </w:rPr>
            </w:pPr>
            <w:r w:rsidRPr="00C632BC">
              <w:rPr>
                <w:lang w:val="lt-LT"/>
              </w:rPr>
              <w:t>c) neribotos civilinės atsakomybės įmonės.</w:t>
            </w:r>
          </w:p>
          <w:p w14:paraId="1CC50C02" w14:textId="77777777" w:rsidR="003A5CCD" w:rsidRPr="00C632BC" w:rsidRDefault="003A5CCD" w:rsidP="00852A3F">
            <w:pPr>
              <w:pStyle w:val="BodyTextIndent"/>
              <w:spacing w:line="276" w:lineRule="auto"/>
              <w:ind w:left="0"/>
              <w:jc w:val="left"/>
              <w:outlineLvl w:val="0"/>
              <w:rPr>
                <w:lang w:val="lt-LT"/>
              </w:rPr>
            </w:pPr>
            <w:r w:rsidRPr="00C632BC">
              <w:rPr>
                <w:lang w:val="lt-LT"/>
              </w:rPr>
              <w:t>d) visos ribotos civilinės atsakomybės įmonės ir neribotos civilinės atsakomybės įmonės, kurios rengia finansinę atskaitomybę.</w:t>
            </w:r>
          </w:p>
        </w:tc>
        <w:tc>
          <w:tcPr>
            <w:tcW w:w="672" w:type="pct"/>
            <w:tcBorders>
              <w:top w:val="single" w:sz="4" w:space="0" w:color="auto"/>
              <w:bottom w:val="single" w:sz="4" w:space="0" w:color="auto"/>
            </w:tcBorders>
          </w:tcPr>
          <w:p w14:paraId="4E6A61F9" w14:textId="77777777" w:rsidR="003A5CCD" w:rsidRPr="00C632BC" w:rsidRDefault="003A5CCD" w:rsidP="00852A3F">
            <w:pPr>
              <w:pStyle w:val="BodyText"/>
              <w:widowControl w:val="0"/>
              <w:spacing w:after="0"/>
              <w:jc w:val="center"/>
              <w:rPr>
                <w:rFonts w:ascii="Times New Roman" w:hAnsi="Times New Roman"/>
                <w:sz w:val="24"/>
                <w:szCs w:val="24"/>
              </w:rPr>
            </w:pPr>
          </w:p>
        </w:tc>
      </w:tr>
      <w:tr w:rsidR="00C632BC" w:rsidRPr="00C632BC" w14:paraId="1C710AE1" w14:textId="77777777" w:rsidTr="00852A3F">
        <w:trPr>
          <w:trHeight w:val="57"/>
        </w:trPr>
        <w:tc>
          <w:tcPr>
            <w:tcW w:w="296" w:type="pct"/>
            <w:tcBorders>
              <w:top w:val="single" w:sz="4" w:space="0" w:color="auto"/>
              <w:bottom w:val="single" w:sz="4" w:space="0" w:color="auto"/>
            </w:tcBorders>
          </w:tcPr>
          <w:p w14:paraId="67632F48"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319C83A"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Sudaromos finansinės ataskaitos, norint suteikti informaciją:</w:t>
            </w:r>
          </w:p>
        </w:tc>
        <w:tc>
          <w:tcPr>
            <w:tcW w:w="2543" w:type="pct"/>
            <w:tcBorders>
              <w:top w:val="single" w:sz="4" w:space="0" w:color="auto"/>
              <w:bottom w:val="single" w:sz="4" w:space="0" w:color="auto"/>
            </w:tcBorders>
          </w:tcPr>
          <w:p w14:paraId="6F234890" w14:textId="5BBE8FF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apie įmonės finansinę būklę, veiklos rezultatus, t.</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y. apie turtą, skolinamąjį kapitalą, įsipareigojimus, pajamas ir sąnaudas, pinigų srautus;</w:t>
            </w:r>
          </w:p>
          <w:p w14:paraId="37A3A0F1" w14:textId="38A5E1A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apie įmonės finansinius įsipareigojimus, veiklos rezultatus, t.</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y. apie turtą, nuosavą kapitalą, įsipareigojimus, pajamas ir sąnaudas, pinigų srautus;</w:t>
            </w:r>
          </w:p>
          <w:p w14:paraId="1B62154B" w14:textId="4ECEA539"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apie įmonės finansinę būklę, veiklos rezultatus, t.</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y. apie turtą, nuosavą kapitalą, įsipareigojimus, pajamas ir sąnaudas, pinigų įplaukas;</w:t>
            </w:r>
          </w:p>
          <w:p w14:paraId="1CD7ACA0" w14:textId="68A56893" w:rsidR="00D23F86" w:rsidRPr="00C632BC" w:rsidRDefault="00D23F86" w:rsidP="00852A3F">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d) apie įmonės fi</w:t>
            </w:r>
            <w:bookmarkStart w:id="0" w:name="_GoBack"/>
            <w:bookmarkEnd w:id="0"/>
            <w:r w:rsidRPr="00C632BC">
              <w:rPr>
                <w:rFonts w:ascii="Times New Roman" w:hAnsi="Times New Roman" w:cs="Times New Roman"/>
                <w:sz w:val="24"/>
                <w:szCs w:val="24"/>
              </w:rPr>
              <w:t>nansinę būklę, veiklos rezultatus, t.</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y. apie turtą, nuosavą kapitalą, įsipareigojimus, pajamas ir sąnaudas, pinigų srautus.</w:t>
            </w:r>
          </w:p>
        </w:tc>
        <w:tc>
          <w:tcPr>
            <w:tcW w:w="672" w:type="pct"/>
            <w:tcBorders>
              <w:top w:val="single" w:sz="4" w:space="0" w:color="auto"/>
              <w:bottom w:val="single" w:sz="4" w:space="0" w:color="auto"/>
            </w:tcBorders>
          </w:tcPr>
          <w:p w14:paraId="19062974"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6AADA811" w14:textId="77777777" w:rsidTr="00852A3F">
        <w:trPr>
          <w:trHeight w:val="57"/>
        </w:trPr>
        <w:tc>
          <w:tcPr>
            <w:tcW w:w="296" w:type="pct"/>
            <w:tcBorders>
              <w:top w:val="single" w:sz="4" w:space="0" w:color="auto"/>
              <w:bottom w:val="single" w:sz="4" w:space="0" w:color="auto"/>
            </w:tcBorders>
          </w:tcPr>
          <w:p w14:paraId="37BB1502"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6C83865"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Įmonės turto, nuosavo kapitalo ir įsipareigojimų straipsniai yra tokie:</w:t>
            </w:r>
          </w:p>
          <w:p w14:paraId="00833030"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pastatas – 31 000 Eur,</w:t>
            </w:r>
          </w:p>
          <w:p w14:paraId="76B5468C"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atsargos – 8 000 Eur,</w:t>
            </w:r>
          </w:p>
          <w:p w14:paraId="45B3D0A9"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kasa – 1 000 Eur,</w:t>
            </w:r>
          </w:p>
          <w:p w14:paraId="4F070575"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atsiskaitomoji sąskaita – 20 000 Eur,</w:t>
            </w:r>
          </w:p>
          <w:p w14:paraId="6F05DB93"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įmonės savininko asmeninis automobilis – 50 000 Eur, nepaskirstytas pelnas – 10 000 Eur,</w:t>
            </w:r>
          </w:p>
          <w:p w14:paraId="0DFBA0F4"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banko paskola – 4 000 Eur, darbo užmokesčio skola įmonės darbuotojams – 2 000 Eur.</w:t>
            </w:r>
          </w:p>
          <w:p w14:paraId="513DAAC5" w14:textId="4EC59BED"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Šios įmonės nuosavas kapitalas (Eur) sudaro:</w:t>
            </w:r>
          </w:p>
        </w:tc>
        <w:tc>
          <w:tcPr>
            <w:tcW w:w="2543" w:type="pct"/>
            <w:tcBorders>
              <w:top w:val="single" w:sz="4" w:space="0" w:color="auto"/>
              <w:bottom w:val="single" w:sz="4" w:space="0" w:color="auto"/>
            </w:tcBorders>
          </w:tcPr>
          <w:p w14:paraId="45CD2261"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a) 50 000;</w:t>
            </w:r>
          </w:p>
          <w:p w14:paraId="69ACC2C5"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10 000;</w:t>
            </w:r>
          </w:p>
          <w:p w14:paraId="23B8F01C"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100 000;</w:t>
            </w:r>
          </w:p>
          <w:p w14:paraId="08E03545" w14:textId="77777777" w:rsidR="00D23F86"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9 000.</w:t>
            </w:r>
          </w:p>
        </w:tc>
        <w:tc>
          <w:tcPr>
            <w:tcW w:w="672" w:type="pct"/>
            <w:tcBorders>
              <w:top w:val="single" w:sz="4" w:space="0" w:color="auto"/>
              <w:bottom w:val="single" w:sz="4" w:space="0" w:color="auto"/>
            </w:tcBorders>
          </w:tcPr>
          <w:p w14:paraId="1C685C67"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584D7683" w14:textId="77777777" w:rsidTr="00852A3F">
        <w:trPr>
          <w:trHeight w:val="57"/>
        </w:trPr>
        <w:tc>
          <w:tcPr>
            <w:tcW w:w="296" w:type="pct"/>
            <w:tcBorders>
              <w:top w:val="single" w:sz="4" w:space="0" w:color="auto"/>
              <w:bottom w:val="single" w:sz="4" w:space="0" w:color="auto"/>
            </w:tcBorders>
          </w:tcPr>
          <w:p w14:paraId="23158D69"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CDECAF1" w14:textId="1065A553"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Pajamų ir sąnaudų pripažinimas pagal</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kaupimo principą:</w:t>
            </w:r>
          </w:p>
        </w:tc>
        <w:tc>
          <w:tcPr>
            <w:tcW w:w="2543" w:type="pct"/>
            <w:tcBorders>
              <w:top w:val="single" w:sz="4" w:space="0" w:color="auto"/>
              <w:bottom w:val="single" w:sz="4" w:space="0" w:color="auto"/>
            </w:tcBorders>
          </w:tcPr>
          <w:p w14:paraId="5A1C3233"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pajamos pripažįstamos, gavus apmokėjimą, sąnaudos – jas patyrus per ataskaitinį laikotarpį;</w:t>
            </w:r>
          </w:p>
          <w:p w14:paraId="06BEC6A4"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pajamos pripažįstamos jų susidarymo momentu; sąnaudos pripažįstamos ataskaitinio laikotarpio sąnaudomis, jei jos susijusios su pajamų uždirbimu per ataskaitinį laikotarpį;</w:t>
            </w:r>
          </w:p>
          <w:p w14:paraId="5FD73B92"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pajamos pripažįstamos pardavus prekes (suteikus paslaugas), jei tikėtina, kad bus gautas apmokėjimas; sąnaudos – patyrus išlaidų per ataskaitinį laikotarpį;</w:t>
            </w:r>
          </w:p>
          <w:p w14:paraId="5F154081"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visi atsakymai teisingi.</w:t>
            </w:r>
          </w:p>
        </w:tc>
        <w:tc>
          <w:tcPr>
            <w:tcW w:w="672" w:type="pct"/>
            <w:tcBorders>
              <w:top w:val="single" w:sz="4" w:space="0" w:color="auto"/>
              <w:bottom w:val="single" w:sz="4" w:space="0" w:color="auto"/>
            </w:tcBorders>
          </w:tcPr>
          <w:p w14:paraId="4D58875A"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69895B2D" w14:textId="77777777" w:rsidTr="00852A3F">
        <w:trPr>
          <w:trHeight w:val="57"/>
        </w:trPr>
        <w:tc>
          <w:tcPr>
            <w:tcW w:w="296" w:type="pct"/>
            <w:tcBorders>
              <w:top w:val="single" w:sz="4" w:space="0" w:color="auto"/>
              <w:bottom w:val="single" w:sz="4" w:space="0" w:color="auto"/>
            </w:tcBorders>
          </w:tcPr>
          <w:p w14:paraId="2EC8723B"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AD317D3" w14:textId="77777777" w:rsidR="00D23F86"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Išrinkite teisingą teiginį: </w:t>
            </w:r>
          </w:p>
        </w:tc>
        <w:tc>
          <w:tcPr>
            <w:tcW w:w="2543" w:type="pct"/>
            <w:tcBorders>
              <w:top w:val="single" w:sz="4" w:space="0" w:color="auto"/>
              <w:bottom w:val="single" w:sz="4" w:space="0" w:color="auto"/>
            </w:tcBorders>
          </w:tcPr>
          <w:p w14:paraId="6F45E40C"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sąnaudoms viršijus pajamas įmonė uždirba pelno, kuris ne tik didina bendrą turto sumą, bet ir savininkų nuosavybę;</w:t>
            </w:r>
          </w:p>
          <w:p w14:paraId="674A9DDD"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suma, kuria uždirbtos pajamos viršija jas uždirbant patirtas sąnaudas, vadinama uždirbtu pelnu;</w:t>
            </w:r>
          </w:p>
          <w:p w14:paraId="34970AB7"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pelnas yra banko nuosavybė, jei įmonė pastarajam skolinga didesnę nei uždirbtas pelnas sumą;</w:t>
            </w:r>
          </w:p>
          <w:p w14:paraId="2182E9BF"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pelnu laikomas turto arba įsipareigojimų padidėjimas (arba abiejų kombinacija), kuris įvyko per ataskaitinį laikotarpį. </w:t>
            </w:r>
          </w:p>
        </w:tc>
        <w:tc>
          <w:tcPr>
            <w:tcW w:w="672" w:type="pct"/>
            <w:tcBorders>
              <w:top w:val="single" w:sz="4" w:space="0" w:color="auto"/>
              <w:bottom w:val="single" w:sz="4" w:space="0" w:color="auto"/>
            </w:tcBorders>
          </w:tcPr>
          <w:p w14:paraId="364E0101"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4640FAF7" w14:textId="77777777" w:rsidTr="00852A3F">
        <w:trPr>
          <w:trHeight w:val="57"/>
        </w:trPr>
        <w:tc>
          <w:tcPr>
            <w:tcW w:w="296" w:type="pct"/>
            <w:tcBorders>
              <w:top w:val="single" w:sz="4" w:space="0" w:color="auto"/>
              <w:bottom w:val="single" w:sz="4" w:space="0" w:color="auto"/>
            </w:tcBorders>
          </w:tcPr>
          <w:p w14:paraId="557BC90E"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A2A56CE" w14:textId="77777777" w:rsidR="00C632BC"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 pirko prekių, skirtų perparduoti. Jų sąskaitose nurodytos tokios sumos (Eur):</w:t>
            </w:r>
          </w:p>
          <w:p w14:paraId="7B829B2F" w14:textId="1350A69C"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Atsargų vertė</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98 450</w:t>
            </w:r>
          </w:p>
          <w:p w14:paraId="5C885FAC" w14:textId="79BB1715"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Atsargų draudimas kelyje</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400</w:t>
            </w:r>
          </w:p>
          <w:p w14:paraId="76CB1E3A"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Neigiama valiutų kurso pasikeitimo įtaka 1 506</w:t>
            </w:r>
          </w:p>
          <w:p w14:paraId="6953819E" w14:textId="31150C63"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Muitai</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6 454</w:t>
            </w:r>
          </w:p>
          <w:p w14:paraId="7CE7362C" w14:textId="16B399BA"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Atsargų atsivežimo išlaidos</w:t>
            </w:r>
            <w:r w:rsidR="00852A3F">
              <w:rPr>
                <w:rFonts w:ascii="Times New Roman" w:hAnsi="Times New Roman" w:cs="Times New Roman"/>
                <w:sz w:val="24"/>
                <w:szCs w:val="24"/>
              </w:rPr>
              <w:t xml:space="preserve"> </w:t>
            </w:r>
            <w:r w:rsidRPr="00C632BC">
              <w:rPr>
                <w:rFonts w:ascii="Times New Roman" w:hAnsi="Times New Roman" w:cs="Times New Roman"/>
                <w:sz w:val="24"/>
                <w:szCs w:val="24"/>
              </w:rPr>
              <w:t>7 895</w:t>
            </w:r>
          </w:p>
          <w:p w14:paraId="4D162926" w14:textId="0AF3BD40"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Remiantis šiais duomenimis, buhalterio </w:t>
            </w:r>
            <w:r w:rsidR="009F048F" w:rsidRPr="00C632BC">
              <w:rPr>
                <w:rFonts w:ascii="Times New Roman" w:hAnsi="Times New Roman" w:cs="Times New Roman"/>
                <w:sz w:val="24"/>
                <w:szCs w:val="24"/>
              </w:rPr>
              <w:lastRenderedPageBreak/>
              <w:t>ap</w:t>
            </w:r>
            <w:r w:rsidRPr="00C632BC">
              <w:rPr>
                <w:rFonts w:ascii="Times New Roman" w:hAnsi="Times New Roman" w:cs="Times New Roman"/>
                <w:sz w:val="24"/>
                <w:szCs w:val="24"/>
              </w:rPr>
              <w:t>skaičiuota prekių savikaina (Eur) yra:</w:t>
            </w:r>
          </w:p>
        </w:tc>
        <w:tc>
          <w:tcPr>
            <w:tcW w:w="2543" w:type="pct"/>
            <w:tcBorders>
              <w:top w:val="single" w:sz="4" w:space="0" w:color="auto"/>
              <w:bottom w:val="single" w:sz="4" w:space="0" w:color="auto"/>
            </w:tcBorders>
          </w:tcPr>
          <w:p w14:paraId="663577AF"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a) 130 920</w:t>
            </w:r>
          </w:p>
          <w:p w14:paraId="2C3D6F75"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132 426</w:t>
            </w:r>
          </w:p>
          <w:p w14:paraId="4BE9B126"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114 705</w:t>
            </w:r>
          </w:p>
          <w:p w14:paraId="5F3DC9E2" w14:textId="77777777" w:rsidR="00D23F86"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113 199 </w:t>
            </w:r>
          </w:p>
        </w:tc>
        <w:tc>
          <w:tcPr>
            <w:tcW w:w="672" w:type="pct"/>
            <w:tcBorders>
              <w:top w:val="single" w:sz="4" w:space="0" w:color="auto"/>
              <w:bottom w:val="single" w:sz="4" w:space="0" w:color="auto"/>
            </w:tcBorders>
          </w:tcPr>
          <w:p w14:paraId="6076BD17"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0C1A474E" w14:textId="77777777" w:rsidTr="00852A3F">
        <w:trPr>
          <w:trHeight w:val="57"/>
        </w:trPr>
        <w:tc>
          <w:tcPr>
            <w:tcW w:w="296" w:type="pct"/>
            <w:tcBorders>
              <w:top w:val="single" w:sz="4" w:space="0" w:color="auto"/>
              <w:bottom w:val="single" w:sz="4" w:space="0" w:color="auto"/>
            </w:tcBorders>
          </w:tcPr>
          <w:p w14:paraId="45E8A6E1"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956D4B7"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Metinį finansinių ataskaitų rinkinį sudaro:</w:t>
            </w:r>
          </w:p>
        </w:tc>
        <w:tc>
          <w:tcPr>
            <w:tcW w:w="2543" w:type="pct"/>
            <w:tcBorders>
              <w:top w:val="single" w:sz="4" w:space="0" w:color="auto"/>
              <w:bottom w:val="single" w:sz="4" w:space="0" w:color="auto"/>
            </w:tcBorders>
          </w:tcPr>
          <w:p w14:paraId="632B3530"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bendrosios pastabos, pažymos su pastabomis ir pastabos;</w:t>
            </w:r>
          </w:p>
          <w:p w14:paraId="0BA461EF"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pelno (nuostolių) ataskaita, pelno (nuostolių) paskirstymo apskaita, pinigų srautų ataskaita.</w:t>
            </w:r>
          </w:p>
          <w:p w14:paraId="3C4DCC17"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balansas ir bendrosios pajamos;</w:t>
            </w:r>
          </w:p>
          <w:p w14:paraId="0F9B6606"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finansinės ataskaitos (balansas, pelno (nuostolių) ataskaita, pinigų srautų ataskaita, nuosavo kapitalo pokyčio ataskaita) ir aiškinamasis raštas.</w:t>
            </w:r>
          </w:p>
        </w:tc>
        <w:tc>
          <w:tcPr>
            <w:tcW w:w="672" w:type="pct"/>
            <w:tcBorders>
              <w:top w:val="single" w:sz="4" w:space="0" w:color="auto"/>
              <w:bottom w:val="single" w:sz="4" w:space="0" w:color="auto"/>
            </w:tcBorders>
          </w:tcPr>
          <w:p w14:paraId="57A5BB96"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78C83F88" w14:textId="77777777" w:rsidTr="00852A3F">
        <w:trPr>
          <w:trHeight w:val="57"/>
        </w:trPr>
        <w:tc>
          <w:tcPr>
            <w:tcW w:w="296" w:type="pct"/>
            <w:tcBorders>
              <w:top w:val="single" w:sz="4" w:space="0" w:color="auto"/>
              <w:bottom w:val="single" w:sz="4" w:space="0" w:color="auto"/>
            </w:tcBorders>
          </w:tcPr>
          <w:p w14:paraId="672E3EB2" w14:textId="77777777" w:rsidR="00D23F86" w:rsidRPr="00C632BC" w:rsidRDefault="00D23F8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42817D0" w14:textId="18145DBB" w:rsidR="00D23F86" w:rsidRPr="00C632BC" w:rsidRDefault="00D23F86"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Įmonės pelno (nuostolių) ataskaitoje nurodomas </w:t>
            </w:r>
            <w:r w:rsidRPr="00C632BC">
              <w:rPr>
                <w:rFonts w:ascii="Times New Roman" w:hAnsi="Times New Roman" w:cs="Times New Roman"/>
                <w:sz w:val="24"/>
                <w:szCs w:val="24"/>
              </w:rPr>
              <w:t>ataskaitinio laikotarpio pelnas</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(nuostoliai) kaip įmonės ataskaitinio laikotarpio veiklos rezu</w:t>
            </w:r>
            <w:r w:rsidR="00767454" w:rsidRPr="00C632BC">
              <w:rPr>
                <w:rFonts w:ascii="Times New Roman" w:hAnsi="Times New Roman" w:cs="Times New Roman"/>
                <w:sz w:val="24"/>
                <w:szCs w:val="24"/>
              </w:rPr>
              <w:t>ltatas, kuris apskaičiuojamas:</w:t>
            </w:r>
          </w:p>
        </w:tc>
        <w:tc>
          <w:tcPr>
            <w:tcW w:w="2543" w:type="pct"/>
            <w:tcBorders>
              <w:top w:val="single" w:sz="4" w:space="0" w:color="auto"/>
              <w:bottom w:val="single" w:sz="4" w:space="0" w:color="auto"/>
            </w:tcBorders>
          </w:tcPr>
          <w:p w14:paraId="41268F02" w14:textId="77777777" w:rsidR="00D23F86" w:rsidRPr="00C632BC" w:rsidRDefault="00D23F86"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iš pajamų, uždirbtų per ataskaitinį laikotarpį, atėmus to ataskaitinio laikotarpio sąnaudas;</w:t>
            </w:r>
          </w:p>
          <w:p w14:paraId="7F4910B8" w14:textId="59CCCA26"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iš pajamų, uždirbtų per ataskaitinį laikotarpį, atėmus to ataskaitinio laikotarpio išlaidas ir neleidžiamus</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at</w:t>
            </w:r>
            <w:r w:rsidR="00852A3F">
              <w:rPr>
                <w:rFonts w:ascii="Times New Roman" w:hAnsi="Times New Roman" w:cs="Times New Roman"/>
                <w:sz w:val="24"/>
                <w:szCs w:val="24"/>
              </w:rPr>
              <w:t>s</w:t>
            </w:r>
            <w:r w:rsidRPr="00C632BC">
              <w:rPr>
                <w:rFonts w:ascii="Times New Roman" w:hAnsi="Times New Roman" w:cs="Times New Roman"/>
                <w:sz w:val="24"/>
                <w:szCs w:val="24"/>
              </w:rPr>
              <w:t>kaitymus;</w:t>
            </w:r>
          </w:p>
          <w:p w14:paraId="3113709C"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iš įplaukų, gautų per ataskaitinį laikotarpį, atėmus to ataskaitinio laikotarpio leidžiamus atskaitymus;</w:t>
            </w:r>
          </w:p>
          <w:p w14:paraId="51D3DD9F" w14:textId="77777777" w:rsidR="00D23F86" w:rsidRPr="00C632BC" w:rsidRDefault="00D23F8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iš įplaukų, gautų per ataskaitinį laikotarpį, atėmus to ataskaitinio laikotarpio išlaidas.</w:t>
            </w:r>
          </w:p>
        </w:tc>
        <w:tc>
          <w:tcPr>
            <w:tcW w:w="672" w:type="pct"/>
            <w:tcBorders>
              <w:top w:val="single" w:sz="4" w:space="0" w:color="auto"/>
              <w:bottom w:val="single" w:sz="4" w:space="0" w:color="auto"/>
            </w:tcBorders>
          </w:tcPr>
          <w:p w14:paraId="47EA0B81" w14:textId="77777777" w:rsidR="00D23F86" w:rsidRPr="00C632BC" w:rsidRDefault="00D23F86" w:rsidP="00852A3F">
            <w:pPr>
              <w:pStyle w:val="BodyText"/>
              <w:widowControl w:val="0"/>
              <w:spacing w:after="0"/>
              <w:jc w:val="center"/>
              <w:rPr>
                <w:rFonts w:ascii="Times New Roman" w:hAnsi="Times New Roman"/>
                <w:sz w:val="24"/>
                <w:szCs w:val="24"/>
              </w:rPr>
            </w:pPr>
          </w:p>
        </w:tc>
      </w:tr>
      <w:tr w:rsidR="00C632BC" w:rsidRPr="00C632BC" w14:paraId="2B139ECA" w14:textId="77777777" w:rsidTr="00852A3F">
        <w:trPr>
          <w:trHeight w:val="57"/>
        </w:trPr>
        <w:tc>
          <w:tcPr>
            <w:tcW w:w="296" w:type="pct"/>
            <w:tcBorders>
              <w:top w:val="single" w:sz="4" w:space="0" w:color="auto"/>
              <w:bottom w:val="single" w:sz="4" w:space="0" w:color="auto"/>
            </w:tcBorders>
          </w:tcPr>
          <w:p w14:paraId="353A4549" w14:textId="77777777" w:rsidR="00450756" w:rsidRPr="00C632BC" w:rsidRDefault="0045075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780C52F" w14:textId="2FDD59DA" w:rsidR="00450756" w:rsidRPr="00C632BC" w:rsidRDefault="00450756"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sz w:val="24"/>
                <w:szCs w:val="24"/>
              </w:rPr>
              <w:t>Jei pajamų ir sąnaudų suvestinėje sąskaitoje, uždarius visas pajamų ir sąnaudų sąskaitas, susidaro debeto likutis, vadinasi, įmonė per ataskaitinį laikotarpį:</w:t>
            </w:r>
          </w:p>
        </w:tc>
        <w:tc>
          <w:tcPr>
            <w:tcW w:w="2543" w:type="pct"/>
            <w:tcBorders>
              <w:top w:val="single" w:sz="4" w:space="0" w:color="auto"/>
              <w:bottom w:val="single" w:sz="4" w:space="0" w:color="auto"/>
            </w:tcBorders>
          </w:tcPr>
          <w:p w14:paraId="42195060" w14:textId="77777777"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gavo įplaukų;</w:t>
            </w:r>
          </w:p>
          <w:p w14:paraId="602D4478" w14:textId="77777777"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uždirbo pelno;</w:t>
            </w:r>
          </w:p>
          <w:p w14:paraId="43A8A861" w14:textId="5084EAF8"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patyrė nuostoli</w:t>
            </w:r>
            <w:r w:rsidR="009F048F" w:rsidRPr="00C632BC">
              <w:rPr>
                <w:rFonts w:ascii="Times New Roman" w:hAnsi="Times New Roman" w:cs="Times New Roman"/>
                <w:sz w:val="24"/>
                <w:szCs w:val="24"/>
              </w:rPr>
              <w:t>ų</w:t>
            </w:r>
            <w:r w:rsidRPr="00C632BC">
              <w:rPr>
                <w:rFonts w:ascii="Times New Roman" w:hAnsi="Times New Roman" w:cs="Times New Roman"/>
                <w:sz w:val="24"/>
                <w:szCs w:val="24"/>
              </w:rPr>
              <w:t>;</w:t>
            </w:r>
          </w:p>
          <w:p w14:paraId="7F093CDE" w14:textId="66918654"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uždirbo pajamų.</w:t>
            </w:r>
          </w:p>
        </w:tc>
        <w:tc>
          <w:tcPr>
            <w:tcW w:w="672" w:type="pct"/>
            <w:tcBorders>
              <w:top w:val="single" w:sz="4" w:space="0" w:color="auto"/>
              <w:bottom w:val="single" w:sz="4" w:space="0" w:color="auto"/>
            </w:tcBorders>
          </w:tcPr>
          <w:p w14:paraId="20710683" w14:textId="77777777" w:rsidR="00450756" w:rsidRPr="00C632BC" w:rsidRDefault="00450756" w:rsidP="00852A3F">
            <w:pPr>
              <w:pStyle w:val="BodyText"/>
              <w:widowControl w:val="0"/>
              <w:spacing w:after="0"/>
              <w:jc w:val="center"/>
              <w:rPr>
                <w:rFonts w:ascii="Times New Roman" w:hAnsi="Times New Roman"/>
                <w:sz w:val="24"/>
                <w:szCs w:val="24"/>
              </w:rPr>
            </w:pPr>
          </w:p>
        </w:tc>
      </w:tr>
      <w:tr w:rsidR="00C632BC" w:rsidRPr="00C632BC" w14:paraId="1084A7C0" w14:textId="77777777" w:rsidTr="00852A3F">
        <w:trPr>
          <w:trHeight w:val="57"/>
        </w:trPr>
        <w:tc>
          <w:tcPr>
            <w:tcW w:w="296" w:type="pct"/>
            <w:tcBorders>
              <w:top w:val="single" w:sz="4" w:space="0" w:color="auto"/>
              <w:bottom w:val="single" w:sz="4" w:space="0" w:color="auto"/>
            </w:tcBorders>
          </w:tcPr>
          <w:p w14:paraId="2ABF8500" w14:textId="77777777" w:rsidR="00450756" w:rsidRPr="00C632BC" w:rsidRDefault="00450756"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05E0DC5" w14:textId="77777777"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Kokiu nuoseklumu yra rengiamos finansinės ataskaitos?</w:t>
            </w:r>
          </w:p>
        </w:tc>
        <w:tc>
          <w:tcPr>
            <w:tcW w:w="2543" w:type="pct"/>
            <w:tcBorders>
              <w:top w:val="single" w:sz="4" w:space="0" w:color="auto"/>
              <w:bottom w:val="single" w:sz="4" w:space="0" w:color="auto"/>
            </w:tcBorders>
          </w:tcPr>
          <w:p w14:paraId="31A4B2D8" w14:textId="77777777" w:rsidR="00C632BC"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Balansas → Pinigų srautų ataskaita → Pelno (nuostolių) ataskaita;</w:t>
            </w:r>
          </w:p>
          <w:p w14:paraId="0BE9B7EA" w14:textId="77777777" w:rsidR="00C632BC"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Pinigų srautų ataskaita → Pelno (nuostolių) ataskaita → Balansas;</w:t>
            </w:r>
          </w:p>
          <w:p w14:paraId="04D3AB34" w14:textId="77777777" w:rsidR="00C632BC"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Balansas → Pelno (nuostolių) ataskaita → pinigų srautų ataskaita;</w:t>
            </w:r>
          </w:p>
          <w:p w14:paraId="430B750F" w14:textId="2041512B" w:rsidR="00450756" w:rsidRPr="00C632BC" w:rsidRDefault="00450756"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Pelno (nuostolių) ataskaita → Balansas → Pinigų srautų ataskaita.</w:t>
            </w:r>
          </w:p>
        </w:tc>
        <w:tc>
          <w:tcPr>
            <w:tcW w:w="672" w:type="pct"/>
            <w:tcBorders>
              <w:top w:val="single" w:sz="4" w:space="0" w:color="auto"/>
              <w:bottom w:val="single" w:sz="4" w:space="0" w:color="auto"/>
            </w:tcBorders>
          </w:tcPr>
          <w:p w14:paraId="299692A6" w14:textId="77777777" w:rsidR="00450756" w:rsidRPr="00C632BC" w:rsidRDefault="00450756" w:rsidP="00852A3F">
            <w:pPr>
              <w:pStyle w:val="BodyText"/>
              <w:widowControl w:val="0"/>
              <w:spacing w:after="0"/>
              <w:jc w:val="center"/>
              <w:rPr>
                <w:rFonts w:ascii="Times New Roman" w:hAnsi="Times New Roman"/>
                <w:sz w:val="24"/>
                <w:szCs w:val="24"/>
              </w:rPr>
            </w:pPr>
          </w:p>
        </w:tc>
      </w:tr>
      <w:tr w:rsidR="00C632BC" w:rsidRPr="00C632BC" w14:paraId="715E2250" w14:textId="77777777" w:rsidTr="00852A3F">
        <w:trPr>
          <w:trHeight w:val="57"/>
        </w:trPr>
        <w:tc>
          <w:tcPr>
            <w:tcW w:w="296" w:type="pct"/>
            <w:tcBorders>
              <w:top w:val="single" w:sz="4" w:space="0" w:color="auto"/>
              <w:bottom w:val="single" w:sz="4" w:space="0" w:color="auto"/>
            </w:tcBorders>
          </w:tcPr>
          <w:p w14:paraId="4C242221" w14:textId="77777777" w:rsidR="005C3430" w:rsidRPr="00C632BC" w:rsidRDefault="005C343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13E1A5E" w14:textId="77777777" w:rsidR="005C3430" w:rsidRPr="00C632BC" w:rsidRDefault="005C3430"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sz w:val="24"/>
                <w:szCs w:val="24"/>
              </w:rPr>
              <w:t>Trumpas finansines ataskaitas sudaro labai mažos įmonės, kurių</w:t>
            </w:r>
            <w:r w:rsidR="00767454" w:rsidRPr="00C632BC">
              <w:rPr>
                <w:rFonts w:ascii="Times New Roman" w:hAnsi="Times New Roman" w:cs="Times New Roman"/>
                <w:sz w:val="24"/>
                <w:szCs w:val="24"/>
              </w:rPr>
              <w:t>:</w:t>
            </w:r>
          </w:p>
        </w:tc>
        <w:tc>
          <w:tcPr>
            <w:tcW w:w="2543" w:type="pct"/>
            <w:tcBorders>
              <w:top w:val="single" w:sz="4" w:space="0" w:color="auto"/>
              <w:bottom w:val="single" w:sz="4" w:space="0" w:color="auto"/>
            </w:tcBorders>
          </w:tcPr>
          <w:p w14:paraId="66863B79" w14:textId="77777777" w:rsidR="005C3430" w:rsidRPr="00C632BC" w:rsidRDefault="005C3430"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bCs/>
                <w:sz w:val="24"/>
                <w:szCs w:val="24"/>
              </w:rPr>
              <w:t>a) balansinio turto vertė neviršija 350 000 €;</w:t>
            </w:r>
          </w:p>
          <w:p w14:paraId="46A47B0E" w14:textId="77777777" w:rsidR="005C3430" w:rsidRPr="00C632BC" w:rsidRDefault="005C3430"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sz w:val="24"/>
                <w:szCs w:val="24"/>
              </w:rPr>
              <w:t>b) p</w:t>
            </w:r>
            <w:r w:rsidRPr="00C632BC">
              <w:rPr>
                <w:rFonts w:ascii="Times New Roman" w:hAnsi="Times New Roman" w:cs="Times New Roman"/>
                <w:bCs/>
                <w:sz w:val="24"/>
                <w:szCs w:val="24"/>
              </w:rPr>
              <w:t>ardavimo grynosios pajamos per metus nesudaro 700 000 €;</w:t>
            </w:r>
          </w:p>
          <w:p w14:paraId="2F11A9B8" w14:textId="77777777" w:rsidR="005C3430" w:rsidRPr="00C632BC" w:rsidRDefault="005C3430" w:rsidP="00852A3F">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c) vidutinis metinis sąrašinis darbuotojų skaičius per neviršija 10 žmonių;</w:t>
            </w:r>
          </w:p>
          <w:p w14:paraId="53A8C552" w14:textId="77777777" w:rsidR="005C3430" w:rsidRPr="00C632BC" w:rsidRDefault="005C3430"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d) bent du rodikliai iš trijų rodiklių paskutinę finansinių metų dieną neviršija nurodytų dviejų iš išvardintų variantų.</w:t>
            </w:r>
          </w:p>
        </w:tc>
        <w:tc>
          <w:tcPr>
            <w:tcW w:w="672" w:type="pct"/>
            <w:tcBorders>
              <w:top w:val="single" w:sz="4" w:space="0" w:color="auto"/>
              <w:bottom w:val="single" w:sz="4" w:space="0" w:color="auto"/>
            </w:tcBorders>
          </w:tcPr>
          <w:p w14:paraId="0CA6AD97" w14:textId="77777777" w:rsidR="005C3430" w:rsidRPr="00C632BC" w:rsidRDefault="005C3430" w:rsidP="00852A3F">
            <w:pPr>
              <w:pStyle w:val="BodyText"/>
              <w:widowControl w:val="0"/>
              <w:spacing w:after="0"/>
              <w:jc w:val="center"/>
              <w:rPr>
                <w:rFonts w:ascii="Times New Roman" w:hAnsi="Times New Roman"/>
                <w:sz w:val="24"/>
                <w:szCs w:val="24"/>
              </w:rPr>
            </w:pPr>
          </w:p>
        </w:tc>
      </w:tr>
      <w:tr w:rsidR="00C632BC" w:rsidRPr="00C632BC" w14:paraId="3BCECAC1" w14:textId="77777777" w:rsidTr="00852A3F">
        <w:trPr>
          <w:trHeight w:val="57"/>
        </w:trPr>
        <w:tc>
          <w:tcPr>
            <w:tcW w:w="296" w:type="pct"/>
            <w:tcBorders>
              <w:top w:val="single" w:sz="4" w:space="0" w:color="auto"/>
              <w:bottom w:val="single" w:sz="4" w:space="0" w:color="auto"/>
            </w:tcBorders>
          </w:tcPr>
          <w:p w14:paraId="43575A90" w14:textId="77777777" w:rsidR="00214AFE" w:rsidRPr="00C632BC" w:rsidRDefault="00214AF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93A17C3" w14:textId="41F27D61" w:rsidR="00214AFE" w:rsidRPr="00C632BC" w:rsidRDefault="00214AFE" w:rsidP="00852A3F">
            <w:pPr>
              <w:pStyle w:val="BodyTextIndent"/>
              <w:spacing w:line="276" w:lineRule="auto"/>
              <w:ind w:left="0"/>
              <w:jc w:val="left"/>
              <w:outlineLvl w:val="0"/>
              <w:rPr>
                <w:lang w:val="lt-LT"/>
              </w:rPr>
            </w:pPr>
            <w:r w:rsidRPr="00C632BC">
              <w:rPr>
                <w:lang w:val="lt-LT"/>
              </w:rPr>
              <w:t>Įmonės</w:t>
            </w:r>
            <w:r w:rsidR="00F16F39" w:rsidRPr="00C632BC">
              <w:rPr>
                <w:lang w:val="lt-LT"/>
              </w:rPr>
              <w:t xml:space="preserve"> </w:t>
            </w:r>
            <w:r w:rsidR="00767454" w:rsidRPr="00C632BC">
              <w:rPr>
                <w:lang w:val="lt-LT"/>
              </w:rPr>
              <w:t xml:space="preserve">buhalteris yra atsakingas už: </w:t>
            </w:r>
          </w:p>
        </w:tc>
        <w:tc>
          <w:tcPr>
            <w:tcW w:w="2543" w:type="pct"/>
            <w:tcBorders>
              <w:top w:val="single" w:sz="4" w:space="0" w:color="auto"/>
              <w:bottom w:val="single" w:sz="4" w:space="0" w:color="auto"/>
            </w:tcBorders>
          </w:tcPr>
          <w:p w14:paraId="14AE5854" w14:textId="77777777" w:rsidR="00214AFE" w:rsidRPr="00C632BC" w:rsidRDefault="00214AFE" w:rsidP="00852A3F">
            <w:pPr>
              <w:pStyle w:val="BodyTextIndent"/>
              <w:spacing w:line="276" w:lineRule="auto"/>
              <w:ind w:left="0"/>
              <w:jc w:val="left"/>
              <w:outlineLvl w:val="0"/>
              <w:rPr>
                <w:lang w:val="lt-LT"/>
              </w:rPr>
            </w:pPr>
            <w:r w:rsidRPr="00C632BC">
              <w:rPr>
                <w:lang w:val="lt-LT"/>
              </w:rPr>
              <w:t>a) buhalterinės apskaitos politiką įmonėje;</w:t>
            </w:r>
          </w:p>
          <w:p w14:paraId="7F7F42BD" w14:textId="77777777" w:rsidR="00214AFE" w:rsidRPr="00C632BC" w:rsidRDefault="00214AFE" w:rsidP="00852A3F">
            <w:pPr>
              <w:pStyle w:val="BodyTextIndent"/>
              <w:spacing w:line="276" w:lineRule="auto"/>
              <w:ind w:left="0"/>
              <w:jc w:val="left"/>
              <w:outlineLvl w:val="0"/>
              <w:rPr>
                <w:lang w:val="lt-LT"/>
              </w:rPr>
            </w:pPr>
            <w:r w:rsidRPr="00C632BC">
              <w:rPr>
                <w:lang w:val="lt-LT"/>
              </w:rPr>
              <w:t>b) kasos operacijų teisingumą;</w:t>
            </w:r>
          </w:p>
          <w:p w14:paraId="50303DA7" w14:textId="77777777" w:rsidR="00214AFE" w:rsidRPr="00C632BC" w:rsidRDefault="00214AFE" w:rsidP="00852A3F">
            <w:pPr>
              <w:pStyle w:val="BodyTextIndent"/>
              <w:spacing w:line="276" w:lineRule="auto"/>
              <w:ind w:left="0"/>
              <w:jc w:val="left"/>
              <w:outlineLvl w:val="0"/>
              <w:rPr>
                <w:lang w:val="lt-LT"/>
              </w:rPr>
            </w:pPr>
            <w:r w:rsidRPr="00C632BC">
              <w:rPr>
                <w:lang w:val="lt-LT"/>
              </w:rPr>
              <w:t>c) buhalterijos personalo parinkimą;</w:t>
            </w:r>
          </w:p>
          <w:p w14:paraId="65BA0635" w14:textId="0F9E2B5E" w:rsidR="00214AFE" w:rsidRPr="00C632BC" w:rsidRDefault="00214AFE" w:rsidP="00852A3F">
            <w:pPr>
              <w:pStyle w:val="BodyTextIndent"/>
              <w:spacing w:line="276" w:lineRule="auto"/>
              <w:ind w:left="0"/>
              <w:jc w:val="left"/>
              <w:outlineLvl w:val="0"/>
              <w:rPr>
                <w:lang w:val="lt-LT"/>
              </w:rPr>
            </w:pPr>
            <w:r w:rsidRPr="00C632BC">
              <w:rPr>
                <w:lang w:val="lt-LT"/>
              </w:rPr>
              <w:t xml:space="preserve">d) </w:t>
            </w:r>
            <w:r w:rsidR="00F16F39" w:rsidRPr="00C632BC">
              <w:rPr>
                <w:shd w:val="clear" w:color="auto" w:fill="FFFFFF"/>
                <w:lang w:val="lt-LT"/>
              </w:rPr>
              <w:t xml:space="preserve">už įmonės buhalterinės apskaitos tvarkymą, buhalterinių įrašų teisingumą, apskaitos </w:t>
            </w:r>
            <w:r w:rsidR="00F16F39" w:rsidRPr="00C632BC">
              <w:rPr>
                <w:shd w:val="clear" w:color="auto" w:fill="FFFFFF"/>
                <w:lang w:val="lt-LT"/>
              </w:rPr>
              <w:lastRenderedPageBreak/>
              <w:t>dokumentų surašymą laiku ir teisingai, už juose esančių duomenų tikrumą ir ūkinių operacijų teisėtumą</w:t>
            </w:r>
            <w:r w:rsidR="00A65830" w:rsidRPr="00C632BC">
              <w:rPr>
                <w:shd w:val="clear" w:color="auto" w:fill="FFFFFF"/>
                <w:lang w:val="lt-LT"/>
              </w:rPr>
              <w:t>.</w:t>
            </w:r>
          </w:p>
        </w:tc>
        <w:tc>
          <w:tcPr>
            <w:tcW w:w="672" w:type="pct"/>
            <w:tcBorders>
              <w:top w:val="single" w:sz="4" w:space="0" w:color="auto"/>
              <w:bottom w:val="single" w:sz="4" w:space="0" w:color="auto"/>
            </w:tcBorders>
          </w:tcPr>
          <w:p w14:paraId="2C8D1797" w14:textId="77777777" w:rsidR="00214AFE" w:rsidRPr="00C632BC" w:rsidRDefault="00214AFE" w:rsidP="00852A3F">
            <w:pPr>
              <w:pStyle w:val="BodyText"/>
              <w:widowControl w:val="0"/>
              <w:spacing w:after="0"/>
              <w:jc w:val="center"/>
              <w:rPr>
                <w:rFonts w:ascii="Times New Roman" w:hAnsi="Times New Roman"/>
                <w:sz w:val="24"/>
                <w:szCs w:val="24"/>
              </w:rPr>
            </w:pPr>
          </w:p>
        </w:tc>
      </w:tr>
      <w:tr w:rsidR="00C632BC" w:rsidRPr="00C632BC" w14:paraId="03544AE4" w14:textId="77777777" w:rsidTr="00852A3F">
        <w:trPr>
          <w:trHeight w:val="57"/>
        </w:trPr>
        <w:tc>
          <w:tcPr>
            <w:tcW w:w="296" w:type="pct"/>
            <w:tcBorders>
              <w:top w:val="single" w:sz="4" w:space="0" w:color="auto"/>
              <w:bottom w:val="single" w:sz="4" w:space="0" w:color="auto"/>
            </w:tcBorders>
          </w:tcPr>
          <w:p w14:paraId="07453239" w14:textId="77777777" w:rsidR="00214AFE" w:rsidRPr="00C632BC" w:rsidRDefault="00214AF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4A45B99" w14:textId="77777777" w:rsidR="00214AFE" w:rsidRPr="00C632BC" w:rsidRDefault="00214AFE" w:rsidP="00852A3F">
            <w:pPr>
              <w:pStyle w:val="BodyTextIndent"/>
              <w:spacing w:line="276" w:lineRule="auto"/>
              <w:ind w:left="0"/>
              <w:jc w:val="left"/>
              <w:outlineLvl w:val="0"/>
              <w:rPr>
                <w:lang w:val="lt-LT"/>
              </w:rPr>
            </w:pPr>
            <w:r w:rsidRPr="00C632BC">
              <w:rPr>
                <w:lang w:val="lt-LT"/>
              </w:rPr>
              <w:t>Materialiojo ilgalaikio turto įsigijimo (pasigaminimo</w:t>
            </w:r>
            <w:r w:rsidR="00767454" w:rsidRPr="00C632BC">
              <w:rPr>
                <w:lang w:val="lt-LT"/>
              </w:rPr>
              <w:t xml:space="preserve">) savikainai galima priskirti: </w:t>
            </w:r>
          </w:p>
        </w:tc>
        <w:tc>
          <w:tcPr>
            <w:tcW w:w="2543" w:type="pct"/>
            <w:tcBorders>
              <w:top w:val="single" w:sz="4" w:space="0" w:color="auto"/>
              <w:bottom w:val="single" w:sz="4" w:space="0" w:color="auto"/>
            </w:tcBorders>
          </w:tcPr>
          <w:p w14:paraId="305ABA79" w14:textId="77777777" w:rsidR="00214AFE" w:rsidRPr="00C632BC" w:rsidRDefault="00214AFE" w:rsidP="00852A3F">
            <w:pPr>
              <w:pStyle w:val="BodyTextIndent"/>
              <w:spacing w:line="276" w:lineRule="auto"/>
              <w:ind w:left="0"/>
              <w:jc w:val="left"/>
              <w:outlineLvl w:val="0"/>
              <w:rPr>
                <w:lang w:val="lt-LT"/>
              </w:rPr>
            </w:pPr>
            <w:r w:rsidRPr="00C632BC">
              <w:rPr>
                <w:lang w:val="lt-LT"/>
              </w:rPr>
              <w:t>a) sumokėtą ar mokėtiną pinigų sumą, atvežimo išlaidas, grąžinamus mokesčius, paruošimo naudoti išlaidas, remonto, atlikto iki turto naudojimo pradžios išlaidas ir kt.;</w:t>
            </w:r>
          </w:p>
          <w:p w14:paraId="23B08F26" w14:textId="77777777" w:rsidR="00214AFE" w:rsidRPr="00C632BC" w:rsidRDefault="00214AFE" w:rsidP="00852A3F">
            <w:pPr>
              <w:pStyle w:val="BodyTextIndent"/>
              <w:spacing w:line="276" w:lineRule="auto"/>
              <w:ind w:left="0"/>
              <w:jc w:val="left"/>
              <w:outlineLvl w:val="0"/>
              <w:rPr>
                <w:lang w:val="lt-LT"/>
              </w:rPr>
            </w:pPr>
            <w:r w:rsidRPr="00C632BC">
              <w:rPr>
                <w:lang w:val="lt-LT"/>
              </w:rPr>
              <w:t>b) sumokėtą ar mokėtiną pinigų sumą, atvežimo išlaidas, negrąžinamus mokesčius, paruošimo naudoti išlaidas, remonto, atlikto po turto naudojimo pradžios išlaidas ir kt.;</w:t>
            </w:r>
          </w:p>
          <w:p w14:paraId="47705A74" w14:textId="77777777" w:rsidR="00214AFE" w:rsidRPr="00C632BC" w:rsidRDefault="00214AFE" w:rsidP="00852A3F">
            <w:pPr>
              <w:pStyle w:val="BodyTextIndent"/>
              <w:spacing w:line="276" w:lineRule="auto"/>
              <w:ind w:left="0"/>
              <w:jc w:val="left"/>
              <w:outlineLvl w:val="0"/>
              <w:rPr>
                <w:i/>
                <w:sz w:val="22"/>
                <w:szCs w:val="22"/>
                <w:lang w:val="lt-LT"/>
              </w:rPr>
            </w:pPr>
            <w:r w:rsidRPr="00C632BC">
              <w:rPr>
                <w:lang w:val="lt-LT"/>
              </w:rPr>
              <w:t>c) sumokėtą ar mokėtiną pinigų sumą, atvežimo išlaidas, negrąžinamus mokesčius, paruošimo naudoti išlaidas, remonto, atlikto iki turto naudojimo pradžios išlaidas ir kt.;</w:t>
            </w:r>
          </w:p>
          <w:p w14:paraId="3C4AF014"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sumokėtą ar mokėtiną pinigų sumą, atvežimo išlaidas, negrąžinamus mokesčius, turto naudojimo išlaidas, remonto, atlikto iki turto naudojimo pradžios išlaidas ir kt.}</w:t>
            </w:r>
          </w:p>
        </w:tc>
        <w:tc>
          <w:tcPr>
            <w:tcW w:w="672" w:type="pct"/>
            <w:tcBorders>
              <w:top w:val="single" w:sz="4" w:space="0" w:color="auto"/>
              <w:bottom w:val="single" w:sz="4" w:space="0" w:color="auto"/>
            </w:tcBorders>
          </w:tcPr>
          <w:p w14:paraId="21E9043D" w14:textId="77777777" w:rsidR="00214AFE" w:rsidRPr="00C632BC" w:rsidRDefault="00214AFE" w:rsidP="00852A3F">
            <w:pPr>
              <w:pStyle w:val="BodyText"/>
              <w:widowControl w:val="0"/>
              <w:spacing w:after="0"/>
              <w:jc w:val="center"/>
              <w:rPr>
                <w:rFonts w:ascii="Times New Roman" w:hAnsi="Times New Roman"/>
                <w:sz w:val="24"/>
                <w:szCs w:val="24"/>
              </w:rPr>
            </w:pPr>
          </w:p>
        </w:tc>
      </w:tr>
      <w:tr w:rsidR="00C632BC" w:rsidRPr="00C632BC" w14:paraId="142CF79B" w14:textId="77777777" w:rsidTr="00852A3F">
        <w:trPr>
          <w:trHeight w:val="57"/>
        </w:trPr>
        <w:tc>
          <w:tcPr>
            <w:tcW w:w="296" w:type="pct"/>
            <w:tcBorders>
              <w:top w:val="single" w:sz="4" w:space="0" w:color="auto"/>
              <w:bottom w:val="single" w:sz="4" w:space="0" w:color="auto"/>
            </w:tcBorders>
          </w:tcPr>
          <w:p w14:paraId="53C9BF2E" w14:textId="77777777" w:rsidR="00214AFE" w:rsidRPr="00C632BC" w:rsidRDefault="00214AF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DB823F2" w14:textId="77777777" w:rsidR="00214AFE" w:rsidRPr="00C632BC" w:rsidRDefault="00214AFE" w:rsidP="00852A3F">
            <w:pPr>
              <w:pStyle w:val="BodyTextIndent"/>
              <w:spacing w:line="276" w:lineRule="auto"/>
              <w:ind w:left="0"/>
              <w:jc w:val="left"/>
              <w:outlineLvl w:val="0"/>
              <w:rPr>
                <w:lang w:val="lt-LT"/>
              </w:rPr>
            </w:pPr>
            <w:r w:rsidRPr="00C632BC">
              <w:rPr>
                <w:lang w:val="lt-LT"/>
              </w:rPr>
              <w:t>Nuolat apskaitomų atsargų form</w:t>
            </w:r>
            <w:r w:rsidR="00767454" w:rsidRPr="00C632BC">
              <w:rPr>
                <w:lang w:val="lt-LT"/>
              </w:rPr>
              <w:t xml:space="preserve">ulė: </w:t>
            </w:r>
          </w:p>
        </w:tc>
        <w:tc>
          <w:tcPr>
            <w:tcW w:w="2543" w:type="pct"/>
            <w:tcBorders>
              <w:top w:val="single" w:sz="4" w:space="0" w:color="auto"/>
              <w:bottom w:val="single" w:sz="4" w:space="0" w:color="auto"/>
            </w:tcBorders>
          </w:tcPr>
          <w:p w14:paraId="1C4802C3"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atsargų likučiai laikotarpio pabaigoje + atsargų pirkimas – atsargų pardavimas arba sunaudojimas = atsargų likučiai laikotarpio pradžioje;</w:t>
            </w:r>
          </w:p>
          <w:p w14:paraId="119EB275"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atsargų likučiai laikotarpio pradžioje + atsargų likučiai laikotarpio pabaigoje – atsargų pardavimas arba sunaudojimas = atsargų pirkimas;</w:t>
            </w:r>
          </w:p>
          <w:p w14:paraId="1030EE26"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atsargų likučiai laikotarpio pradžioje - atsargų pirkimas – atsargų pardavimas arba sunaudojimas = atsargų likučiai laikotarpio pabaigoje;</w:t>
            </w:r>
          </w:p>
          <w:p w14:paraId="402CF1C2"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atsargų likučiai laikotarpio pradžioje + atsargų pirkimas – atsargų pardavimas arba sunaudojimas = atsargų likučiai laikotarpio pabaigoje.</w:t>
            </w:r>
          </w:p>
        </w:tc>
        <w:tc>
          <w:tcPr>
            <w:tcW w:w="672" w:type="pct"/>
            <w:tcBorders>
              <w:top w:val="single" w:sz="4" w:space="0" w:color="auto"/>
              <w:bottom w:val="single" w:sz="4" w:space="0" w:color="auto"/>
            </w:tcBorders>
          </w:tcPr>
          <w:p w14:paraId="17438408" w14:textId="77777777" w:rsidR="00214AFE" w:rsidRPr="00C632BC" w:rsidRDefault="00214AFE" w:rsidP="00852A3F">
            <w:pPr>
              <w:pStyle w:val="BodyText"/>
              <w:widowControl w:val="0"/>
              <w:spacing w:after="0"/>
              <w:jc w:val="center"/>
              <w:rPr>
                <w:rFonts w:ascii="Times New Roman" w:hAnsi="Times New Roman"/>
                <w:sz w:val="24"/>
                <w:szCs w:val="24"/>
              </w:rPr>
            </w:pPr>
          </w:p>
        </w:tc>
      </w:tr>
      <w:tr w:rsidR="00C632BC" w:rsidRPr="00C632BC" w14:paraId="5E1AE135" w14:textId="77777777" w:rsidTr="00852A3F">
        <w:trPr>
          <w:trHeight w:val="57"/>
        </w:trPr>
        <w:tc>
          <w:tcPr>
            <w:tcW w:w="296" w:type="pct"/>
            <w:tcBorders>
              <w:top w:val="single" w:sz="4" w:space="0" w:color="auto"/>
              <w:bottom w:val="single" w:sz="4" w:space="0" w:color="auto"/>
            </w:tcBorders>
          </w:tcPr>
          <w:p w14:paraId="1C23C0D7" w14:textId="77777777" w:rsidR="00214AFE" w:rsidRPr="00C632BC" w:rsidRDefault="00214AF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2A9AF2E" w14:textId="77777777" w:rsidR="00214AFE" w:rsidRPr="00C632BC" w:rsidRDefault="00214AFE" w:rsidP="00852A3F">
            <w:pPr>
              <w:pStyle w:val="BodyTextIndent"/>
              <w:spacing w:line="276" w:lineRule="auto"/>
              <w:ind w:left="0"/>
              <w:jc w:val="left"/>
              <w:outlineLvl w:val="0"/>
              <w:rPr>
                <w:sz w:val="20"/>
                <w:lang w:val="lt-LT"/>
              </w:rPr>
            </w:pPr>
            <w:r w:rsidRPr="00C632BC">
              <w:rPr>
                <w:lang w:val="lt-LT"/>
              </w:rPr>
              <w:t xml:space="preserve">Periodiškai apskaitomų atsargų formulė: </w:t>
            </w:r>
          </w:p>
        </w:tc>
        <w:tc>
          <w:tcPr>
            <w:tcW w:w="2543" w:type="pct"/>
            <w:tcBorders>
              <w:top w:val="single" w:sz="4" w:space="0" w:color="auto"/>
              <w:bottom w:val="single" w:sz="4" w:space="0" w:color="auto"/>
            </w:tcBorders>
          </w:tcPr>
          <w:p w14:paraId="62B23E97"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atsargų likučiai laikotarpio pradžioje – atsargų pirkimas + atsargų likučiai laikotarpio pabaigoje = atsargų pardavimas arba sunaudojimas;</w:t>
            </w:r>
          </w:p>
          <w:p w14:paraId="6B18209D"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atsargų likučiai laikotarpio pradžioje + atsargų pirkimas + atsargų likučiai laikotarpio pabaigoje = atsargų pardavimas arba sunaudojimas;</w:t>
            </w:r>
          </w:p>
          <w:p w14:paraId="17A8073F"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atsargų likučiai laikotarpio pradžioje + atsargų pirkimas - atsargų pirkimas – atsargų pardavimas arba sunaudojimas = atsargų likučiai laikotarpio pabaigoje;</w:t>
            </w:r>
          </w:p>
          <w:p w14:paraId="242AB80E" w14:textId="77777777" w:rsidR="00214AFE" w:rsidRPr="00C632BC" w:rsidRDefault="00214AF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atsargų likučiai laikotarpio pradžioje + atsargų pirkimas - atsargų likučiai laikotarpio pabaigoje = atsargų pardavimas arba sunaudojimas.</w:t>
            </w:r>
          </w:p>
        </w:tc>
        <w:tc>
          <w:tcPr>
            <w:tcW w:w="672" w:type="pct"/>
            <w:tcBorders>
              <w:top w:val="single" w:sz="4" w:space="0" w:color="auto"/>
              <w:bottom w:val="single" w:sz="4" w:space="0" w:color="auto"/>
            </w:tcBorders>
          </w:tcPr>
          <w:p w14:paraId="15E3C575" w14:textId="77777777" w:rsidR="00214AFE" w:rsidRPr="00C632BC" w:rsidRDefault="00214AFE" w:rsidP="00852A3F">
            <w:pPr>
              <w:pStyle w:val="BodyText"/>
              <w:widowControl w:val="0"/>
              <w:spacing w:after="0"/>
              <w:jc w:val="center"/>
              <w:rPr>
                <w:rFonts w:ascii="Times New Roman" w:hAnsi="Times New Roman"/>
                <w:sz w:val="24"/>
                <w:szCs w:val="24"/>
              </w:rPr>
            </w:pPr>
          </w:p>
        </w:tc>
      </w:tr>
      <w:tr w:rsidR="00C632BC" w:rsidRPr="00C632BC" w14:paraId="1416D3D9" w14:textId="77777777" w:rsidTr="00852A3F">
        <w:trPr>
          <w:trHeight w:val="57"/>
        </w:trPr>
        <w:tc>
          <w:tcPr>
            <w:tcW w:w="296" w:type="pct"/>
            <w:tcBorders>
              <w:top w:val="single" w:sz="4" w:space="0" w:color="auto"/>
              <w:bottom w:val="single" w:sz="4" w:space="0" w:color="auto"/>
            </w:tcBorders>
          </w:tcPr>
          <w:p w14:paraId="483EA7F0" w14:textId="77777777" w:rsidR="002F7C71" w:rsidRPr="00C632BC" w:rsidRDefault="002F7C7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6BD7B6E" w14:textId="77777777" w:rsidR="002F7C71" w:rsidRPr="00C632BC" w:rsidRDefault="002F7C71"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sz w:val="24"/>
                <w:szCs w:val="24"/>
              </w:rPr>
              <w:t xml:space="preserve">Kuris iš šių teiginių apibūdina nuolat apskaitomų atsargų būdą? </w:t>
            </w:r>
          </w:p>
        </w:tc>
        <w:tc>
          <w:tcPr>
            <w:tcW w:w="2543" w:type="pct"/>
            <w:tcBorders>
              <w:top w:val="single" w:sz="4" w:space="0" w:color="auto"/>
              <w:bottom w:val="single" w:sz="4" w:space="0" w:color="auto"/>
            </w:tcBorders>
          </w:tcPr>
          <w:p w14:paraId="4E34EB40"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per ataskaitinį laikotarpį prekių pirkimai registruojami pirkimų sąskaitoje;</w:t>
            </w:r>
          </w:p>
          <w:p w14:paraId="5F31CA3E"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laikotarpio pabaigoje pirkimų sąskaita uždaroma;</w:t>
            </w:r>
          </w:p>
          <w:p w14:paraId="14289E1E"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c) parduodant prekes, debetuojama parduotų prekių savikainos sąskaita kredituojant pirktų prekių, skirtų perparduoti, sąskaitą.</w:t>
            </w:r>
          </w:p>
          <w:p w14:paraId="7546A675"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ataskaitinio laikotarpio pabaigoje atliekama inventorizacija.</w:t>
            </w:r>
          </w:p>
        </w:tc>
        <w:tc>
          <w:tcPr>
            <w:tcW w:w="672" w:type="pct"/>
            <w:tcBorders>
              <w:top w:val="single" w:sz="4" w:space="0" w:color="auto"/>
              <w:bottom w:val="single" w:sz="4" w:space="0" w:color="auto"/>
            </w:tcBorders>
          </w:tcPr>
          <w:p w14:paraId="326CD43C" w14:textId="77777777" w:rsidR="002F7C71" w:rsidRPr="00C632BC" w:rsidRDefault="002F7C71" w:rsidP="00852A3F">
            <w:pPr>
              <w:pStyle w:val="BodyText"/>
              <w:widowControl w:val="0"/>
              <w:spacing w:after="0"/>
              <w:jc w:val="center"/>
              <w:rPr>
                <w:rFonts w:ascii="Times New Roman" w:hAnsi="Times New Roman"/>
                <w:sz w:val="24"/>
                <w:szCs w:val="24"/>
              </w:rPr>
            </w:pPr>
          </w:p>
        </w:tc>
      </w:tr>
      <w:tr w:rsidR="00C632BC" w:rsidRPr="00C632BC" w14:paraId="0CAA29F8" w14:textId="77777777" w:rsidTr="00852A3F">
        <w:trPr>
          <w:trHeight w:val="57"/>
        </w:trPr>
        <w:tc>
          <w:tcPr>
            <w:tcW w:w="296" w:type="pct"/>
            <w:tcBorders>
              <w:top w:val="single" w:sz="4" w:space="0" w:color="auto"/>
              <w:bottom w:val="single" w:sz="4" w:space="0" w:color="auto"/>
            </w:tcBorders>
          </w:tcPr>
          <w:p w14:paraId="4AC9DB56" w14:textId="77777777" w:rsidR="002F7C71" w:rsidRPr="00C632BC" w:rsidRDefault="002F7C7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3CF0523A" w14:textId="77777777" w:rsidR="002F7C71" w:rsidRPr="00C632BC" w:rsidRDefault="002F7C71" w:rsidP="00852A3F">
            <w:pPr>
              <w:spacing w:after="0" w:line="276" w:lineRule="auto"/>
              <w:outlineLvl w:val="0"/>
              <w:rPr>
                <w:rFonts w:ascii="Times New Roman" w:hAnsi="Times New Roman" w:cs="Times New Roman"/>
                <w:sz w:val="24"/>
                <w:szCs w:val="24"/>
              </w:rPr>
            </w:pPr>
            <w:r w:rsidRPr="00C632BC">
              <w:rPr>
                <w:rFonts w:ascii="Times New Roman" w:hAnsi="Times New Roman" w:cs="Times New Roman"/>
                <w:sz w:val="24"/>
                <w:szCs w:val="24"/>
              </w:rPr>
              <w:t>Kuris iš teiginių neapibūdina periodiškai registruojamų atsargų būdo?</w:t>
            </w:r>
          </w:p>
        </w:tc>
        <w:tc>
          <w:tcPr>
            <w:tcW w:w="2543" w:type="pct"/>
            <w:tcBorders>
              <w:top w:val="single" w:sz="4" w:space="0" w:color="auto"/>
              <w:bottom w:val="single" w:sz="4" w:space="0" w:color="auto"/>
            </w:tcBorders>
          </w:tcPr>
          <w:p w14:paraId="6A8F48B2"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ataskaitinio laikotarpio pabaigoje pirkimų sąskaita uždaroma;</w:t>
            </w:r>
          </w:p>
          <w:p w14:paraId="15E4B566"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ataskaitinio laikotarpio pabaigoje atliekama prekių inventorizacija;</w:t>
            </w:r>
          </w:p>
          <w:p w14:paraId="020FD0A4"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per ataskaitinį laikotarpį prekių pirkimai fiksuojami prekių pirkimų sąskaitoje;</w:t>
            </w:r>
          </w:p>
          <w:p w14:paraId="33C3DB1A"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parduodant prekes, jų savikaina nurašoma į kredituojant pirktų prekių, skirtų perparduoti, sąskaitą.</w:t>
            </w:r>
          </w:p>
        </w:tc>
        <w:tc>
          <w:tcPr>
            <w:tcW w:w="672" w:type="pct"/>
            <w:tcBorders>
              <w:top w:val="single" w:sz="4" w:space="0" w:color="auto"/>
              <w:bottom w:val="single" w:sz="4" w:space="0" w:color="auto"/>
            </w:tcBorders>
          </w:tcPr>
          <w:p w14:paraId="7BB93EC6" w14:textId="77777777" w:rsidR="002F7C71" w:rsidRPr="00C632BC" w:rsidRDefault="002F7C71" w:rsidP="00852A3F">
            <w:pPr>
              <w:pStyle w:val="BodyText"/>
              <w:widowControl w:val="0"/>
              <w:spacing w:after="0"/>
              <w:jc w:val="center"/>
              <w:rPr>
                <w:rFonts w:ascii="Times New Roman" w:hAnsi="Times New Roman"/>
                <w:sz w:val="24"/>
                <w:szCs w:val="24"/>
              </w:rPr>
            </w:pPr>
          </w:p>
        </w:tc>
      </w:tr>
      <w:tr w:rsidR="00C632BC" w:rsidRPr="00C632BC" w14:paraId="2D81EA1A" w14:textId="77777777" w:rsidTr="00852A3F">
        <w:trPr>
          <w:trHeight w:val="57"/>
        </w:trPr>
        <w:tc>
          <w:tcPr>
            <w:tcW w:w="296" w:type="pct"/>
            <w:tcBorders>
              <w:top w:val="single" w:sz="4" w:space="0" w:color="auto"/>
              <w:bottom w:val="single" w:sz="4" w:space="0" w:color="auto"/>
            </w:tcBorders>
          </w:tcPr>
          <w:p w14:paraId="7718C244" w14:textId="77777777" w:rsidR="00653162" w:rsidRPr="00C632BC" w:rsidRDefault="00653162"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BE1AD3B" w14:textId="77777777" w:rsidR="00653162" w:rsidRPr="00C632BC" w:rsidRDefault="0065316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Nustatyti tekinimo staklių likutinę vertę kai:</w:t>
            </w:r>
          </w:p>
          <w:p w14:paraId="6BBF7417" w14:textId="77777777" w:rsidR="00653162" w:rsidRPr="00C632BC" w:rsidRDefault="0065316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Įmonės tekinimo staklių įsigijimo savikaina 32 000 Eur, likvidacinė vertė 2000 Eur, tarnavimo laikas - 5 metai. Kokia bus šių staklių likutinė vertė po trejų tarnavimo metų taikant tiesiogiai proporcingą nusidėvėjimo skaičiavimo būdą.</w:t>
            </w:r>
          </w:p>
        </w:tc>
        <w:tc>
          <w:tcPr>
            <w:tcW w:w="2543" w:type="pct"/>
            <w:tcBorders>
              <w:top w:val="single" w:sz="4" w:space="0" w:color="auto"/>
              <w:bottom w:val="single" w:sz="4" w:space="0" w:color="auto"/>
            </w:tcBorders>
          </w:tcPr>
          <w:p w14:paraId="2AD59762" w14:textId="77777777" w:rsidR="00653162" w:rsidRPr="00C632BC" w:rsidRDefault="0065316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12 000;</w:t>
            </w:r>
          </w:p>
          <w:p w14:paraId="5F1D5C59" w14:textId="77777777" w:rsidR="00653162" w:rsidRPr="00C632BC" w:rsidRDefault="0065316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6 000;</w:t>
            </w:r>
          </w:p>
          <w:p w14:paraId="046CA2B2" w14:textId="77777777" w:rsidR="00653162" w:rsidRPr="00C632BC" w:rsidRDefault="0065316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18 000;</w:t>
            </w:r>
          </w:p>
          <w:p w14:paraId="56AA2A67" w14:textId="77777777" w:rsidR="00653162"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2 000.</w:t>
            </w:r>
          </w:p>
        </w:tc>
        <w:tc>
          <w:tcPr>
            <w:tcW w:w="672" w:type="pct"/>
            <w:tcBorders>
              <w:top w:val="single" w:sz="4" w:space="0" w:color="auto"/>
              <w:bottom w:val="single" w:sz="4" w:space="0" w:color="auto"/>
            </w:tcBorders>
          </w:tcPr>
          <w:p w14:paraId="5929A3E8" w14:textId="77777777" w:rsidR="00653162" w:rsidRPr="00C632BC" w:rsidRDefault="00653162" w:rsidP="00852A3F">
            <w:pPr>
              <w:pStyle w:val="BodyText"/>
              <w:widowControl w:val="0"/>
              <w:spacing w:after="0"/>
              <w:jc w:val="center"/>
              <w:rPr>
                <w:rFonts w:ascii="Times New Roman" w:hAnsi="Times New Roman"/>
                <w:sz w:val="24"/>
                <w:szCs w:val="24"/>
              </w:rPr>
            </w:pPr>
          </w:p>
        </w:tc>
      </w:tr>
      <w:tr w:rsidR="00C632BC" w:rsidRPr="00C632BC" w14:paraId="5F4C8F38" w14:textId="77777777" w:rsidTr="00852A3F">
        <w:trPr>
          <w:trHeight w:val="57"/>
        </w:trPr>
        <w:tc>
          <w:tcPr>
            <w:tcW w:w="296" w:type="pct"/>
            <w:tcBorders>
              <w:top w:val="single" w:sz="4" w:space="0" w:color="auto"/>
              <w:bottom w:val="single" w:sz="4" w:space="0" w:color="auto"/>
            </w:tcBorders>
          </w:tcPr>
          <w:p w14:paraId="6BFEB3B8" w14:textId="77777777" w:rsidR="002F7C71" w:rsidRPr="00C632BC" w:rsidRDefault="002F7C7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541969A" w14:textId="605C9C1C" w:rsidR="002F7C71" w:rsidRPr="00C632BC" w:rsidRDefault="002F7C71"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Neapmokestinama</w:t>
            </w:r>
            <w:r w:rsidR="00767454" w:rsidRPr="00C632BC">
              <w:rPr>
                <w:rFonts w:ascii="Times New Roman" w:hAnsi="Times New Roman" w:cs="Times New Roman"/>
                <w:bCs/>
                <w:sz w:val="24"/>
                <w:szCs w:val="24"/>
              </w:rPr>
              <w:t>s pajamų dydis (NPD) taikomas:</w:t>
            </w:r>
          </w:p>
        </w:tc>
        <w:tc>
          <w:tcPr>
            <w:tcW w:w="2543" w:type="pct"/>
            <w:tcBorders>
              <w:top w:val="single" w:sz="4" w:space="0" w:color="auto"/>
              <w:bottom w:val="single" w:sz="4" w:space="0" w:color="auto"/>
            </w:tcBorders>
          </w:tcPr>
          <w:p w14:paraId="603B560E"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w:t>
            </w:r>
            <w:r w:rsidR="00CB70EB" w:rsidRPr="00C632BC">
              <w:rPr>
                <w:rFonts w:ascii="Times New Roman" w:hAnsi="Times New Roman" w:cs="Times New Roman"/>
                <w:sz w:val="24"/>
                <w:szCs w:val="24"/>
              </w:rPr>
              <w:t>n</w:t>
            </w:r>
            <w:r w:rsidRPr="00C632BC">
              <w:rPr>
                <w:rFonts w:ascii="Times New Roman" w:hAnsi="Times New Roman" w:cs="Times New Roman"/>
                <w:sz w:val="24"/>
                <w:szCs w:val="24"/>
              </w:rPr>
              <w:t>uolatiniams ir nenuolatiniams Lietuvos gyventojams tik su darbo santykiais (ar jų esmę atitinkančiais santykiais) susijusiomis pajamomis;</w:t>
            </w:r>
          </w:p>
          <w:p w14:paraId="5F613532"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b) </w:t>
            </w:r>
            <w:r w:rsidR="00CB70EB" w:rsidRPr="00C632BC">
              <w:rPr>
                <w:rFonts w:ascii="Times New Roman" w:hAnsi="Times New Roman" w:cs="Times New Roman"/>
                <w:bCs/>
                <w:sz w:val="24"/>
                <w:szCs w:val="24"/>
              </w:rPr>
              <w:t>n</w:t>
            </w:r>
            <w:r w:rsidRPr="00C632BC">
              <w:rPr>
                <w:rFonts w:ascii="Times New Roman" w:hAnsi="Times New Roman" w:cs="Times New Roman"/>
                <w:bCs/>
                <w:sz w:val="24"/>
                <w:szCs w:val="24"/>
              </w:rPr>
              <w:t>uolatiniams Lietuvos gyventojams tik su darbo santykiais (ar jų esmę atitinkančiais santykiais) susijusiomis pajamomis;</w:t>
            </w:r>
          </w:p>
          <w:p w14:paraId="2F429E66"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c) </w:t>
            </w:r>
            <w:r w:rsidR="00CB70EB" w:rsidRPr="00C632BC">
              <w:rPr>
                <w:rFonts w:ascii="Times New Roman" w:hAnsi="Times New Roman" w:cs="Times New Roman"/>
                <w:sz w:val="24"/>
                <w:szCs w:val="24"/>
              </w:rPr>
              <w:t>n</w:t>
            </w:r>
            <w:r w:rsidRPr="00C632BC">
              <w:rPr>
                <w:rFonts w:ascii="Times New Roman" w:hAnsi="Times New Roman" w:cs="Times New Roman"/>
                <w:sz w:val="24"/>
                <w:szCs w:val="24"/>
              </w:rPr>
              <w:t>uolatinių ir nenuolatinių Lietuvos gyventojų visoms mėnesinėms pajamoms;</w:t>
            </w:r>
          </w:p>
          <w:p w14:paraId="29C383BA"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w:t>
            </w:r>
            <w:r w:rsidR="00CB70EB" w:rsidRPr="00C632BC">
              <w:rPr>
                <w:rFonts w:ascii="Times New Roman" w:hAnsi="Times New Roman" w:cs="Times New Roman"/>
                <w:sz w:val="24"/>
                <w:szCs w:val="24"/>
              </w:rPr>
              <w:t>n</w:t>
            </w:r>
            <w:r w:rsidRPr="00C632BC">
              <w:rPr>
                <w:rFonts w:ascii="Times New Roman" w:hAnsi="Times New Roman" w:cs="Times New Roman"/>
                <w:sz w:val="24"/>
                <w:szCs w:val="24"/>
              </w:rPr>
              <w:t xml:space="preserve">uolatinių Lietuvos gyventojų gautoms mėnesinėms pajamoms. </w:t>
            </w:r>
          </w:p>
        </w:tc>
        <w:tc>
          <w:tcPr>
            <w:tcW w:w="672" w:type="pct"/>
            <w:tcBorders>
              <w:top w:val="single" w:sz="4" w:space="0" w:color="auto"/>
              <w:bottom w:val="single" w:sz="4" w:space="0" w:color="auto"/>
            </w:tcBorders>
          </w:tcPr>
          <w:p w14:paraId="4CA133C9" w14:textId="77777777" w:rsidR="002F7C71" w:rsidRPr="00C632BC" w:rsidRDefault="002F7C71" w:rsidP="00852A3F">
            <w:pPr>
              <w:pStyle w:val="BodyText"/>
              <w:widowControl w:val="0"/>
              <w:spacing w:after="0"/>
              <w:jc w:val="center"/>
              <w:rPr>
                <w:rFonts w:ascii="Times New Roman" w:hAnsi="Times New Roman"/>
                <w:sz w:val="24"/>
                <w:szCs w:val="24"/>
              </w:rPr>
            </w:pPr>
          </w:p>
        </w:tc>
      </w:tr>
      <w:tr w:rsidR="00C632BC" w:rsidRPr="00C632BC" w14:paraId="0C3907B2" w14:textId="77777777" w:rsidTr="00852A3F">
        <w:trPr>
          <w:trHeight w:val="57"/>
        </w:trPr>
        <w:tc>
          <w:tcPr>
            <w:tcW w:w="296" w:type="pct"/>
            <w:tcBorders>
              <w:top w:val="single" w:sz="4" w:space="0" w:color="auto"/>
              <w:bottom w:val="single" w:sz="4" w:space="0" w:color="auto"/>
            </w:tcBorders>
          </w:tcPr>
          <w:p w14:paraId="171F3216" w14:textId="77777777" w:rsidR="002F7C71" w:rsidRPr="00C632BC" w:rsidRDefault="002F7C7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2D12832" w14:textId="77777777" w:rsidR="002F7C71" w:rsidRPr="00C632BC" w:rsidRDefault="002F7C71" w:rsidP="00852A3F">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Kurios iš šių pajamų apmokestinamos gyventojų pajamų mokesčiu?</w:t>
            </w:r>
          </w:p>
        </w:tc>
        <w:tc>
          <w:tcPr>
            <w:tcW w:w="2543" w:type="pct"/>
            <w:tcBorders>
              <w:top w:val="single" w:sz="4" w:space="0" w:color="auto"/>
              <w:bottom w:val="single" w:sz="4" w:space="0" w:color="auto"/>
            </w:tcBorders>
          </w:tcPr>
          <w:p w14:paraId="4CFFD477"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darbo užmokestis, darbo užmokestis už kasmetines atostogas, ligos pašalpa, kompensacija už nepanaudotas atostogas, išeitinė pašalpa;</w:t>
            </w:r>
          </w:p>
          <w:p w14:paraId="0D86ABF4"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darbo užmokestis pirmaeilėse pareigose lygus gyventojui taikomam neapmokestinamajam pajamų dydžiui;</w:t>
            </w:r>
          </w:p>
          <w:p w14:paraId="027F7780" w14:textId="77777777" w:rsidR="002F7C71" w:rsidRPr="00C632BC" w:rsidRDefault="002F7C7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dividendai, apmokėjimas už darbuotojo kvalifikacijos kėlimą.</w:t>
            </w:r>
          </w:p>
        </w:tc>
        <w:tc>
          <w:tcPr>
            <w:tcW w:w="672" w:type="pct"/>
            <w:tcBorders>
              <w:top w:val="single" w:sz="4" w:space="0" w:color="auto"/>
              <w:bottom w:val="single" w:sz="4" w:space="0" w:color="auto"/>
            </w:tcBorders>
          </w:tcPr>
          <w:p w14:paraId="6F182464" w14:textId="77777777" w:rsidR="002F7C71" w:rsidRPr="00C632BC" w:rsidRDefault="002F7C71" w:rsidP="00852A3F">
            <w:pPr>
              <w:pStyle w:val="BodyText"/>
              <w:widowControl w:val="0"/>
              <w:spacing w:after="0"/>
              <w:jc w:val="center"/>
              <w:rPr>
                <w:rFonts w:ascii="Times New Roman" w:hAnsi="Times New Roman"/>
                <w:sz w:val="24"/>
                <w:szCs w:val="24"/>
              </w:rPr>
            </w:pPr>
          </w:p>
        </w:tc>
      </w:tr>
      <w:tr w:rsidR="00C632BC" w:rsidRPr="00C632BC" w14:paraId="3708835C" w14:textId="77777777" w:rsidTr="00852A3F">
        <w:trPr>
          <w:trHeight w:val="57"/>
        </w:trPr>
        <w:tc>
          <w:tcPr>
            <w:tcW w:w="296" w:type="pct"/>
            <w:tcBorders>
              <w:top w:val="single" w:sz="4" w:space="0" w:color="auto"/>
              <w:bottom w:val="single" w:sz="4" w:space="0" w:color="auto"/>
            </w:tcBorders>
          </w:tcPr>
          <w:p w14:paraId="02E8E958" w14:textId="77777777" w:rsidR="0061251E" w:rsidRPr="00C632BC" w:rsidRDefault="0061251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3C4C98DB" w14:textId="72409B59"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Kaip apskaičiuojamas vidutinis darbo dienos užmokestis?</w:t>
            </w:r>
          </w:p>
        </w:tc>
        <w:tc>
          <w:tcPr>
            <w:tcW w:w="2543" w:type="pct"/>
            <w:tcBorders>
              <w:top w:val="single" w:sz="4" w:space="0" w:color="auto"/>
              <w:bottom w:val="single" w:sz="4" w:space="0" w:color="auto"/>
            </w:tcBorders>
          </w:tcPr>
          <w:p w14:paraId="6190D2C4" w14:textId="77777777"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Skaičiuojamojo laikotarpio darbo užmokestis dauginamas iš faktiškai dirbtų per tą laikotarpį dienų skaičiaus (įskaitant dirbtas poilsio ir švenčių dienas);</w:t>
            </w:r>
          </w:p>
          <w:p w14:paraId="0BF28571" w14:textId="77777777"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b) Skaičiuojamojo laikotarpio darbo užmokestis dalijamas iš kalendorinių per tą laikotarpį dienų skaičiaus (neįskaitant dirbtas poilsio ir švenčių dienas);</w:t>
            </w:r>
          </w:p>
          <w:p w14:paraId="71F60A87" w14:textId="77777777"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Skaičiuojamojo laikotarpio darbo užmokestis dalijamas iš faktiškai dirbtų per tą laikotarpį dienų skaičiaus (įskaitant dirbtas poilsio ir švenčių dienas);</w:t>
            </w:r>
          </w:p>
          <w:p w14:paraId="06FECC04" w14:textId="77777777"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Skaičiuojamojo laikotarpio darbo užmokestis dalijamas iš darbo sutartyje numatytų per tą laikotarpį dienų skaičiaus (įskaitant dirbtas poilsio ir švenčių dienas). </w:t>
            </w:r>
          </w:p>
        </w:tc>
        <w:tc>
          <w:tcPr>
            <w:tcW w:w="672" w:type="pct"/>
            <w:tcBorders>
              <w:top w:val="single" w:sz="4" w:space="0" w:color="auto"/>
              <w:bottom w:val="single" w:sz="4" w:space="0" w:color="auto"/>
            </w:tcBorders>
          </w:tcPr>
          <w:p w14:paraId="77E56960" w14:textId="77777777" w:rsidR="0061251E" w:rsidRPr="00C632BC" w:rsidRDefault="0061251E" w:rsidP="00852A3F">
            <w:pPr>
              <w:pStyle w:val="BodyText"/>
              <w:widowControl w:val="0"/>
              <w:spacing w:after="0"/>
              <w:jc w:val="center"/>
              <w:rPr>
                <w:rFonts w:ascii="Times New Roman" w:hAnsi="Times New Roman"/>
                <w:sz w:val="24"/>
                <w:szCs w:val="24"/>
              </w:rPr>
            </w:pPr>
          </w:p>
        </w:tc>
      </w:tr>
      <w:tr w:rsidR="00C632BC" w:rsidRPr="00C632BC" w14:paraId="44C5F4E4" w14:textId="77777777" w:rsidTr="00852A3F">
        <w:trPr>
          <w:trHeight w:val="57"/>
        </w:trPr>
        <w:tc>
          <w:tcPr>
            <w:tcW w:w="296" w:type="pct"/>
            <w:tcBorders>
              <w:top w:val="single" w:sz="4" w:space="0" w:color="auto"/>
              <w:bottom w:val="single" w:sz="4" w:space="0" w:color="auto"/>
            </w:tcBorders>
          </w:tcPr>
          <w:p w14:paraId="5CA42115" w14:textId="77777777" w:rsidR="0061251E" w:rsidRPr="00C632BC" w:rsidRDefault="0061251E"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F961978" w14:textId="33949161" w:rsidR="0061251E" w:rsidRPr="00C632BC" w:rsidRDefault="0061251E"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Kaip apskaičiuojamas darbo užmok</w:t>
            </w:r>
            <w:r w:rsidR="00767454" w:rsidRPr="00C632BC">
              <w:rPr>
                <w:rFonts w:ascii="Times New Roman" w:hAnsi="Times New Roman" w:cs="Times New Roman"/>
                <w:sz w:val="24"/>
                <w:szCs w:val="24"/>
              </w:rPr>
              <w:t>estis už kasmetines atostogas?</w:t>
            </w:r>
          </w:p>
        </w:tc>
        <w:tc>
          <w:tcPr>
            <w:tcW w:w="2543" w:type="pct"/>
            <w:tcBorders>
              <w:top w:val="single" w:sz="4" w:space="0" w:color="auto"/>
              <w:bottom w:val="single" w:sz="4" w:space="0" w:color="auto"/>
            </w:tcBorders>
          </w:tcPr>
          <w:p w14:paraId="5C5BC737" w14:textId="77777777" w:rsidR="0061251E" w:rsidRPr="00C632BC" w:rsidRDefault="0061251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vidutinį vienos darbo dienos užmokestį, kuris apskaičiuojamas paskutinių trijų mėnesių darbo užmokestį dalijant iš faktiškai dirbtų per tą laikotarpį dienų skaičiaus, dauginant iš darbo dienų atostogų dienų skaičiaus;</w:t>
            </w:r>
          </w:p>
          <w:p w14:paraId="47F672C7" w14:textId="77777777" w:rsidR="0061251E" w:rsidRPr="00C632BC" w:rsidRDefault="0061251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vidutinį vienos darbo dienos užmokestį, kuris apskaičiuojamas paskutinių trijų mėnesių darbo užmokestį dalijant iš faktiškai dirbtų per tą laikotarpį dienų skaičiaus, dauginant iš kalendorinių atostogų dienų skaičiaus;</w:t>
            </w:r>
          </w:p>
          <w:p w14:paraId="549E286A" w14:textId="77777777" w:rsidR="0061251E" w:rsidRPr="00C632BC" w:rsidRDefault="0061251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atostogų darbo dienų suma dauginama iš metinio darbo dienų koeficiento ir iš darbuotojo vidutinio vienos darbo dienos užmokesčio.</w:t>
            </w:r>
          </w:p>
        </w:tc>
        <w:tc>
          <w:tcPr>
            <w:tcW w:w="672" w:type="pct"/>
            <w:tcBorders>
              <w:top w:val="single" w:sz="4" w:space="0" w:color="auto"/>
              <w:bottom w:val="single" w:sz="4" w:space="0" w:color="auto"/>
            </w:tcBorders>
          </w:tcPr>
          <w:p w14:paraId="52814878" w14:textId="77777777" w:rsidR="0061251E" w:rsidRPr="00C632BC" w:rsidRDefault="0061251E" w:rsidP="00852A3F">
            <w:pPr>
              <w:pStyle w:val="BodyText"/>
              <w:widowControl w:val="0"/>
              <w:spacing w:after="0"/>
              <w:jc w:val="center"/>
              <w:rPr>
                <w:rFonts w:ascii="Times New Roman" w:hAnsi="Times New Roman"/>
                <w:sz w:val="24"/>
                <w:szCs w:val="24"/>
              </w:rPr>
            </w:pPr>
          </w:p>
        </w:tc>
      </w:tr>
      <w:tr w:rsidR="00C632BC" w:rsidRPr="00C632BC" w14:paraId="3E9C5D98" w14:textId="77777777" w:rsidTr="00852A3F">
        <w:trPr>
          <w:trHeight w:val="57"/>
        </w:trPr>
        <w:tc>
          <w:tcPr>
            <w:tcW w:w="296" w:type="pct"/>
            <w:tcBorders>
              <w:top w:val="single" w:sz="4" w:space="0" w:color="auto"/>
              <w:bottom w:val="single" w:sz="4" w:space="0" w:color="auto"/>
            </w:tcBorders>
          </w:tcPr>
          <w:p w14:paraId="7950ABBC" w14:textId="77777777" w:rsidR="00CA225B" w:rsidRPr="00C632BC" w:rsidRDefault="00CA225B"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6D9547E" w14:textId="77777777" w:rsidR="00CA225B" w:rsidRPr="00C632BC" w:rsidRDefault="00CA225B"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Darbuotojo mėnesinis pareiginis atlyginimas 607 eurų, kiek kainuoja darbdaviui visa darbo vieta?</w:t>
            </w:r>
          </w:p>
        </w:tc>
        <w:tc>
          <w:tcPr>
            <w:tcW w:w="2543" w:type="pct"/>
            <w:tcBorders>
              <w:top w:val="single" w:sz="4" w:space="0" w:color="auto"/>
              <w:bottom w:val="single" w:sz="4" w:space="0" w:color="auto"/>
            </w:tcBorders>
          </w:tcPr>
          <w:p w14:paraId="7A8B2FB9" w14:textId="77777777" w:rsidR="00CA225B" w:rsidRPr="00C632BC" w:rsidRDefault="00CA225B" w:rsidP="00852A3F">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607</w:t>
            </w:r>
            <w:r w:rsidR="007C5CBA" w:rsidRPr="00C632BC">
              <w:rPr>
                <w:rFonts w:ascii="Times New Roman" w:hAnsi="Times New Roman" w:cs="Times New Roman"/>
                <w:sz w:val="24"/>
                <w:szCs w:val="24"/>
              </w:rPr>
              <w:t>,00</w:t>
            </w:r>
            <w:r w:rsidRPr="00C632BC">
              <w:rPr>
                <w:rFonts w:ascii="Times New Roman" w:hAnsi="Times New Roman" w:cs="Times New Roman"/>
                <w:sz w:val="24"/>
                <w:szCs w:val="24"/>
              </w:rPr>
              <w:t xml:space="preserve"> Eur;</w:t>
            </w:r>
          </w:p>
          <w:p w14:paraId="48B2D720" w14:textId="77777777" w:rsidR="00CA225B" w:rsidRPr="00C632BC" w:rsidRDefault="00CA225B" w:rsidP="00852A3F">
            <w:pPr>
              <w:autoSpaceDE w:val="0"/>
              <w:autoSpaceDN w:val="0"/>
              <w:adjustRightInd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524,72 Eur;</w:t>
            </w:r>
          </w:p>
          <w:p w14:paraId="0FF3B77A" w14:textId="77777777" w:rsidR="00CA225B" w:rsidRPr="00C632BC" w:rsidRDefault="00CA225B"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798,15 Eur;</w:t>
            </w:r>
          </w:p>
          <w:p w14:paraId="13D2766D" w14:textId="77777777" w:rsidR="00CA225B" w:rsidRPr="00C632BC" w:rsidRDefault="00CA225B"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617,74 Eur.</w:t>
            </w:r>
          </w:p>
        </w:tc>
        <w:tc>
          <w:tcPr>
            <w:tcW w:w="672" w:type="pct"/>
            <w:tcBorders>
              <w:top w:val="single" w:sz="4" w:space="0" w:color="auto"/>
              <w:bottom w:val="single" w:sz="4" w:space="0" w:color="auto"/>
            </w:tcBorders>
          </w:tcPr>
          <w:p w14:paraId="0C15E26E" w14:textId="77777777" w:rsidR="00CA225B" w:rsidRPr="00C632BC" w:rsidRDefault="00CA225B" w:rsidP="00852A3F">
            <w:pPr>
              <w:pStyle w:val="BodyText"/>
              <w:widowControl w:val="0"/>
              <w:spacing w:after="0"/>
              <w:jc w:val="center"/>
              <w:rPr>
                <w:rFonts w:ascii="Times New Roman" w:hAnsi="Times New Roman"/>
                <w:sz w:val="24"/>
                <w:szCs w:val="24"/>
              </w:rPr>
            </w:pPr>
          </w:p>
        </w:tc>
      </w:tr>
      <w:tr w:rsidR="00C632BC" w:rsidRPr="00C632BC" w14:paraId="4C1F555E" w14:textId="77777777" w:rsidTr="00852A3F">
        <w:trPr>
          <w:trHeight w:val="57"/>
        </w:trPr>
        <w:tc>
          <w:tcPr>
            <w:tcW w:w="296" w:type="pct"/>
            <w:tcBorders>
              <w:top w:val="single" w:sz="4" w:space="0" w:color="auto"/>
              <w:bottom w:val="single" w:sz="4" w:space="0" w:color="auto"/>
            </w:tcBorders>
          </w:tcPr>
          <w:p w14:paraId="0FBF5C93" w14:textId="77777777" w:rsidR="000E770D" w:rsidRPr="00C632BC" w:rsidRDefault="000E770D"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3B4F2A66" w14:textId="659A0D61" w:rsidR="000E770D" w:rsidRPr="00C632BC" w:rsidRDefault="000E770D"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Ligos pašalpa, kurią moka darbdavys už 2 pirmąsias kal</w:t>
            </w:r>
            <w:r w:rsidR="00767454" w:rsidRPr="00C632BC">
              <w:rPr>
                <w:rFonts w:ascii="Times New Roman" w:hAnsi="Times New Roman" w:cs="Times New Roman"/>
                <w:sz w:val="24"/>
                <w:szCs w:val="24"/>
              </w:rPr>
              <w:t>endorines nedarbingumo dienas:</w:t>
            </w:r>
          </w:p>
        </w:tc>
        <w:tc>
          <w:tcPr>
            <w:tcW w:w="2543" w:type="pct"/>
            <w:tcBorders>
              <w:top w:val="single" w:sz="4" w:space="0" w:color="auto"/>
              <w:bottom w:val="single" w:sz="4" w:space="0" w:color="auto"/>
            </w:tcBorders>
          </w:tcPr>
          <w:p w14:paraId="671A7154" w14:textId="77777777" w:rsidR="000E770D" w:rsidRPr="00C632BC" w:rsidRDefault="00252C0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n</w:t>
            </w:r>
            <w:r w:rsidR="000E770D" w:rsidRPr="00C632BC">
              <w:rPr>
                <w:rFonts w:ascii="Times New Roman" w:hAnsi="Times New Roman" w:cs="Times New Roman"/>
                <w:sz w:val="24"/>
                <w:szCs w:val="24"/>
              </w:rPr>
              <w:t>egali būti mažesnė negu 85 procentų ir didesnė negu 100 procentų pašalpos avėjo vidutinio darbo užmokesčio;</w:t>
            </w:r>
          </w:p>
          <w:p w14:paraId="7C7AA164" w14:textId="77777777" w:rsidR="000E770D" w:rsidRPr="00C632BC" w:rsidRDefault="00252C0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n</w:t>
            </w:r>
            <w:r w:rsidR="000E770D" w:rsidRPr="00C632BC">
              <w:rPr>
                <w:rFonts w:ascii="Times New Roman" w:hAnsi="Times New Roman" w:cs="Times New Roman"/>
                <w:sz w:val="24"/>
                <w:szCs w:val="24"/>
              </w:rPr>
              <w:t>egali būti mažesnė negu 80 procentų ir didesnė negu 90 procentų pašalpos avėjo vidutinio darbo užmokesčio;</w:t>
            </w:r>
          </w:p>
          <w:p w14:paraId="078E7F87" w14:textId="77777777" w:rsidR="000E770D" w:rsidRPr="00C632BC" w:rsidRDefault="00252C0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n</w:t>
            </w:r>
            <w:r w:rsidR="000E770D" w:rsidRPr="00C632BC">
              <w:rPr>
                <w:rFonts w:ascii="Times New Roman" w:hAnsi="Times New Roman" w:cs="Times New Roman"/>
                <w:sz w:val="24"/>
                <w:szCs w:val="24"/>
              </w:rPr>
              <w:t>egali būti mažesnė negu 62,06 procentų ir didesnė negu 77,58 procentų pašalpos avėjo vidutinio darbo užmokesčio;</w:t>
            </w:r>
          </w:p>
          <w:p w14:paraId="00BF1DD0" w14:textId="77777777" w:rsidR="000E770D" w:rsidRPr="00C632BC" w:rsidRDefault="00252C0E" w:rsidP="00852A3F">
            <w:pPr>
              <w:shd w:val="clear" w:color="auto" w:fill="FFFFFF"/>
              <w:spacing w:after="0" w:line="276" w:lineRule="auto"/>
              <w:rPr>
                <w:rFonts w:ascii="Times New Roman" w:hAnsi="Times New Roman" w:cs="Times New Roman"/>
              </w:rPr>
            </w:pPr>
            <w:r w:rsidRPr="00C632BC">
              <w:rPr>
                <w:rFonts w:ascii="Times New Roman" w:hAnsi="Times New Roman" w:cs="Times New Roman"/>
                <w:bCs/>
                <w:sz w:val="24"/>
                <w:szCs w:val="24"/>
              </w:rPr>
              <w:t>d) n</w:t>
            </w:r>
            <w:r w:rsidR="000E770D" w:rsidRPr="00C632BC">
              <w:rPr>
                <w:rFonts w:ascii="Times New Roman" w:hAnsi="Times New Roman" w:cs="Times New Roman"/>
                <w:bCs/>
                <w:sz w:val="24"/>
                <w:szCs w:val="24"/>
              </w:rPr>
              <w:t>egali būti mažesnė negu 62,06 procentų ir didesnė negu 100 procentų pašalpos avėjo vidutinio darbo užmokesčio.</w:t>
            </w:r>
            <w:r w:rsidR="000E770D" w:rsidRPr="00C632BC">
              <w:rPr>
                <w:rFonts w:ascii="Times New Roman" w:hAnsi="Times New Roman" w:cs="Times New Roman"/>
              </w:rPr>
              <w:t xml:space="preserve"> </w:t>
            </w:r>
          </w:p>
        </w:tc>
        <w:tc>
          <w:tcPr>
            <w:tcW w:w="672" w:type="pct"/>
            <w:tcBorders>
              <w:top w:val="single" w:sz="4" w:space="0" w:color="auto"/>
              <w:bottom w:val="single" w:sz="4" w:space="0" w:color="auto"/>
            </w:tcBorders>
          </w:tcPr>
          <w:p w14:paraId="3EE757C7" w14:textId="77777777" w:rsidR="000E770D" w:rsidRPr="00C632BC" w:rsidRDefault="000E770D" w:rsidP="00852A3F">
            <w:pPr>
              <w:pStyle w:val="BodyText"/>
              <w:widowControl w:val="0"/>
              <w:spacing w:after="0"/>
              <w:jc w:val="center"/>
              <w:rPr>
                <w:rFonts w:ascii="Times New Roman" w:hAnsi="Times New Roman"/>
              </w:rPr>
            </w:pPr>
          </w:p>
        </w:tc>
      </w:tr>
      <w:tr w:rsidR="00C632BC" w:rsidRPr="00C632BC" w14:paraId="7BDE17A0" w14:textId="77777777" w:rsidTr="00852A3F">
        <w:trPr>
          <w:trHeight w:val="57"/>
        </w:trPr>
        <w:tc>
          <w:tcPr>
            <w:tcW w:w="296" w:type="pct"/>
            <w:tcBorders>
              <w:top w:val="single" w:sz="4" w:space="0" w:color="auto"/>
              <w:bottom w:val="single" w:sz="4" w:space="0" w:color="auto"/>
            </w:tcBorders>
          </w:tcPr>
          <w:p w14:paraId="691AE7EA" w14:textId="77777777" w:rsidR="007C5CBA" w:rsidRPr="00C632BC" w:rsidRDefault="007C5CBA"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483FE402" w14:textId="77777777" w:rsidR="007C5CBA" w:rsidRPr="00C632BC" w:rsidRDefault="007C5CBA"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Nustatykite, kokias operacijas atlieka įmonė pardavėja, gavusi iš įmonės pirkėjos prekių grąžinimo PVM </w:t>
            </w:r>
            <w:r w:rsidR="00B21ACC" w:rsidRPr="00C632BC">
              <w:rPr>
                <w:rFonts w:ascii="Times New Roman" w:hAnsi="Times New Roman" w:cs="Times New Roman"/>
                <w:sz w:val="24"/>
                <w:szCs w:val="24"/>
              </w:rPr>
              <w:t>sąskaitas–</w:t>
            </w:r>
            <w:r w:rsidR="00767454" w:rsidRPr="00C632BC">
              <w:rPr>
                <w:rFonts w:ascii="Times New Roman" w:hAnsi="Times New Roman" w:cs="Times New Roman"/>
                <w:sz w:val="24"/>
                <w:szCs w:val="24"/>
              </w:rPr>
              <w:t xml:space="preserve">faktūras. </w:t>
            </w:r>
          </w:p>
        </w:tc>
        <w:tc>
          <w:tcPr>
            <w:tcW w:w="2543" w:type="pct"/>
            <w:tcBorders>
              <w:top w:val="single" w:sz="4" w:space="0" w:color="auto"/>
              <w:bottom w:val="single" w:sz="4" w:space="0" w:color="auto"/>
            </w:tcBorders>
          </w:tcPr>
          <w:p w14:paraId="561AFF0F" w14:textId="77777777" w:rsidR="007C5CBA" w:rsidRPr="00C632BC" w:rsidRDefault="007C5CBA"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mažina apskaičiuotą pardavimo PVM ir grąžintų prekių vertės suma mažina realizavimo pajamas;</w:t>
            </w:r>
          </w:p>
          <w:p w14:paraId="64B7D696" w14:textId="77777777" w:rsidR="007C5CBA" w:rsidRPr="00C632BC" w:rsidRDefault="007C5CBA"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grąžintų prekių verte mažina pirkimo PVM ir šia suma mažina realizavimo pajamas;</w:t>
            </w:r>
          </w:p>
          <w:p w14:paraId="7BB02728" w14:textId="77777777" w:rsidR="007C5CBA" w:rsidRPr="00C632BC" w:rsidRDefault="007C5CBA"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grąžintų prekių verte mažina apskaičiuotą PVM ir mažina pelną;</w:t>
            </w:r>
          </w:p>
          <w:p w14:paraId="2FDB3499" w14:textId="77777777" w:rsidR="007C5CBA" w:rsidRPr="00C632BC" w:rsidRDefault="007C5CBA"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d) grąžintų prekių verte mažina pirkimo PVM ir šia suma mažina pirkimus.</w:t>
            </w:r>
          </w:p>
        </w:tc>
        <w:tc>
          <w:tcPr>
            <w:tcW w:w="672" w:type="pct"/>
            <w:tcBorders>
              <w:top w:val="single" w:sz="4" w:space="0" w:color="auto"/>
              <w:bottom w:val="single" w:sz="4" w:space="0" w:color="auto"/>
            </w:tcBorders>
          </w:tcPr>
          <w:p w14:paraId="077DB038" w14:textId="77777777" w:rsidR="007C5CBA" w:rsidRPr="00C632BC" w:rsidRDefault="007C5CBA" w:rsidP="00852A3F">
            <w:pPr>
              <w:pStyle w:val="BodyText"/>
              <w:widowControl w:val="0"/>
              <w:spacing w:after="0"/>
              <w:jc w:val="center"/>
              <w:rPr>
                <w:rFonts w:ascii="Times New Roman" w:hAnsi="Times New Roman"/>
              </w:rPr>
            </w:pPr>
          </w:p>
        </w:tc>
      </w:tr>
      <w:tr w:rsidR="00C632BC" w:rsidRPr="00C632BC" w14:paraId="60EF06FD" w14:textId="77777777" w:rsidTr="00852A3F">
        <w:trPr>
          <w:trHeight w:val="57"/>
        </w:trPr>
        <w:tc>
          <w:tcPr>
            <w:tcW w:w="296" w:type="pct"/>
            <w:tcBorders>
              <w:top w:val="single" w:sz="4" w:space="0" w:color="auto"/>
              <w:bottom w:val="single" w:sz="4" w:space="0" w:color="auto"/>
            </w:tcBorders>
          </w:tcPr>
          <w:p w14:paraId="123D59AD" w14:textId="77777777" w:rsidR="00A56F6F" w:rsidRPr="00C632BC" w:rsidRDefault="00A56F6F"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6A601C3" w14:textId="7E7A5102" w:rsidR="00A56F6F" w:rsidRPr="00C632BC" w:rsidRDefault="00A56F6F" w:rsidP="00852A3F">
            <w:pPr>
              <w:shd w:val="clear" w:color="auto" w:fill="FFFFFF"/>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Pardavimo diskontai, prekių grąžinimai ir nukainojimai:</w:t>
            </w:r>
          </w:p>
        </w:tc>
        <w:tc>
          <w:tcPr>
            <w:tcW w:w="2543" w:type="pct"/>
            <w:tcBorders>
              <w:top w:val="single" w:sz="4" w:space="0" w:color="auto"/>
              <w:bottom w:val="single" w:sz="4" w:space="0" w:color="auto"/>
            </w:tcBorders>
          </w:tcPr>
          <w:p w14:paraId="1E9A48E1" w14:textId="77777777" w:rsidR="00C632BC" w:rsidRPr="00C632BC" w:rsidRDefault="00A56F6F" w:rsidP="00852A3F">
            <w:pPr>
              <w:shd w:val="clear" w:color="auto" w:fill="FFFFFF"/>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 mažina pardavimų pajamas;</w:t>
            </w:r>
          </w:p>
          <w:p w14:paraId="04F078BA" w14:textId="77777777" w:rsidR="00C632BC" w:rsidRPr="00C632BC" w:rsidRDefault="00A56F6F" w:rsidP="00852A3F">
            <w:pPr>
              <w:shd w:val="clear" w:color="auto" w:fill="FFFFFF"/>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b) didina pardavimų pajamas;</w:t>
            </w:r>
          </w:p>
          <w:p w14:paraId="6E55106D" w14:textId="77777777" w:rsidR="00C632BC" w:rsidRPr="00C632BC" w:rsidRDefault="00A56F6F" w:rsidP="00852A3F">
            <w:pPr>
              <w:shd w:val="clear" w:color="auto" w:fill="FFFFFF"/>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c) neturi jokios įtakos pardavimų pajamoms;</w:t>
            </w:r>
          </w:p>
          <w:p w14:paraId="0BB1A3B7" w14:textId="18541FCF" w:rsidR="00A56F6F" w:rsidRPr="00C632BC" w:rsidRDefault="00A56F6F"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d) nėra teisingo atsakymo.</w:t>
            </w:r>
          </w:p>
        </w:tc>
        <w:tc>
          <w:tcPr>
            <w:tcW w:w="672" w:type="pct"/>
            <w:tcBorders>
              <w:top w:val="single" w:sz="4" w:space="0" w:color="auto"/>
              <w:bottom w:val="single" w:sz="4" w:space="0" w:color="auto"/>
            </w:tcBorders>
          </w:tcPr>
          <w:p w14:paraId="38E26950" w14:textId="77777777" w:rsidR="00A56F6F" w:rsidRPr="00C632BC" w:rsidRDefault="00A56F6F" w:rsidP="00852A3F">
            <w:pPr>
              <w:pStyle w:val="BodyText"/>
              <w:widowControl w:val="0"/>
              <w:spacing w:after="0"/>
              <w:jc w:val="center"/>
              <w:rPr>
                <w:rFonts w:ascii="Times New Roman" w:hAnsi="Times New Roman"/>
              </w:rPr>
            </w:pPr>
          </w:p>
        </w:tc>
      </w:tr>
      <w:tr w:rsidR="00C632BC" w:rsidRPr="00C632BC" w14:paraId="2AE5F2C8" w14:textId="77777777" w:rsidTr="00852A3F">
        <w:trPr>
          <w:trHeight w:val="57"/>
        </w:trPr>
        <w:tc>
          <w:tcPr>
            <w:tcW w:w="296" w:type="pct"/>
            <w:tcBorders>
              <w:top w:val="single" w:sz="4" w:space="0" w:color="auto"/>
              <w:bottom w:val="single" w:sz="4" w:space="0" w:color="auto"/>
            </w:tcBorders>
          </w:tcPr>
          <w:p w14:paraId="4CEC0B73" w14:textId="77777777" w:rsidR="007C5CBA" w:rsidRPr="00C632BC" w:rsidRDefault="007C5CBA"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6801811" w14:textId="77777777" w:rsidR="007C5CBA" w:rsidRPr="00C632BC" w:rsidRDefault="007C5CBA"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Skaičiuojant į biudžetą mokėtiną PVM </w:t>
            </w:r>
            <w:r w:rsidR="00767454" w:rsidRPr="00C632BC">
              <w:rPr>
                <w:rFonts w:ascii="Times New Roman" w:hAnsi="Times New Roman" w:cs="Times New Roman"/>
                <w:sz w:val="24"/>
                <w:szCs w:val="24"/>
              </w:rPr>
              <w:t>sumą:</w:t>
            </w:r>
          </w:p>
        </w:tc>
        <w:tc>
          <w:tcPr>
            <w:tcW w:w="2543" w:type="pct"/>
            <w:tcBorders>
              <w:top w:val="single" w:sz="4" w:space="0" w:color="auto"/>
              <w:bottom w:val="single" w:sz="4" w:space="0" w:color="auto"/>
            </w:tcBorders>
          </w:tcPr>
          <w:p w14:paraId="4B27FD1F" w14:textId="77777777" w:rsidR="007C5CBA" w:rsidRPr="00C632BC" w:rsidRDefault="007C5CBA"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iš pardavimo PVM atimama PVM atskaita;</w:t>
            </w:r>
          </w:p>
          <w:p w14:paraId="582669E6" w14:textId="77777777" w:rsidR="007C5CBA" w:rsidRPr="00C632BC" w:rsidRDefault="007C5CBA"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iš pirkimo PVM atimama pardavimo PVM;</w:t>
            </w:r>
          </w:p>
          <w:p w14:paraId="54B97C03" w14:textId="77777777" w:rsidR="007C5CBA" w:rsidRPr="00C632BC" w:rsidRDefault="007C5CBA"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iš pardavimo PVM atimam</w:t>
            </w:r>
            <w:r w:rsidR="00252C0E" w:rsidRPr="00C632BC">
              <w:rPr>
                <w:rFonts w:ascii="Times New Roman" w:hAnsi="Times New Roman" w:cs="Times New Roman"/>
                <w:sz w:val="24"/>
                <w:szCs w:val="24"/>
              </w:rPr>
              <w:t>a pirkimo ir/ arba eksporto PVM;</w:t>
            </w:r>
          </w:p>
          <w:p w14:paraId="6AD768A9" w14:textId="77777777" w:rsidR="00252C0E" w:rsidRPr="00C632BC" w:rsidRDefault="00252C0E"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nėra teisingo atsakymo.</w:t>
            </w:r>
          </w:p>
        </w:tc>
        <w:tc>
          <w:tcPr>
            <w:tcW w:w="672" w:type="pct"/>
            <w:tcBorders>
              <w:top w:val="single" w:sz="4" w:space="0" w:color="auto"/>
              <w:bottom w:val="single" w:sz="4" w:space="0" w:color="auto"/>
            </w:tcBorders>
          </w:tcPr>
          <w:p w14:paraId="64D718F9" w14:textId="77777777" w:rsidR="007C5CBA" w:rsidRPr="00C632BC" w:rsidRDefault="007C5CBA" w:rsidP="00852A3F">
            <w:pPr>
              <w:pStyle w:val="BodyText"/>
              <w:widowControl w:val="0"/>
              <w:spacing w:after="0"/>
              <w:jc w:val="center"/>
              <w:rPr>
                <w:rFonts w:ascii="Times New Roman" w:hAnsi="Times New Roman"/>
              </w:rPr>
            </w:pPr>
          </w:p>
        </w:tc>
      </w:tr>
      <w:tr w:rsidR="00C632BC" w:rsidRPr="00C632BC" w14:paraId="2FCFB1BF" w14:textId="77777777" w:rsidTr="00852A3F">
        <w:trPr>
          <w:trHeight w:val="57"/>
        </w:trPr>
        <w:tc>
          <w:tcPr>
            <w:tcW w:w="296" w:type="pct"/>
            <w:tcBorders>
              <w:top w:val="single" w:sz="4" w:space="0" w:color="auto"/>
              <w:bottom w:val="single" w:sz="4" w:space="0" w:color="auto"/>
            </w:tcBorders>
          </w:tcPr>
          <w:p w14:paraId="529FB2D4" w14:textId="77777777" w:rsidR="00235131" w:rsidRPr="00C632BC" w:rsidRDefault="00235131"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39C567E" w14:textId="3582B403" w:rsidR="00235131" w:rsidRPr="00C632BC" w:rsidRDefault="00235131"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Atidėjiniai gali ir turi būti formuojami, jeigu:</w:t>
            </w:r>
          </w:p>
        </w:tc>
        <w:tc>
          <w:tcPr>
            <w:tcW w:w="2543" w:type="pct"/>
            <w:tcBorders>
              <w:top w:val="single" w:sz="4" w:space="0" w:color="auto"/>
              <w:bottom w:val="single" w:sz="4" w:space="0" w:color="auto"/>
            </w:tcBorders>
          </w:tcPr>
          <w:p w14:paraId="2DA0747F" w14:textId="77777777" w:rsidR="00C632BC" w:rsidRPr="00C632BC" w:rsidRDefault="0023513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įmonė turi dabartinį įsipareigojimą dėl jau įvykusio įpareigojančio įvykio;</w:t>
            </w:r>
          </w:p>
          <w:p w14:paraId="0367D50B" w14:textId="77777777" w:rsidR="00C632BC" w:rsidRPr="00C632BC" w:rsidRDefault="0023513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tikėtina, kad šiam įsipareigojimui padengti reikės sunaudoti įmonės turto;</w:t>
            </w:r>
          </w:p>
          <w:p w14:paraId="39E7C4C8" w14:textId="7FA1F603" w:rsidR="00235131" w:rsidRPr="00C632BC" w:rsidRDefault="0023513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įsipareigojimų suma gali būti patikimai įvertinta, tačiau negali būti tiksliai nustatyta;</w:t>
            </w:r>
          </w:p>
          <w:p w14:paraId="0B7503A7" w14:textId="77777777" w:rsidR="00235131" w:rsidRPr="00C632BC" w:rsidRDefault="0023513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teisingas teiginys, apimantis a, b ir c atsakymus.</w:t>
            </w:r>
          </w:p>
        </w:tc>
        <w:tc>
          <w:tcPr>
            <w:tcW w:w="672" w:type="pct"/>
            <w:tcBorders>
              <w:top w:val="single" w:sz="4" w:space="0" w:color="auto"/>
              <w:bottom w:val="single" w:sz="4" w:space="0" w:color="auto"/>
            </w:tcBorders>
          </w:tcPr>
          <w:p w14:paraId="2319CCBA" w14:textId="77777777" w:rsidR="00235131" w:rsidRPr="00C632BC" w:rsidRDefault="00235131" w:rsidP="00852A3F">
            <w:pPr>
              <w:pStyle w:val="BodyText"/>
              <w:widowControl w:val="0"/>
              <w:spacing w:after="0"/>
              <w:jc w:val="center"/>
              <w:rPr>
                <w:rFonts w:ascii="Times New Roman" w:hAnsi="Times New Roman"/>
                <w:sz w:val="24"/>
                <w:szCs w:val="24"/>
              </w:rPr>
            </w:pPr>
          </w:p>
        </w:tc>
      </w:tr>
      <w:tr w:rsidR="00C632BC" w:rsidRPr="00C632BC" w14:paraId="5D328E9F" w14:textId="77777777" w:rsidTr="00852A3F">
        <w:trPr>
          <w:trHeight w:val="57"/>
        </w:trPr>
        <w:tc>
          <w:tcPr>
            <w:tcW w:w="296" w:type="pct"/>
            <w:tcBorders>
              <w:top w:val="single" w:sz="4" w:space="0" w:color="auto"/>
              <w:bottom w:val="single" w:sz="4" w:space="0" w:color="auto"/>
            </w:tcBorders>
          </w:tcPr>
          <w:p w14:paraId="4DE2AC60" w14:textId="77777777" w:rsidR="00FE74A7" w:rsidRPr="00C632BC" w:rsidRDefault="00FE74A7"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BFBBD5D" w14:textId="3AAF0C84" w:rsidR="00FE74A7" w:rsidRPr="00C632BC" w:rsidRDefault="00FE74A7"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Pagal LR Buhalterinės apskaitos įstatymą, patikslinantį dokumentą prekių grąžinimo metu surašo:</w:t>
            </w:r>
          </w:p>
        </w:tc>
        <w:tc>
          <w:tcPr>
            <w:tcW w:w="2543" w:type="pct"/>
            <w:tcBorders>
              <w:top w:val="single" w:sz="4" w:space="0" w:color="auto"/>
              <w:bottom w:val="single" w:sz="4" w:space="0" w:color="auto"/>
            </w:tcBorders>
          </w:tcPr>
          <w:p w14:paraId="4F94CE2A" w14:textId="77777777" w:rsidR="00C632BC" w:rsidRPr="00C632BC" w:rsidRDefault="00FE74A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pardavėjas;</w:t>
            </w:r>
          </w:p>
          <w:p w14:paraId="52E1BA94" w14:textId="77777777" w:rsidR="00C632BC" w:rsidRPr="00C632BC" w:rsidRDefault="00FE74A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pirkėjas;</w:t>
            </w:r>
          </w:p>
          <w:p w14:paraId="6A5559D0" w14:textId="77777777" w:rsidR="00852A3F" w:rsidRDefault="00FE74A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šalių susitarimu pirkėjas arba pardavėjas;</w:t>
            </w:r>
          </w:p>
          <w:p w14:paraId="59B73BBF" w14:textId="4067D4A3" w:rsidR="00FE74A7" w:rsidRPr="00C632BC" w:rsidRDefault="00FE74A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patikslinantis dokumentas neišrašomas. </w:t>
            </w:r>
          </w:p>
        </w:tc>
        <w:tc>
          <w:tcPr>
            <w:tcW w:w="672" w:type="pct"/>
            <w:tcBorders>
              <w:top w:val="single" w:sz="4" w:space="0" w:color="auto"/>
              <w:bottom w:val="single" w:sz="4" w:space="0" w:color="auto"/>
            </w:tcBorders>
          </w:tcPr>
          <w:p w14:paraId="657BE5FA" w14:textId="77777777" w:rsidR="00FE74A7" w:rsidRPr="00C632BC" w:rsidRDefault="00FE74A7" w:rsidP="00852A3F">
            <w:pPr>
              <w:pStyle w:val="BodyText"/>
              <w:widowControl w:val="0"/>
              <w:spacing w:after="0"/>
              <w:jc w:val="center"/>
              <w:rPr>
                <w:rFonts w:ascii="Times New Roman" w:hAnsi="Times New Roman"/>
                <w:sz w:val="24"/>
                <w:szCs w:val="24"/>
              </w:rPr>
            </w:pPr>
          </w:p>
        </w:tc>
      </w:tr>
      <w:tr w:rsidR="00C632BC" w:rsidRPr="00C632BC" w14:paraId="5079AAC0" w14:textId="77777777" w:rsidTr="00852A3F">
        <w:trPr>
          <w:trHeight w:val="57"/>
        </w:trPr>
        <w:tc>
          <w:tcPr>
            <w:tcW w:w="296" w:type="pct"/>
            <w:tcBorders>
              <w:top w:val="single" w:sz="4" w:space="0" w:color="auto"/>
              <w:bottom w:val="single" w:sz="4" w:space="0" w:color="auto"/>
            </w:tcBorders>
          </w:tcPr>
          <w:p w14:paraId="77964BB1" w14:textId="77777777" w:rsidR="00FC16E7" w:rsidRPr="00C632BC" w:rsidRDefault="00FC16E7"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BE2AEA6" w14:textId="77777777"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Nustatyti teisingą sąskaitų korespondenciją kai išmokėtas darbo užmokestis įmonės darbuotojams:</w:t>
            </w:r>
          </w:p>
        </w:tc>
        <w:tc>
          <w:tcPr>
            <w:tcW w:w="2543" w:type="pct"/>
            <w:tcBorders>
              <w:top w:val="single" w:sz="4" w:space="0" w:color="auto"/>
              <w:bottom w:val="single" w:sz="4" w:space="0" w:color="auto"/>
            </w:tcBorders>
          </w:tcPr>
          <w:p w14:paraId="2252FF22" w14:textId="77777777"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Kasa K Mokėtinas darbo užmokestis;</w:t>
            </w:r>
          </w:p>
          <w:p w14:paraId="6512733F" w14:textId="77777777"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Sąskaitos bankuose K Mokėtinas darbo užmokestis;</w:t>
            </w:r>
          </w:p>
          <w:p w14:paraId="0FDC250F" w14:textId="0D7531BF"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Mokėtinas darbo užmokestis K Mokesčiai;</w:t>
            </w:r>
          </w:p>
          <w:p w14:paraId="0B867CE1" w14:textId="77777777"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D darbo užmokesčio sąnaudos</w:t>
            </w:r>
          </w:p>
          <w:p w14:paraId="417181B4" w14:textId="77777777" w:rsidR="00FC16E7" w:rsidRPr="00C632BC" w:rsidRDefault="00FC16E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Mokėtinas darbo užmokestis.</w:t>
            </w:r>
          </w:p>
        </w:tc>
        <w:tc>
          <w:tcPr>
            <w:tcW w:w="672" w:type="pct"/>
            <w:tcBorders>
              <w:top w:val="single" w:sz="4" w:space="0" w:color="auto"/>
              <w:bottom w:val="single" w:sz="4" w:space="0" w:color="auto"/>
            </w:tcBorders>
          </w:tcPr>
          <w:p w14:paraId="3A89B88C" w14:textId="77777777" w:rsidR="00FC16E7" w:rsidRPr="00C632BC" w:rsidRDefault="00FC16E7" w:rsidP="00852A3F">
            <w:pPr>
              <w:pStyle w:val="BodyText"/>
              <w:widowControl w:val="0"/>
              <w:spacing w:after="0"/>
              <w:jc w:val="center"/>
              <w:rPr>
                <w:rFonts w:ascii="Times New Roman" w:hAnsi="Times New Roman"/>
                <w:sz w:val="24"/>
                <w:szCs w:val="24"/>
              </w:rPr>
            </w:pPr>
          </w:p>
        </w:tc>
      </w:tr>
      <w:tr w:rsidR="00C632BC" w:rsidRPr="00C632BC" w14:paraId="7F54C0FD" w14:textId="77777777" w:rsidTr="00852A3F">
        <w:trPr>
          <w:trHeight w:val="57"/>
        </w:trPr>
        <w:tc>
          <w:tcPr>
            <w:tcW w:w="296" w:type="pct"/>
            <w:tcBorders>
              <w:top w:val="single" w:sz="4" w:space="0" w:color="auto"/>
              <w:bottom w:val="single" w:sz="4" w:space="0" w:color="auto"/>
            </w:tcBorders>
          </w:tcPr>
          <w:p w14:paraId="6698640F" w14:textId="77777777" w:rsidR="00207BD2" w:rsidRPr="00C632BC" w:rsidRDefault="00207BD2"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F438B42" w14:textId="62002597" w:rsidR="00207BD2" w:rsidRPr="00C632BC" w:rsidRDefault="00207BD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Pajamų i</w:t>
            </w:r>
            <w:r w:rsidR="00767454" w:rsidRPr="00C632BC">
              <w:rPr>
                <w:rFonts w:ascii="Times New Roman" w:hAnsi="Times New Roman" w:cs="Times New Roman"/>
                <w:sz w:val="24"/>
                <w:szCs w:val="24"/>
              </w:rPr>
              <w:t>r sąnaudų sąskaitos uždaromos:</w:t>
            </w:r>
          </w:p>
        </w:tc>
        <w:tc>
          <w:tcPr>
            <w:tcW w:w="2543" w:type="pct"/>
            <w:tcBorders>
              <w:top w:val="single" w:sz="4" w:space="0" w:color="auto"/>
              <w:bottom w:val="single" w:sz="4" w:space="0" w:color="auto"/>
            </w:tcBorders>
          </w:tcPr>
          <w:p w14:paraId="5D424DD3" w14:textId="77777777" w:rsidR="00207BD2" w:rsidRPr="00C632BC" w:rsidRDefault="00207BD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naudojant darbinę atskaitomybės lentelę;</w:t>
            </w:r>
          </w:p>
          <w:p w14:paraId="53B07264" w14:textId="56F45A6F" w:rsidR="00207BD2" w:rsidRPr="00C632BC" w:rsidRDefault="00207BD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pelno (nuostol</w:t>
            </w:r>
            <w:r w:rsidR="009F048F" w:rsidRPr="00C632BC">
              <w:rPr>
                <w:rFonts w:ascii="Times New Roman" w:hAnsi="Times New Roman" w:cs="Times New Roman"/>
                <w:sz w:val="24"/>
                <w:szCs w:val="24"/>
              </w:rPr>
              <w:t>ių</w:t>
            </w:r>
            <w:r w:rsidRPr="00C632BC">
              <w:rPr>
                <w:rFonts w:ascii="Times New Roman" w:hAnsi="Times New Roman" w:cs="Times New Roman"/>
                <w:sz w:val="24"/>
                <w:szCs w:val="24"/>
              </w:rPr>
              <w:t>) ataskaitoje;</w:t>
            </w:r>
          </w:p>
          <w:p w14:paraId="33213EE5" w14:textId="77777777" w:rsidR="00207BD2" w:rsidRPr="00C632BC" w:rsidRDefault="00207BD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balanse;</w:t>
            </w:r>
          </w:p>
          <w:p w14:paraId="1D76A57E" w14:textId="77777777" w:rsidR="00207BD2" w:rsidRPr="00C632BC" w:rsidRDefault="00207BD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per pajamų ir sąnaudų suvestinę sąskaitą. </w:t>
            </w:r>
          </w:p>
        </w:tc>
        <w:tc>
          <w:tcPr>
            <w:tcW w:w="672" w:type="pct"/>
            <w:tcBorders>
              <w:top w:val="single" w:sz="4" w:space="0" w:color="auto"/>
              <w:bottom w:val="single" w:sz="4" w:space="0" w:color="auto"/>
            </w:tcBorders>
          </w:tcPr>
          <w:p w14:paraId="6BB7A57E" w14:textId="77777777" w:rsidR="00207BD2" w:rsidRPr="00C632BC" w:rsidRDefault="00207BD2" w:rsidP="00852A3F">
            <w:pPr>
              <w:pStyle w:val="BodyText"/>
              <w:widowControl w:val="0"/>
              <w:spacing w:after="0"/>
              <w:jc w:val="center"/>
              <w:rPr>
                <w:rFonts w:ascii="Times New Roman" w:hAnsi="Times New Roman"/>
                <w:sz w:val="24"/>
                <w:szCs w:val="24"/>
              </w:rPr>
            </w:pPr>
          </w:p>
        </w:tc>
      </w:tr>
      <w:tr w:rsidR="00C632BC" w:rsidRPr="00C632BC" w14:paraId="6AC3BB28" w14:textId="77777777" w:rsidTr="00852A3F">
        <w:trPr>
          <w:trHeight w:val="57"/>
        </w:trPr>
        <w:tc>
          <w:tcPr>
            <w:tcW w:w="296" w:type="pct"/>
            <w:tcBorders>
              <w:top w:val="single" w:sz="4" w:space="0" w:color="auto"/>
              <w:bottom w:val="single" w:sz="4" w:space="0" w:color="auto"/>
            </w:tcBorders>
          </w:tcPr>
          <w:p w14:paraId="717CB19A" w14:textId="77777777" w:rsidR="00120754" w:rsidRPr="00C632BC" w:rsidRDefault="00120754"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7B65F59" w14:textId="687FE4B0" w:rsidR="00120754" w:rsidRPr="00C632BC" w:rsidRDefault="001207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Jei pajamų ir sąnaudų suvestinėje sąskaitoje, uždarius visas pajamų ir sąnaudų sąskaitas, susidaro kredito likutis, vadinasi, įmo</w:t>
            </w:r>
            <w:r w:rsidR="002F5CC1" w:rsidRPr="00C632BC">
              <w:rPr>
                <w:rFonts w:ascii="Times New Roman" w:hAnsi="Times New Roman" w:cs="Times New Roman"/>
                <w:sz w:val="24"/>
                <w:szCs w:val="24"/>
              </w:rPr>
              <w:t>nė per ataskaitinį laikotarpį:</w:t>
            </w:r>
          </w:p>
        </w:tc>
        <w:tc>
          <w:tcPr>
            <w:tcW w:w="2543" w:type="pct"/>
            <w:tcBorders>
              <w:top w:val="single" w:sz="4" w:space="0" w:color="auto"/>
              <w:bottom w:val="single" w:sz="4" w:space="0" w:color="auto"/>
            </w:tcBorders>
          </w:tcPr>
          <w:p w14:paraId="0A74C3A9" w14:textId="77777777" w:rsidR="00120754" w:rsidRPr="00C632BC" w:rsidRDefault="001207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gavo įplaukų;</w:t>
            </w:r>
          </w:p>
          <w:p w14:paraId="3C82D434" w14:textId="77777777" w:rsidR="00120754" w:rsidRPr="00C632BC" w:rsidRDefault="001207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uždirbo pelno;</w:t>
            </w:r>
          </w:p>
          <w:p w14:paraId="0213B65F" w14:textId="012E2FB3" w:rsidR="00120754" w:rsidRPr="00C632BC" w:rsidRDefault="001207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patyrė nuostol</w:t>
            </w:r>
            <w:r w:rsidR="009F048F" w:rsidRPr="00C632BC">
              <w:rPr>
                <w:rFonts w:ascii="Times New Roman" w:hAnsi="Times New Roman" w:cs="Times New Roman"/>
                <w:sz w:val="24"/>
                <w:szCs w:val="24"/>
              </w:rPr>
              <w:t>ių</w:t>
            </w:r>
            <w:r w:rsidRPr="00C632BC">
              <w:rPr>
                <w:rFonts w:ascii="Times New Roman" w:hAnsi="Times New Roman" w:cs="Times New Roman"/>
                <w:sz w:val="24"/>
                <w:szCs w:val="24"/>
              </w:rPr>
              <w:t>;</w:t>
            </w:r>
          </w:p>
          <w:p w14:paraId="49480811" w14:textId="77777777" w:rsidR="00120754"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uždirbo pajamų. </w:t>
            </w:r>
          </w:p>
        </w:tc>
        <w:tc>
          <w:tcPr>
            <w:tcW w:w="672" w:type="pct"/>
            <w:tcBorders>
              <w:top w:val="single" w:sz="4" w:space="0" w:color="auto"/>
              <w:bottom w:val="single" w:sz="4" w:space="0" w:color="auto"/>
            </w:tcBorders>
          </w:tcPr>
          <w:p w14:paraId="6B6A5ECC" w14:textId="77777777" w:rsidR="00120754" w:rsidRPr="00C632BC" w:rsidRDefault="00120754" w:rsidP="00852A3F">
            <w:pPr>
              <w:pStyle w:val="BodyText"/>
              <w:widowControl w:val="0"/>
              <w:spacing w:after="0"/>
              <w:jc w:val="center"/>
              <w:rPr>
                <w:rFonts w:ascii="Times New Roman" w:hAnsi="Times New Roman"/>
                <w:sz w:val="24"/>
                <w:szCs w:val="24"/>
              </w:rPr>
            </w:pPr>
          </w:p>
        </w:tc>
      </w:tr>
      <w:tr w:rsidR="00C632BC" w:rsidRPr="00C632BC" w14:paraId="634EF7FA" w14:textId="77777777" w:rsidTr="00852A3F">
        <w:trPr>
          <w:trHeight w:val="57"/>
        </w:trPr>
        <w:tc>
          <w:tcPr>
            <w:tcW w:w="296" w:type="pct"/>
            <w:tcBorders>
              <w:top w:val="single" w:sz="4" w:space="0" w:color="auto"/>
              <w:bottom w:val="single" w:sz="4" w:space="0" w:color="auto"/>
            </w:tcBorders>
          </w:tcPr>
          <w:p w14:paraId="71EFE1E4" w14:textId="77777777" w:rsidR="00A35B0C" w:rsidRPr="00C632BC" w:rsidRDefault="00A35B0C"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AB9EB68" w14:textId="77777777" w:rsidR="00A35B0C" w:rsidRPr="00C632BC" w:rsidRDefault="00A35B0C" w:rsidP="00852A3F">
            <w:pPr>
              <w:shd w:val="clear" w:color="auto" w:fill="FFFFFF"/>
              <w:spacing w:after="0" w:line="276" w:lineRule="auto"/>
              <w:rPr>
                <w:rFonts w:ascii="Times New Roman" w:hAnsi="Times New Roman" w:cs="Times New Roman"/>
                <w:sz w:val="24"/>
                <w:szCs w:val="24"/>
              </w:rPr>
            </w:pPr>
            <w:r w:rsidRPr="00C632BC">
              <w:rPr>
                <w:rFonts w:ascii="Times New Roman" w:hAnsi="Times New Roman" w:cs="Times New Roman"/>
                <w:sz w:val="24"/>
                <w:szCs w:val="24"/>
              </w:rPr>
              <w:t>Pelno (nuostolių) ataskaitoje pelno mokesčio suma pripažįstama:</w:t>
            </w:r>
          </w:p>
        </w:tc>
        <w:tc>
          <w:tcPr>
            <w:tcW w:w="2543" w:type="pct"/>
            <w:tcBorders>
              <w:top w:val="single" w:sz="4" w:space="0" w:color="auto"/>
              <w:bottom w:val="single" w:sz="4" w:space="0" w:color="auto"/>
            </w:tcBorders>
          </w:tcPr>
          <w:p w14:paraId="6988A6C2" w14:textId="77777777" w:rsidR="00A35B0C" w:rsidRPr="00C632BC" w:rsidRDefault="00A35B0C"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sąnaudomis;</w:t>
            </w:r>
          </w:p>
          <w:p w14:paraId="3A72403C" w14:textId="77777777" w:rsidR="00A35B0C" w:rsidRPr="00C632BC" w:rsidRDefault="00A35B0C"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netektimis;</w:t>
            </w:r>
          </w:p>
          <w:p w14:paraId="4C171CE1" w14:textId="77777777" w:rsidR="00A35B0C" w:rsidRPr="00C632BC" w:rsidRDefault="00A35B0C"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išlaidomis;</w:t>
            </w:r>
          </w:p>
          <w:p w14:paraId="2DBBD0D6" w14:textId="77777777" w:rsidR="00A35B0C" w:rsidRPr="00C632BC" w:rsidRDefault="00A35B0C"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skola biudžetui.</w:t>
            </w:r>
          </w:p>
        </w:tc>
        <w:tc>
          <w:tcPr>
            <w:tcW w:w="672" w:type="pct"/>
            <w:tcBorders>
              <w:top w:val="single" w:sz="4" w:space="0" w:color="auto"/>
              <w:bottom w:val="single" w:sz="4" w:space="0" w:color="auto"/>
            </w:tcBorders>
          </w:tcPr>
          <w:p w14:paraId="19476734" w14:textId="77777777" w:rsidR="00A35B0C" w:rsidRPr="00C632BC" w:rsidRDefault="00A35B0C" w:rsidP="00852A3F">
            <w:pPr>
              <w:pStyle w:val="BodyText"/>
              <w:widowControl w:val="0"/>
              <w:spacing w:after="0"/>
              <w:jc w:val="center"/>
              <w:rPr>
                <w:rFonts w:ascii="Times New Roman" w:hAnsi="Times New Roman"/>
                <w:sz w:val="24"/>
                <w:szCs w:val="24"/>
              </w:rPr>
            </w:pPr>
          </w:p>
        </w:tc>
      </w:tr>
      <w:tr w:rsidR="00C632BC" w:rsidRPr="00C632BC" w14:paraId="0A03E31F" w14:textId="77777777" w:rsidTr="00852A3F">
        <w:trPr>
          <w:trHeight w:val="57"/>
        </w:trPr>
        <w:tc>
          <w:tcPr>
            <w:tcW w:w="296" w:type="pct"/>
            <w:tcBorders>
              <w:top w:val="single" w:sz="4" w:space="0" w:color="auto"/>
              <w:bottom w:val="single" w:sz="4" w:space="0" w:color="auto"/>
            </w:tcBorders>
          </w:tcPr>
          <w:p w14:paraId="678C139A" w14:textId="77777777" w:rsidR="00B80BD0" w:rsidRPr="00C632BC" w:rsidRDefault="00B80BD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3D8D65D"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Pajamos tai:</w:t>
            </w:r>
          </w:p>
        </w:tc>
        <w:tc>
          <w:tcPr>
            <w:tcW w:w="2543" w:type="pct"/>
            <w:tcBorders>
              <w:top w:val="single" w:sz="4" w:space="0" w:color="auto"/>
              <w:bottom w:val="single" w:sz="4" w:space="0" w:color="auto"/>
            </w:tcBorders>
          </w:tcPr>
          <w:p w14:paraId="30A451FA" w14:textId="77777777" w:rsidR="00B80BD0" w:rsidRPr="00C632BC" w:rsidRDefault="00B80BD0"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 uždirbtas per ataskaitinį laikotarpį turtas (dažniausiai pinigai) nepriklausomai nuo to, ar jis gautas, ar dar ne;</w:t>
            </w:r>
          </w:p>
          <w:p w14:paraId="2AE9B365"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tai gautas turtas (dažniausiai pinigai);</w:t>
            </w:r>
          </w:p>
          <w:p w14:paraId="6293FFC8"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c) tai rodiklis siejantis balansą ir pelno (nuostolio) ataskaitą;</w:t>
            </w:r>
          </w:p>
          <w:p w14:paraId="62C8908B"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teisingo atsakymo nėra. </w:t>
            </w:r>
          </w:p>
        </w:tc>
        <w:tc>
          <w:tcPr>
            <w:tcW w:w="672" w:type="pct"/>
            <w:tcBorders>
              <w:top w:val="single" w:sz="4" w:space="0" w:color="auto"/>
              <w:bottom w:val="single" w:sz="4" w:space="0" w:color="auto"/>
            </w:tcBorders>
          </w:tcPr>
          <w:p w14:paraId="435E0C1F" w14:textId="77777777" w:rsidR="00B80BD0" w:rsidRPr="00C632BC" w:rsidRDefault="00B80BD0" w:rsidP="00852A3F">
            <w:pPr>
              <w:pStyle w:val="BodyText"/>
              <w:widowControl w:val="0"/>
              <w:spacing w:after="0"/>
              <w:jc w:val="center"/>
              <w:rPr>
                <w:rFonts w:ascii="Times New Roman" w:hAnsi="Times New Roman"/>
                <w:sz w:val="24"/>
                <w:szCs w:val="24"/>
              </w:rPr>
            </w:pPr>
          </w:p>
        </w:tc>
      </w:tr>
      <w:tr w:rsidR="00C632BC" w:rsidRPr="00C632BC" w14:paraId="7E5B734F" w14:textId="77777777" w:rsidTr="00852A3F">
        <w:trPr>
          <w:trHeight w:val="57"/>
        </w:trPr>
        <w:tc>
          <w:tcPr>
            <w:tcW w:w="296" w:type="pct"/>
            <w:tcBorders>
              <w:top w:val="single" w:sz="4" w:space="0" w:color="auto"/>
              <w:bottom w:val="single" w:sz="4" w:space="0" w:color="auto"/>
            </w:tcBorders>
          </w:tcPr>
          <w:p w14:paraId="522CD847" w14:textId="77777777" w:rsidR="00B80BD0" w:rsidRPr="00C632BC" w:rsidRDefault="00B80BD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D720897" w14:textId="77777777" w:rsidR="00B80BD0" w:rsidRPr="00C632BC" w:rsidRDefault="00767454" w:rsidP="00852A3F">
            <w:pPr>
              <w:pStyle w:val="Header"/>
              <w:tabs>
                <w:tab w:val="clear" w:pos="4320"/>
                <w:tab w:val="clear" w:pos="8640"/>
              </w:tabs>
              <w:spacing w:line="276" w:lineRule="auto"/>
              <w:rPr>
                <w:bCs/>
                <w:sz w:val="24"/>
                <w:szCs w:val="24"/>
                <w:lang w:val="lt-LT"/>
              </w:rPr>
            </w:pPr>
            <w:r w:rsidRPr="00C632BC">
              <w:rPr>
                <w:bCs/>
                <w:sz w:val="24"/>
                <w:szCs w:val="24"/>
                <w:lang w:val="lt-LT"/>
              </w:rPr>
              <w:t>Sąnaudos yra:</w:t>
            </w:r>
          </w:p>
        </w:tc>
        <w:tc>
          <w:tcPr>
            <w:tcW w:w="2543" w:type="pct"/>
            <w:tcBorders>
              <w:top w:val="single" w:sz="4" w:space="0" w:color="auto"/>
              <w:bottom w:val="single" w:sz="4" w:space="0" w:color="auto"/>
            </w:tcBorders>
          </w:tcPr>
          <w:p w14:paraId="3AC058CE" w14:textId="77777777" w:rsidR="00B80BD0" w:rsidRPr="00C632BC" w:rsidRDefault="00B80BD0" w:rsidP="00852A3F">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 sąnaudų uždirbant pajamas išteklių dalis;</w:t>
            </w:r>
          </w:p>
          <w:p w14:paraId="001BA969"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pajamų ir išlaidų santykis, išreikštas tam tikro laikotarpio procentais;</w:t>
            </w:r>
          </w:p>
          <w:p w14:paraId="403EDB10"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išleisti pinigai ar kitas turtas;</w:t>
            </w:r>
          </w:p>
          <w:p w14:paraId="4666DE50" w14:textId="77777777" w:rsidR="00B80BD0" w:rsidRPr="00C632BC" w:rsidRDefault="00B80BD0" w:rsidP="00852A3F">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 xml:space="preserve">d) pinigai sumokėti už atsargas, skirtas prekėms gaminti. </w:t>
            </w:r>
          </w:p>
        </w:tc>
        <w:tc>
          <w:tcPr>
            <w:tcW w:w="672" w:type="pct"/>
            <w:tcBorders>
              <w:top w:val="single" w:sz="4" w:space="0" w:color="auto"/>
              <w:bottom w:val="single" w:sz="4" w:space="0" w:color="auto"/>
            </w:tcBorders>
          </w:tcPr>
          <w:p w14:paraId="736B81B2" w14:textId="77777777" w:rsidR="00B80BD0" w:rsidRPr="00C632BC" w:rsidRDefault="00B80BD0" w:rsidP="00852A3F">
            <w:pPr>
              <w:pStyle w:val="BodyText"/>
              <w:widowControl w:val="0"/>
              <w:spacing w:after="0"/>
              <w:jc w:val="center"/>
              <w:rPr>
                <w:rFonts w:ascii="Times New Roman" w:hAnsi="Times New Roman"/>
                <w:sz w:val="24"/>
                <w:szCs w:val="24"/>
              </w:rPr>
            </w:pPr>
          </w:p>
        </w:tc>
      </w:tr>
      <w:tr w:rsidR="00C632BC" w:rsidRPr="00C632BC" w14:paraId="5E17B1E5" w14:textId="77777777" w:rsidTr="00852A3F">
        <w:trPr>
          <w:trHeight w:val="57"/>
        </w:trPr>
        <w:tc>
          <w:tcPr>
            <w:tcW w:w="296" w:type="pct"/>
            <w:tcBorders>
              <w:top w:val="single" w:sz="4" w:space="0" w:color="auto"/>
              <w:bottom w:val="single" w:sz="4" w:space="0" w:color="auto"/>
            </w:tcBorders>
          </w:tcPr>
          <w:p w14:paraId="1563A266" w14:textId="77777777" w:rsidR="00B80BD0" w:rsidRPr="00C632BC" w:rsidRDefault="00B80BD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2A59F0E8" w14:textId="6B4A7DB5" w:rsidR="00B80BD0" w:rsidRPr="00C632BC" w:rsidRDefault="009F048F" w:rsidP="00852A3F">
            <w:pPr>
              <w:pStyle w:val="Header"/>
              <w:tabs>
                <w:tab w:val="clear" w:pos="4320"/>
                <w:tab w:val="clear" w:pos="8640"/>
              </w:tabs>
              <w:spacing w:line="276" w:lineRule="auto"/>
              <w:rPr>
                <w:bCs/>
                <w:sz w:val="24"/>
                <w:szCs w:val="24"/>
                <w:lang w:val="lt-LT"/>
              </w:rPr>
            </w:pPr>
            <w:r w:rsidRPr="00C632BC">
              <w:rPr>
                <w:sz w:val="24"/>
                <w:szCs w:val="24"/>
                <w:lang w:val="lt-LT"/>
              </w:rPr>
              <w:t>Aps</w:t>
            </w:r>
            <w:r w:rsidR="00B80BD0" w:rsidRPr="00C632BC">
              <w:rPr>
                <w:sz w:val="24"/>
                <w:szCs w:val="24"/>
                <w:lang w:val="lt-LT"/>
              </w:rPr>
              <w:t>kaičiuotas darbuotojų darbo užmokestis priskiriamas:</w:t>
            </w:r>
          </w:p>
        </w:tc>
        <w:tc>
          <w:tcPr>
            <w:tcW w:w="2543" w:type="pct"/>
            <w:tcBorders>
              <w:top w:val="single" w:sz="4" w:space="0" w:color="auto"/>
              <w:bottom w:val="single" w:sz="4" w:space="0" w:color="auto"/>
            </w:tcBorders>
          </w:tcPr>
          <w:p w14:paraId="577BC38E"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darbuotojo pajamoms natūra, kuri apmokestinama 15 % gyventojų pajamų mokesčiu;</w:t>
            </w:r>
          </w:p>
          <w:p w14:paraId="4209FF2B"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sąnaudoms ir su darbo santykiais susijusioms sąnaudoms;</w:t>
            </w:r>
          </w:p>
          <w:p w14:paraId="148EF3A2"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pajamoms ir gautinoms su darbo santykiais susijusioms pajamoms;</w:t>
            </w:r>
            <w:bookmarkStart w:id="1" w:name="_Toc272323270"/>
          </w:p>
          <w:p w14:paraId="4B254D9D"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trumpalaikiam turtui ir gautiems išankstiniams apmokėjimams. </w:t>
            </w:r>
            <w:bookmarkEnd w:id="1"/>
          </w:p>
        </w:tc>
        <w:tc>
          <w:tcPr>
            <w:tcW w:w="672" w:type="pct"/>
            <w:tcBorders>
              <w:top w:val="single" w:sz="4" w:space="0" w:color="auto"/>
              <w:bottom w:val="single" w:sz="4" w:space="0" w:color="auto"/>
            </w:tcBorders>
          </w:tcPr>
          <w:p w14:paraId="711F6FFA" w14:textId="77777777" w:rsidR="00B80BD0" w:rsidRPr="00C632BC" w:rsidRDefault="00B80BD0" w:rsidP="00852A3F">
            <w:pPr>
              <w:pStyle w:val="BodyText"/>
              <w:widowControl w:val="0"/>
              <w:spacing w:after="0"/>
              <w:jc w:val="center"/>
              <w:rPr>
                <w:rFonts w:ascii="Times New Roman" w:hAnsi="Times New Roman"/>
                <w:sz w:val="24"/>
                <w:szCs w:val="24"/>
              </w:rPr>
            </w:pPr>
          </w:p>
        </w:tc>
      </w:tr>
      <w:tr w:rsidR="00C632BC" w:rsidRPr="00C632BC" w14:paraId="49C28438" w14:textId="77777777" w:rsidTr="00852A3F">
        <w:trPr>
          <w:trHeight w:val="57"/>
        </w:trPr>
        <w:tc>
          <w:tcPr>
            <w:tcW w:w="296" w:type="pct"/>
            <w:tcBorders>
              <w:top w:val="single" w:sz="4" w:space="0" w:color="auto"/>
              <w:bottom w:val="single" w:sz="4" w:space="0" w:color="auto"/>
            </w:tcBorders>
          </w:tcPr>
          <w:p w14:paraId="4E108392" w14:textId="77777777" w:rsidR="00B80BD0" w:rsidRPr="00C632BC" w:rsidRDefault="00B80BD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A9448A9" w14:textId="77777777" w:rsidR="00B80BD0"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Išrinkite teisingą teiginį: </w:t>
            </w:r>
          </w:p>
        </w:tc>
        <w:tc>
          <w:tcPr>
            <w:tcW w:w="2543" w:type="pct"/>
            <w:tcBorders>
              <w:top w:val="single" w:sz="4" w:space="0" w:color="auto"/>
              <w:bottom w:val="single" w:sz="4" w:space="0" w:color="auto"/>
            </w:tcBorders>
          </w:tcPr>
          <w:p w14:paraId="55B46651"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sąnaudoms viršijus pajamas įmonė uždirba pelno, kuris ne tik didina bendrą turto sumą, bet ir nuosavą kapitalą;</w:t>
            </w:r>
          </w:p>
          <w:p w14:paraId="04C612FD"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suma, kuria uždirbtos pajamos viršija jas uždirbant patirtas sąnaudas, vadinama uždirbtu pelnu;</w:t>
            </w:r>
          </w:p>
          <w:p w14:paraId="3DD3140E"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pelnas yra banko nuosavybė, jei įmonė pastarajam skolinga didesnę nei uždirbtas pelnas sumą;</w:t>
            </w:r>
          </w:p>
          <w:p w14:paraId="65B53400"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pelnu laikomas turto arba įsipareigojimų padidėjimas (arba abiejų kombinacija), kuris įvyko per ataskaitinį laikotarpį. </w:t>
            </w:r>
          </w:p>
        </w:tc>
        <w:tc>
          <w:tcPr>
            <w:tcW w:w="672" w:type="pct"/>
            <w:tcBorders>
              <w:top w:val="single" w:sz="4" w:space="0" w:color="auto"/>
              <w:bottom w:val="single" w:sz="4" w:space="0" w:color="auto"/>
            </w:tcBorders>
          </w:tcPr>
          <w:p w14:paraId="7398D8CF" w14:textId="77777777" w:rsidR="00B80BD0" w:rsidRPr="00C632BC" w:rsidRDefault="00B80BD0" w:rsidP="00852A3F">
            <w:pPr>
              <w:pStyle w:val="BodyText"/>
              <w:widowControl w:val="0"/>
              <w:spacing w:after="0"/>
              <w:jc w:val="center"/>
              <w:rPr>
                <w:rFonts w:ascii="Times New Roman" w:hAnsi="Times New Roman"/>
                <w:sz w:val="24"/>
                <w:szCs w:val="24"/>
              </w:rPr>
            </w:pPr>
          </w:p>
        </w:tc>
      </w:tr>
      <w:tr w:rsidR="00C632BC" w:rsidRPr="00C632BC" w14:paraId="3F910BF3" w14:textId="77777777" w:rsidTr="00852A3F">
        <w:trPr>
          <w:trHeight w:val="57"/>
        </w:trPr>
        <w:tc>
          <w:tcPr>
            <w:tcW w:w="296" w:type="pct"/>
            <w:tcBorders>
              <w:top w:val="single" w:sz="4" w:space="0" w:color="auto"/>
              <w:bottom w:val="single" w:sz="4" w:space="0" w:color="auto"/>
            </w:tcBorders>
          </w:tcPr>
          <w:p w14:paraId="46573E79" w14:textId="77777777" w:rsidR="00B80BD0" w:rsidRPr="00C632BC" w:rsidRDefault="00B80BD0"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C04718A" w14:textId="77777777" w:rsidR="00B80BD0" w:rsidRPr="00C632BC" w:rsidRDefault="0076745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Teisingas teiginys: </w:t>
            </w:r>
          </w:p>
        </w:tc>
        <w:tc>
          <w:tcPr>
            <w:tcW w:w="2543" w:type="pct"/>
            <w:tcBorders>
              <w:top w:val="single" w:sz="4" w:space="0" w:color="auto"/>
              <w:bottom w:val="single" w:sz="4" w:space="0" w:color="auto"/>
            </w:tcBorders>
          </w:tcPr>
          <w:p w14:paraId="71847CD8"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įmonės finansines ataskaitas pasirašo įmonės vadovas ir vyr. buhalteris;</w:t>
            </w:r>
          </w:p>
          <w:p w14:paraId="02B64FC7"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už įmonės finansinių ataskaitų sudarymą ir pateikimą laiku atsako įmonės vadovas;</w:t>
            </w:r>
          </w:p>
          <w:p w14:paraId="271F2896"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už įmonės finansinių ataskaitų saugojimą atsako vyr. buhalteris;</w:t>
            </w:r>
          </w:p>
          <w:p w14:paraId="7164CB2C" w14:textId="77777777" w:rsidR="00B80BD0" w:rsidRPr="00C632BC" w:rsidRDefault="00B80BD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už įmonės finansinių ataskaitų sudarymą ir pateikimą laiku neatsako įmonės vadovas.</w:t>
            </w:r>
          </w:p>
        </w:tc>
        <w:tc>
          <w:tcPr>
            <w:tcW w:w="672" w:type="pct"/>
            <w:tcBorders>
              <w:top w:val="single" w:sz="4" w:space="0" w:color="auto"/>
              <w:bottom w:val="single" w:sz="4" w:space="0" w:color="auto"/>
            </w:tcBorders>
          </w:tcPr>
          <w:p w14:paraId="42D34F2B" w14:textId="77777777" w:rsidR="00B80BD0" w:rsidRPr="00C632BC" w:rsidRDefault="00B80BD0" w:rsidP="00852A3F">
            <w:pPr>
              <w:pStyle w:val="BodyText"/>
              <w:widowControl w:val="0"/>
              <w:spacing w:after="0"/>
              <w:jc w:val="center"/>
              <w:rPr>
                <w:rFonts w:ascii="Times New Roman" w:hAnsi="Times New Roman"/>
                <w:sz w:val="24"/>
                <w:szCs w:val="24"/>
              </w:rPr>
            </w:pPr>
          </w:p>
        </w:tc>
      </w:tr>
      <w:tr w:rsidR="00C632BC" w:rsidRPr="00C632BC" w14:paraId="56B7F893" w14:textId="77777777" w:rsidTr="00852A3F">
        <w:trPr>
          <w:trHeight w:val="57"/>
        </w:trPr>
        <w:tc>
          <w:tcPr>
            <w:tcW w:w="296" w:type="pct"/>
            <w:tcBorders>
              <w:top w:val="single" w:sz="4" w:space="0" w:color="auto"/>
              <w:bottom w:val="single" w:sz="4" w:space="0" w:color="auto"/>
            </w:tcBorders>
          </w:tcPr>
          <w:p w14:paraId="187ECF9B"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3EF2CFF" w14:textId="26A704EF"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Priskaičiuotas pelno mokestis. Kuri sąskaitų korespondencija teisinga?</w:t>
            </w:r>
          </w:p>
        </w:tc>
        <w:tc>
          <w:tcPr>
            <w:tcW w:w="2543" w:type="pct"/>
            <w:tcBorders>
              <w:top w:val="single" w:sz="4" w:space="0" w:color="auto"/>
              <w:bottom w:val="single" w:sz="4" w:space="0" w:color="auto"/>
            </w:tcBorders>
          </w:tcPr>
          <w:p w14:paraId="0542863A"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ataskaitinių metų pelno mokesčio sąnaudos</w:t>
            </w:r>
          </w:p>
          <w:p w14:paraId="64241F95" w14:textId="2668C5CB"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pelno mokesčio įsipareigojimai</w:t>
            </w:r>
            <w:r w:rsidR="00B83B39" w:rsidRPr="00C632BC">
              <w:rPr>
                <w:rFonts w:ascii="Times New Roman" w:hAnsi="Times New Roman" w:cs="Times New Roman"/>
                <w:sz w:val="24"/>
                <w:szCs w:val="24"/>
              </w:rPr>
              <w:t>;</w:t>
            </w:r>
          </w:p>
          <w:p w14:paraId="753F9F76" w14:textId="09C8E1F2" w:rsidR="00B83B39"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w:t>
            </w:r>
            <w:r w:rsidR="00B83B39" w:rsidRPr="00C632BC">
              <w:rPr>
                <w:rFonts w:ascii="Times New Roman" w:hAnsi="Times New Roman" w:cs="Times New Roman"/>
                <w:sz w:val="24"/>
                <w:szCs w:val="24"/>
              </w:rPr>
              <w:t>D pelno mokesčio įsipareigojimai</w:t>
            </w:r>
          </w:p>
          <w:p w14:paraId="7F93EE4D" w14:textId="1C78D0D1" w:rsidR="00B83B39" w:rsidRPr="00C632BC" w:rsidRDefault="00B83B39"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ataskaitinių metų pelno mokesčio sąnaudos;</w:t>
            </w:r>
          </w:p>
          <w:p w14:paraId="455DECE9" w14:textId="730E97F4" w:rsidR="0056257F"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w:t>
            </w:r>
            <w:r w:rsidR="0056257F" w:rsidRPr="00C632BC">
              <w:rPr>
                <w:rFonts w:ascii="Times New Roman" w:hAnsi="Times New Roman" w:cs="Times New Roman"/>
                <w:sz w:val="24"/>
                <w:szCs w:val="24"/>
              </w:rPr>
              <w:t xml:space="preserve"> D ataskaitinių metų pelno mokesčio sąnaudos K Pinigai;</w:t>
            </w:r>
          </w:p>
          <w:p w14:paraId="199E1B9D" w14:textId="385EF1D7" w:rsidR="00892723" w:rsidRPr="00C632BC" w:rsidRDefault="0056257F"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visi atsakymai teisingi.</w:t>
            </w:r>
          </w:p>
        </w:tc>
        <w:tc>
          <w:tcPr>
            <w:tcW w:w="672" w:type="pct"/>
            <w:tcBorders>
              <w:top w:val="single" w:sz="4" w:space="0" w:color="auto"/>
              <w:bottom w:val="single" w:sz="4" w:space="0" w:color="auto"/>
            </w:tcBorders>
          </w:tcPr>
          <w:p w14:paraId="61961BDE"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578E9182" w14:textId="77777777" w:rsidTr="00852A3F">
        <w:trPr>
          <w:trHeight w:val="57"/>
        </w:trPr>
        <w:tc>
          <w:tcPr>
            <w:tcW w:w="296" w:type="pct"/>
            <w:tcBorders>
              <w:top w:val="single" w:sz="4" w:space="0" w:color="auto"/>
              <w:bottom w:val="single" w:sz="4" w:space="0" w:color="auto"/>
            </w:tcBorders>
          </w:tcPr>
          <w:p w14:paraId="38A42D37"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446E9D95" w14:textId="77777777" w:rsidR="007067E2" w:rsidRPr="00C632BC" w:rsidRDefault="0040694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Skolon parduota prekių už 4 000 Eur. PVM 21% </w:t>
            </w:r>
            <w:r w:rsidRPr="00C632BC">
              <w:rPr>
                <w:rFonts w:ascii="Times New Roman" w:hAnsi="Times New Roman" w:cs="Times New Roman"/>
                <w:b/>
                <w:sz w:val="24"/>
                <w:szCs w:val="24"/>
              </w:rPr>
              <w:t>-</w:t>
            </w:r>
            <w:r w:rsidRPr="00C632BC">
              <w:rPr>
                <w:rFonts w:ascii="Times New Roman" w:hAnsi="Times New Roman" w:cs="Times New Roman"/>
                <w:sz w:val="24"/>
                <w:szCs w:val="24"/>
              </w:rPr>
              <w:t xml:space="preserve"> 840 Eur.</w:t>
            </w:r>
            <w:r w:rsidRPr="00C632BC">
              <w:rPr>
                <w:rFonts w:ascii="Times New Roman" w:hAnsi="Times New Roman" w:cs="Times New Roman"/>
                <w:i/>
                <w:sz w:val="24"/>
                <w:szCs w:val="24"/>
              </w:rPr>
              <w:t xml:space="preserve"> </w:t>
            </w:r>
            <w:r w:rsidRPr="00C632BC">
              <w:rPr>
                <w:rFonts w:ascii="Times New Roman" w:hAnsi="Times New Roman" w:cs="Times New Roman"/>
                <w:sz w:val="24"/>
                <w:szCs w:val="24"/>
              </w:rPr>
              <w:t>Klientai apmokės per 15 dienų.</w:t>
            </w:r>
          </w:p>
          <w:p w14:paraId="6F4ED11A" w14:textId="7595C623" w:rsidR="007067E2" w:rsidRPr="00C632BC" w:rsidRDefault="007067E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Dėl blogos kokybės pirkėjas grąžino prekių už 450 Eur PVM 21% - 94,50 Eur.</w:t>
            </w:r>
          </w:p>
          <w:p w14:paraId="0D676B94" w14:textId="366F8505" w:rsidR="00892723" w:rsidRPr="00C632BC" w:rsidRDefault="0040694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Kuri sąskaitų korespondencija teisinga?</w:t>
            </w:r>
          </w:p>
        </w:tc>
        <w:tc>
          <w:tcPr>
            <w:tcW w:w="2543" w:type="pct"/>
            <w:tcBorders>
              <w:top w:val="single" w:sz="4" w:space="0" w:color="auto"/>
              <w:bottom w:val="single" w:sz="4" w:space="0" w:color="auto"/>
            </w:tcBorders>
          </w:tcPr>
          <w:p w14:paraId="75EFEEC1" w14:textId="5CD67950" w:rsidR="00406945" w:rsidRPr="00C632BC" w:rsidRDefault="0040694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 xml:space="preserve">a) D </w:t>
            </w:r>
            <w:r w:rsidR="00D67025" w:rsidRPr="00C632BC">
              <w:rPr>
                <w:rFonts w:ascii="Times New Roman" w:hAnsi="Times New Roman" w:cs="Times New Roman"/>
                <w:sz w:val="24"/>
                <w:szCs w:val="24"/>
              </w:rPr>
              <w:t xml:space="preserve">241 </w:t>
            </w:r>
            <w:r w:rsidRPr="00C632BC">
              <w:rPr>
                <w:rFonts w:ascii="Times New Roman" w:hAnsi="Times New Roman" w:cs="Times New Roman"/>
                <w:sz w:val="24"/>
                <w:szCs w:val="24"/>
              </w:rPr>
              <w:t>Pirkėjų skolos 4840,00</w:t>
            </w:r>
          </w:p>
          <w:p w14:paraId="10A74BC4" w14:textId="66C00F9F" w:rsidR="00406945" w:rsidRPr="00C632BC" w:rsidRDefault="0040694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K </w:t>
            </w:r>
            <w:r w:rsidR="00D67025" w:rsidRPr="00C632BC">
              <w:rPr>
                <w:rFonts w:ascii="Times New Roman" w:hAnsi="Times New Roman" w:cs="Times New Roman"/>
                <w:sz w:val="24"/>
                <w:szCs w:val="24"/>
              </w:rPr>
              <w:t xml:space="preserve">500 </w:t>
            </w:r>
            <w:r w:rsidRPr="00C632BC">
              <w:rPr>
                <w:rFonts w:ascii="Times New Roman" w:hAnsi="Times New Roman" w:cs="Times New Roman"/>
                <w:sz w:val="24"/>
                <w:szCs w:val="24"/>
              </w:rPr>
              <w:t>Pardavimo pajamos 4000,00</w:t>
            </w:r>
          </w:p>
          <w:p w14:paraId="34A12DFD" w14:textId="352C805D" w:rsidR="007067E2" w:rsidRPr="00C632BC" w:rsidRDefault="007067E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K </w:t>
            </w:r>
            <w:r w:rsidR="00D67025" w:rsidRPr="00C632BC">
              <w:rPr>
                <w:rFonts w:ascii="Times New Roman" w:hAnsi="Times New Roman" w:cs="Times New Roman"/>
                <w:sz w:val="24"/>
                <w:szCs w:val="24"/>
              </w:rPr>
              <w:t xml:space="preserve">4492 </w:t>
            </w:r>
            <w:r w:rsidR="00406945" w:rsidRPr="00C632BC">
              <w:rPr>
                <w:rFonts w:ascii="Times New Roman" w:hAnsi="Times New Roman" w:cs="Times New Roman"/>
                <w:sz w:val="24"/>
                <w:szCs w:val="24"/>
              </w:rPr>
              <w:t xml:space="preserve">Mokėtinas PVM </w:t>
            </w:r>
            <w:r w:rsidR="005F2041" w:rsidRPr="00C632BC">
              <w:rPr>
                <w:rFonts w:ascii="Times New Roman" w:hAnsi="Times New Roman" w:cs="Times New Roman"/>
                <w:sz w:val="24"/>
                <w:szCs w:val="24"/>
              </w:rPr>
              <w:t>840,00</w:t>
            </w:r>
          </w:p>
          <w:p w14:paraId="0675555B" w14:textId="6D4E0FC6" w:rsidR="007067E2" w:rsidRPr="00C632BC" w:rsidRDefault="007067E2"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D </w:t>
            </w:r>
            <w:r w:rsidR="00D67025" w:rsidRPr="00C632BC">
              <w:rPr>
                <w:rFonts w:ascii="Times New Roman" w:hAnsi="Times New Roman" w:cs="Times New Roman"/>
                <w:sz w:val="24"/>
                <w:szCs w:val="24"/>
              </w:rPr>
              <w:t xml:space="preserve">509 </w:t>
            </w:r>
            <w:r w:rsidRPr="00C632BC">
              <w:rPr>
                <w:rFonts w:ascii="Times New Roman" w:hAnsi="Times New Roman" w:cs="Times New Roman"/>
                <w:sz w:val="24"/>
                <w:szCs w:val="24"/>
              </w:rPr>
              <w:t>Nuolaidos, grąžinimas (−) 450,00</w:t>
            </w:r>
          </w:p>
          <w:p w14:paraId="5E583150" w14:textId="4161B7D7" w:rsidR="007067E2" w:rsidRPr="00C632BC" w:rsidRDefault="00D6702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D 4492</w:t>
            </w:r>
            <w:r w:rsidR="007067E2" w:rsidRPr="00C632BC">
              <w:rPr>
                <w:rFonts w:ascii="Times New Roman" w:hAnsi="Times New Roman" w:cs="Times New Roman"/>
                <w:sz w:val="24"/>
                <w:szCs w:val="24"/>
              </w:rPr>
              <w:t xml:space="preserve"> Mokėtinas PVM 94,50</w:t>
            </w:r>
          </w:p>
          <w:p w14:paraId="495CBAC0" w14:textId="4060E30A" w:rsidR="007067E2" w:rsidRPr="00C632BC" w:rsidRDefault="00D67025"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241</w:t>
            </w:r>
            <w:r w:rsidR="00450AE6" w:rsidRPr="00C632BC">
              <w:rPr>
                <w:rFonts w:ascii="Times New Roman" w:hAnsi="Times New Roman" w:cs="Times New Roman"/>
                <w:sz w:val="24"/>
                <w:szCs w:val="24"/>
              </w:rPr>
              <w:t xml:space="preserve"> Pirkėjų </w:t>
            </w:r>
            <w:r w:rsidR="007067E2" w:rsidRPr="00C632BC">
              <w:rPr>
                <w:rFonts w:ascii="Times New Roman" w:hAnsi="Times New Roman" w:cs="Times New Roman"/>
                <w:sz w:val="24"/>
                <w:szCs w:val="24"/>
              </w:rPr>
              <w:t>skol</w:t>
            </w:r>
            <w:r w:rsidR="00450AE6" w:rsidRPr="00C632BC">
              <w:rPr>
                <w:rFonts w:ascii="Times New Roman" w:hAnsi="Times New Roman" w:cs="Times New Roman"/>
                <w:sz w:val="24"/>
                <w:szCs w:val="24"/>
              </w:rPr>
              <w:t>os</w:t>
            </w:r>
            <w:r w:rsidR="00F97CD2" w:rsidRPr="00C632BC">
              <w:rPr>
                <w:rFonts w:ascii="Times New Roman" w:hAnsi="Times New Roman" w:cs="Times New Roman"/>
                <w:sz w:val="24"/>
                <w:szCs w:val="24"/>
              </w:rPr>
              <w:t xml:space="preserve"> 544,50</w:t>
            </w:r>
          </w:p>
          <w:p w14:paraId="248B4787" w14:textId="71E005E9" w:rsidR="005F2041"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241 Pirkėjų skolos 4840,00</w:t>
            </w:r>
          </w:p>
          <w:p w14:paraId="0E43BD32" w14:textId="77777777" w:rsidR="005F2041"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500 Pardavimo pajamos 4000,00</w:t>
            </w:r>
          </w:p>
          <w:p w14:paraId="68C3B415" w14:textId="5FF2DA49" w:rsidR="005F2041"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4492 Mokėtinas PVM 840,00</w:t>
            </w:r>
          </w:p>
          <w:p w14:paraId="3C165E46" w14:textId="77777777" w:rsidR="005F2041"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509 Nuolaidos, grąžinimas (−) 450,00</w:t>
            </w:r>
          </w:p>
          <w:p w14:paraId="412B89C8" w14:textId="77777777" w:rsidR="005F2041"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4492 Mokėtinas PVM 94,50</w:t>
            </w:r>
          </w:p>
          <w:p w14:paraId="5396C303" w14:textId="44B2C08E" w:rsidR="00892723" w:rsidRPr="00C632BC" w:rsidRDefault="005F204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241 Pirkėjų skolos 544,50.</w:t>
            </w:r>
          </w:p>
        </w:tc>
        <w:tc>
          <w:tcPr>
            <w:tcW w:w="672" w:type="pct"/>
            <w:tcBorders>
              <w:top w:val="single" w:sz="4" w:space="0" w:color="auto"/>
              <w:bottom w:val="single" w:sz="4" w:space="0" w:color="auto"/>
            </w:tcBorders>
          </w:tcPr>
          <w:p w14:paraId="59C43769"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134D867A" w14:textId="77777777" w:rsidTr="00852A3F">
        <w:trPr>
          <w:trHeight w:val="57"/>
        </w:trPr>
        <w:tc>
          <w:tcPr>
            <w:tcW w:w="296" w:type="pct"/>
            <w:tcBorders>
              <w:top w:val="single" w:sz="4" w:space="0" w:color="auto"/>
              <w:bottom w:val="single" w:sz="4" w:space="0" w:color="auto"/>
            </w:tcBorders>
          </w:tcPr>
          <w:p w14:paraId="766B6039"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10576BD0" w14:textId="3B5ABE2B"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iš kasos išmokėtas apskaičiuotas įmonės darbuotojų darbo užmokestis:</w:t>
            </w:r>
          </w:p>
        </w:tc>
        <w:tc>
          <w:tcPr>
            <w:tcW w:w="2543" w:type="pct"/>
            <w:tcBorders>
              <w:top w:val="single" w:sz="4" w:space="0" w:color="auto"/>
              <w:bottom w:val="single" w:sz="4" w:space="0" w:color="auto"/>
            </w:tcBorders>
          </w:tcPr>
          <w:p w14:paraId="6F9704F5" w14:textId="736CC335"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Pardavimo sąnaudos K Kasa;</w:t>
            </w:r>
          </w:p>
          <w:p w14:paraId="0FA60DC3" w14:textId="13BE07D9"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Kasa K Mokėtinas darbo užmokestis;</w:t>
            </w:r>
          </w:p>
          <w:p w14:paraId="04CFBCD8" w14:textId="6763704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Mokėtinas darbo užmokestis K Kasa</w:t>
            </w:r>
          </w:p>
        </w:tc>
        <w:tc>
          <w:tcPr>
            <w:tcW w:w="672" w:type="pct"/>
            <w:tcBorders>
              <w:top w:val="single" w:sz="4" w:space="0" w:color="auto"/>
              <w:bottom w:val="single" w:sz="4" w:space="0" w:color="auto"/>
            </w:tcBorders>
          </w:tcPr>
          <w:p w14:paraId="308C5960"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5F3F40D7" w14:textId="77777777" w:rsidTr="00852A3F">
        <w:trPr>
          <w:trHeight w:val="57"/>
        </w:trPr>
        <w:tc>
          <w:tcPr>
            <w:tcW w:w="296" w:type="pct"/>
            <w:tcBorders>
              <w:top w:val="single" w:sz="4" w:space="0" w:color="auto"/>
              <w:bottom w:val="single" w:sz="4" w:space="0" w:color="auto"/>
            </w:tcBorders>
          </w:tcPr>
          <w:p w14:paraId="54FC96F3"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937D1D9" w14:textId="31EE212C"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atskaitingas asmuo grąžino į kasą nepanaudotą avanso likutį:</w:t>
            </w:r>
          </w:p>
        </w:tc>
        <w:tc>
          <w:tcPr>
            <w:tcW w:w="2543" w:type="pct"/>
            <w:tcBorders>
              <w:top w:val="single" w:sz="4" w:space="0" w:color="auto"/>
              <w:bottom w:val="single" w:sz="4" w:space="0" w:color="auto"/>
            </w:tcBorders>
          </w:tcPr>
          <w:p w14:paraId="6915FF05"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Kasa K Skola tiekėjams;</w:t>
            </w:r>
          </w:p>
          <w:p w14:paraId="0BE54DD1" w14:textId="782EFCEE"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Kasa K Iš atskaitingų asmenų gautinos sumos;</w:t>
            </w:r>
          </w:p>
          <w:p w14:paraId="6D7A6F69" w14:textId="14CF98C5"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Iš atskaitingų asmenų gautinos sumos K Kasa.</w:t>
            </w:r>
          </w:p>
        </w:tc>
        <w:tc>
          <w:tcPr>
            <w:tcW w:w="672" w:type="pct"/>
            <w:tcBorders>
              <w:top w:val="single" w:sz="4" w:space="0" w:color="auto"/>
              <w:bottom w:val="single" w:sz="4" w:space="0" w:color="auto"/>
            </w:tcBorders>
          </w:tcPr>
          <w:p w14:paraId="0D10F979"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5D98D950" w14:textId="77777777" w:rsidTr="00852A3F">
        <w:trPr>
          <w:trHeight w:val="57"/>
        </w:trPr>
        <w:tc>
          <w:tcPr>
            <w:tcW w:w="296" w:type="pct"/>
            <w:tcBorders>
              <w:top w:val="single" w:sz="4" w:space="0" w:color="auto"/>
              <w:bottom w:val="single" w:sz="4" w:space="0" w:color="auto"/>
            </w:tcBorders>
          </w:tcPr>
          <w:p w14:paraId="38D55B7E"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C23D2B4" w14:textId="4696BE93"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gauta sąskaita už reklamą ir sumokėta grynais pinigais:</w:t>
            </w:r>
          </w:p>
        </w:tc>
        <w:tc>
          <w:tcPr>
            <w:tcW w:w="2543" w:type="pct"/>
            <w:tcBorders>
              <w:top w:val="single" w:sz="4" w:space="0" w:color="auto"/>
              <w:bottom w:val="single" w:sz="4" w:space="0" w:color="auto"/>
            </w:tcBorders>
          </w:tcPr>
          <w:p w14:paraId="6163F53D" w14:textId="056CA349"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Pardavimo sąnaudos K Kasa;</w:t>
            </w:r>
          </w:p>
          <w:p w14:paraId="52C422D0"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Turtas K Kasa;</w:t>
            </w:r>
          </w:p>
          <w:p w14:paraId="35573B21" w14:textId="097971BE"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Sąskaita bankuose K Pardavimo sąnaudos.</w:t>
            </w:r>
          </w:p>
        </w:tc>
        <w:tc>
          <w:tcPr>
            <w:tcW w:w="672" w:type="pct"/>
            <w:tcBorders>
              <w:top w:val="single" w:sz="4" w:space="0" w:color="auto"/>
              <w:bottom w:val="single" w:sz="4" w:space="0" w:color="auto"/>
            </w:tcBorders>
          </w:tcPr>
          <w:p w14:paraId="6E841EA7"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0E986902" w14:textId="77777777" w:rsidTr="00852A3F">
        <w:trPr>
          <w:trHeight w:val="57"/>
        </w:trPr>
        <w:tc>
          <w:tcPr>
            <w:tcW w:w="296" w:type="pct"/>
            <w:tcBorders>
              <w:top w:val="single" w:sz="4" w:space="0" w:color="auto"/>
              <w:bottom w:val="single" w:sz="4" w:space="0" w:color="auto"/>
            </w:tcBorders>
          </w:tcPr>
          <w:p w14:paraId="727E9F13"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EA98420" w14:textId="6CD74D53" w:rsidR="00892723" w:rsidRPr="00C632BC" w:rsidRDefault="00AA4C6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p</w:t>
            </w:r>
            <w:r w:rsidR="00892723" w:rsidRPr="00C632BC">
              <w:rPr>
                <w:rFonts w:ascii="Times New Roman" w:hAnsi="Times New Roman" w:cs="Times New Roman"/>
                <w:sz w:val="24"/>
                <w:szCs w:val="24"/>
              </w:rPr>
              <w:t>inigai iš kasos įnešti į atsiskaitomąją sąskaitą banke.</w:t>
            </w:r>
          </w:p>
        </w:tc>
        <w:tc>
          <w:tcPr>
            <w:tcW w:w="2543" w:type="pct"/>
            <w:tcBorders>
              <w:top w:val="single" w:sz="4" w:space="0" w:color="auto"/>
              <w:bottom w:val="single" w:sz="4" w:space="0" w:color="auto"/>
            </w:tcBorders>
          </w:tcPr>
          <w:p w14:paraId="2E78D383"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Sąskaita bankuose K Kasa;</w:t>
            </w:r>
          </w:p>
          <w:p w14:paraId="6C571FBB"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Kasa K Sąskaita bankuose;</w:t>
            </w:r>
          </w:p>
          <w:p w14:paraId="483EB2F1" w14:textId="0147A1E9"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Skola bankui K Kasa.</w:t>
            </w:r>
          </w:p>
        </w:tc>
        <w:tc>
          <w:tcPr>
            <w:tcW w:w="672" w:type="pct"/>
            <w:tcBorders>
              <w:top w:val="single" w:sz="4" w:space="0" w:color="auto"/>
              <w:bottom w:val="single" w:sz="4" w:space="0" w:color="auto"/>
            </w:tcBorders>
          </w:tcPr>
          <w:p w14:paraId="28639002"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6BF116E2" w14:textId="77777777" w:rsidTr="00852A3F">
        <w:trPr>
          <w:trHeight w:val="57"/>
        </w:trPr>
        <w:tc>
          <w:tcPr>
            <w:tcW w:w="296" w:type="pct"/>
            <w:tcBorders>
              <w:top w:val="single" w:sz="4" w:space="0" w:color="auto"/>
              <w:bottom w:val="single" w:sz="4" w:space="0" w:color="auto"/>
            </w:tcBorders>
          </w:tcPr>
          <w:p w14:paraId="4757C723"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D7F6129" w14:textId="64E6EACE"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iš atsiskaitomosios sąskaitos į banko kortelę atskaitingam asmeniui sumokėtas avansas degalams pirkti:</w:t>
            </w:r>
          </w:p>
        </w:tc>
        <w:tc>
          <w:tcPr>
            <w:tcW w:w="2543" w:type="pct"/>
            <w:tcBorders>
              <w:top w:val="single" w:sz="4" w:space="0" w:color="auto"/>
              <w:bottom w:val="single" w:sz="4" w:space="0" w:color="auto"/>
            </w:tcBorders>
          </w:tcPr>
          <w:p w14:paraId="09727E9E" w14:textId="2084FED8"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Iš atskaitingų asmenų gautinos sumos</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K Sąskaita bankuose;</w:t>
            </w:r>
          </w:p>
          <w:p w14:paraId="08703C62"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Sąskaita bankuose K Atskaitingas asmuo;</w:t>
            </w:r>
          </w:p>
          <w:p w14:paraId="6ABF1465" w14:textId="5584C6D8"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Degalai K Atskaitingas asmuo.</w:t>
            </w:r>
          </w:p>
        </w:tc>
        <w:tc>
          <w:tcPr>
            <w:tcW w:w="672" w:type="pct"/>
            <w:tcBorders>
              <w:top w:val="single" w:sz="4" w:space="0" w:color="auto"/>
              <w:bottom w:val="single" w:sz="4" w:space="0" w:color="auto"/>
            </w:tcBorders>
          </w:tcPr>
          <w:p w14:paraId="3F7E50DD"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0E01E61D" w14:textId="77777777" w:rsidTr="00852A3F">
        <w:trPr>
          <w:trHeight w:val="57"/>
        </w:trPr>
        <w:tc>
          <w:tcPr>
            <w:tcW w:w="296" w:type="pct"/>
            <w:tcBorders>
              <w:top w:val="single" w:sz="4" w:space="0" w:color="auto"/>
              <w:bottom w:val="single" w:sz="4" w:space="0" w:color="auto"/>
            </w:tcBorders>
          </w:tcPr>
          <w:p w14:paraId="0EBF997C"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676FE011" w14:textId="1ABE5AD2" w:rsidR="00892723" w:rsidRPr="00C632BC" w:rsidRDefault="00AA4C6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k</w:t>
            </w:r>
            <w:r w:rsidR="00892723" w:rsidRPr="00C632BC">
              <w:rPr>
                <w:rFonts w:ascii="Times New Roman" w:hAnsi="Times New Roman" w:cs="Times New Roman"/>
                <w:sz w:val="24"/>
                <w:szCs w:val="24"/>
              </w:rPr>
              <w:t>lientai grynais pinigais sumokėjo už suteiktas paslaugas 100 Eur + PVM 21 Eur.</w:t>
            </w:r>
          </w:p>
        </w:tc>
        <w:tc>
          <w:tcPr>
            <w:tcW w:w="2543" w:type="pct"/>
            <w:tcBorders>
              <w:top w:val="single" w:sz="4" w:space="0" w:color="auto"/>
              <w:bottom w:val="single" w:sz="4" w:space="0" w:color="auto"/>
            </w:tcBorders>
          </w:tcPr>
          <w:p w14:paraId="7B4354E0" w14:textId="3A630F4C"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Kasa 121 Eur K Pardavimo sąnaudos 121 Eur;</w:t>
            </w:r>
          </w:p>
          <w:p w14:paraId="611C0F95" w14:textId="14D07EBB"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Kasa 121 Eur K Pardavimo pajamos 100 Eur K Gautinas PVM (2 klasė) 21 Eur;</w:t>
            </w:r>
          </w:p>
          <w:p w14:paraId="49F3EAF4" w14:textId="63DE2A6D"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Kasa 121 Eur K Suteiktų paslaugų pajamos 100 Eur K Mokėtinas PVM 21 Eur.</w:t>
            </w:r>
          </w:p>
        </w:tc>
        <w:tc>
          <w:tcPr>
            <w:tcW w:w="672" w:type="pct"/>
            <w:tcBorders>
              <w:top w:val="single" w:sz="4" w:space="0" w:color="auto"/>
              <w:bottom w:val="single" w:sz="4" w:space="0" w:color="auto"/>
            </w:tcBorders>
          </w:tcPr>
          <w:p w14:paraId="2D89795E"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3820D1D0" w14:textId="77777777" w:rsidTr="00852A3F">
        <w:trPr>
          <w:trHeight w:val="57"/>
        </w:trPr>
        <w:tc>
          <w:tcPr>
            <w:tcW w:w="296" w:type="pct"/>
            <w:tcBorders>
              <w:top w:val="single" w:sz="4" w:space="0" w:color="auto"/>
              <w:bottom w:val="single" w:sz="4" w:space="0" w:color="auto"/>
            </w:tcBorders>
          </w:tcPr>
          <w:p w14:paraId="019C2DFD"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F9D02F9" w14:textId="57BDF27C" w:rsidR="00892723" w:rsidRPr="00C632BC" w:rsidRDefault="00630FD1"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į</w:t>
            </w:r>
            <w:r w:rsidR="00892723" w:rsidRPr="00C632BC">
              <w:rPr>
                <w:rFonts w:ascii="Times New Roman" w:hAnsi="Times New Roman" w:cs="Times New Roman"/>
                <w:sz w:val="24"/>
                <w:szCs w:val="24"/>
              </w:rPr>
              <w:t xml:space="preserve">sigytos prekes skolon + PVM. Įmonė savo apskaitoje taiko periodiškai apskaitomų atsargų būdą. </w:t>
            </w:r>
          </w:p>
        </w:tc>
        <w:tc>
          <w:tcPr>
            <w:tcW w:w="2543" w:type="pct"/>
            <w:tcBorders>
              <w:top w:val="single" w:sz="4" w:space="0" w:color="auto"/>
              <w:bottom w:val="single" w:sz="4" w:space="0" w:color="auto"/>
            </w:tcBorders>
          </w:tcPr>
          <w:p w14:paraId="3CA179D5"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Žaliavos, atsargos D Gautinas PVM K Skolos tiekėjams;</w:t>
            </w:r>
          </w:p>
          <w:p w14:paraId="19CBC336" w14:textId="444D4881"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Įsigytų prekių ir paslaugų savikaina D Gautinas PVM K Skolos tiekėjams;</w:t>
            </w:r>
          </w:p>
          <w:p w14:paraId="2587EFEA" w14:textId="6316128F"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Įsigytų prekių ir paslaugų savikaina K Skolos tiekėjams.</w:t>
            </w:r>
          </w:p>
        </w:tc>
        <w:tc>
          <w:tcPr>
            <w:tcW w:w="672" w:type="pct"/>
            <w:tcBorders>
              <w:top w:val="single" w:sz="4" w:space="0" w:color="auto"/>
              <w:bottom w:val="single" w:sz="4" w:space="0" w:color="auto"/>
            </w:tcBorders>
          </w:tcPr>
          <w:p w14:paraId="6B0BA0B3"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4043F5C3" w14:textId="77777777" w:rsidTr="00852A3F">
        <w:trPr>
          <w:trHeight w:val="57"/>
        </w:trPr>
        <w:tc>
          <w:tcPr>
            <w:tcW w:w="296" w:type="pct"/>
            <w:tcBorders>
              <w:top w:val="single" w:sz="4" w:space="0" w:color="auto"/>
              <w:bottom w:val="single" w:sz="4" w:space="0" w:color="auto"/>
            </w:tcBorders>
          </w:tcPr>
          <w:p w14:paraId="7313C034"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57C1730A" w14:textId="3482027D"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Iš anksto gauta už remontą, kuris bus atliktas kitą </w:t>
            </w:r>
            <w:r w:rsidRPr="00C632BC">
              <w:rPr>
                <w:rFonts w:ascii="Times New Roman" w:hAnsi="Times New Roman" w:cs="Times New Roman"/>
                <w:sz w:val="24"/>
                <w:szCs w:val="24"/>
              </w:rPr>
              <w:lastRenderedPageBreak/>
              <w:t>mėnesį. Nurodykite tei</w:t>
            </w:r>
            <w:r w:rsidR="00C16300" w:rsidRPr="00C632BC">
              <w:rPr>
                <w:rFonts w:ascii="Times New Roman" w:hAnsi="Times New Roman" w:cs="Times New Roman"/>
                <w:sz w:val="24"/>
                <w:szCs w:val="24"/>
              </w:rPr>
              <w:t>singą sąskaitų korespondenciją.</w:t>
            </w:r>
          </w:p>
        </w:tc>
        <w:tc>
          <w:tcPr>
            <w:tcW w:w="2543" w:type="pct"/>
            <w:tcBorders>
              <w:top w:val="single" w:sz="4" w:space="0" w:color="auto"/>
              <w:bottom w:val="single" w:sz="4" w:space="0" w:color="auto"/>
            </w:tcBorders>
          </w:tcPr>
          <w:p w14:paraId="250723FF"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a) D Pinigai K Suteiktų paslaugų pajamos;</w:t>
            </w:r>
          </w:p>
          <w:p w14:paraId="1DFCB1D3"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Pinigai K Ateinančių laikotarpių sąnaudos;</w:t>
            </w:r>
          </w:p>
          <w:p w14:paraId="3367330E" w14:textId="228E0CC3"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Pinigai K Gauti avansai.</w:t>
            </w:r>
          </w:p>
        </w:tc>
        <w:tc>
          <w:tcPr>
            <w:tcW w:w="672" w:type="pct"/>
            <w:tcBorders>
              <w:top w:val="single" w:sz="4" w:space="0" w:color="auto"/>
              <w:bottom w:val="single" w:sz="4" w:space="0" w:color="auto"/>
            </w:tcBorders>
          </w:tcPr>
          <w:p w14:paraId="191E738F"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785A5439" w14:textId="77777777" w:rsidTr="00852A3F">
        <w:trPr>
          <w:trHeight w:val="57"/>
        </w:trPr>
        <w:tc>
          <w:tcPr>
            <w:tcW w:w="296" w:type="pct"/>
            <w:tcBorders>
              <w:top w:val="single" w:sz="4" w:space="0" w:color="auto"/>
              <w:bottom w:val="single" w:sz="4" w:space="0" w:color="auto"/>
            </w:tcBorders>
          </w:tcPr>
          <w:p w14:paraId="2C98BA0A"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A25CABA" w14:textId="13AEF2E6" w:rsidR="00892723" w:rsidRPr="00C632BC" w:rsidRDefault="00C1630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į</w:t>
            </w:r>
            <w:r w:rsidR="00892723" w:rsidRPr="00C632BC">
              <w:rPr>
                <w:rFonts w:ascii="Times New Roman" w:hAnsi="Times New Roman" w:cs="Times New Roman"/>
                <w:sz w:val="24"/>
                <w:szCs w:val="24"/>
              </w:rPr>
              <w:t>monė sudarė pusės metų patalpų nuomos sutartį, pagal kurią už nuomą sumokėjo iš anksto.</w:t>
            </w:r>
          </w:p>
        </w:tc>
        <w:tc>
          <w:tcPr>
            <w:tcW w:w="2543" w:type="pct"/>
            <w:tcBorders>
              <w:top w:val="single" w:sz="4" w:space="0" w:color="auto"/>
              <w:bottom w:val="single" w:sz="4" w:space="0" w:color="auto"/>
            </w:tcBorders>
          </w:tcPr>
          <w:p w14:paraId="7D5DEA2F" w14:textId="7777777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Nuomos sąnaudos K Pinigai;</w:t>
            </w:r>
          </w:p>
          <w:p w14:paraId="2D6E3333"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Ateinančių laikotarpių sąnaudos</w:t>
            </w:r>
          </w:p>
          <w:p w14:paraId="16EE0ACF" w14:textId="38BFB421"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Pinigai;</w:t>
            </w:r>
          </w:p>
          <w:p w14:paraId="16DF2B26" w14:textId="48DDF0D7"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Pinigai K Nuomos pajamos.</w:t>
            </w:r>
          </w:p>
        </w:tc>
        <w:tc>
          <w:tcPr>
            <w:tcW w:w="672" w:type="pct"/>
            <w:tcBorders>
              <w:top w:val="single" w:sz="4" w:space="0" w:color="auto"/>
              <w:bottom w:val="single" w:sz="4" w:space="0" w:color="auto"/>
            </w:tcBorders>
          </w:tcPr>
          <w:p w14:paraId="0A8701BD"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0FF5B9BF" w14:textId="77777777" w:rsidTr="00852A3F">
        <w:trPr>
          <w:trHeight w:val="57"/>
        </w:trPr>
        <w:tc>
          <w:tcPr>
            <w:tcW w:w="296" w:type="pct"/>
            <w:tcBorders>
              <w:top w:val="single" w:sz="4" w:space="0" w:color="auto"/>
              <w:bottom w:val="single" w:sz="4" w:space="0" w:color="auto"/>
            </w:tcBorders>
          </w:tcPr>
          <w:p w14:paraId="77622A80"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0C055954" w14:textId="39A91568" w:rsidR="00892723" w:rsidRPr="00C632BC" w:rsidRDefault="00C16300"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a</w:t>
            </w:r>
            <w:r w:rsidR="00892723" w:rsidRPr="00C632BC">
              <w:rPr>
                <w:rFonts w:ascii="Times New Roman" w:hAnsi="Times New Roman" w:cs="Times New Roman"/>
                <w:sz w:val="24"/>
                <w:szCs w:val="24"/>
              </w:rPr>
              <w:t>pskaičiuota palūkanų suma už gautą paskolą iš banko, kuri bus sumokėta vėliau.</w:t>
            </w:r>
          </w:p>
        </w:tc>
        <w:tc>
          <w:tcPr>
            <w:tcW w:w="2543" w:type="pct"/>
            <w:tcBorders>
              <w:top w:val="single" w:sz="4" w:space="0" w:color="auto"/>
              <w:bottom w:val="single" w:sz="4" w:space="0" w:color="auto"/>
            </w:tcBorders>
          </w:tcPr>
          <w:p w14:paraId="1583A814" w14:textId="7FC24278"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a) D </w:t>
            </w:r>
            <w:r w:rsidR="00D67025" w:rsidRPr="00C632BC">
              <w:rPr>
                <w:rFonts w:ascii="Times New Roman" w:hAnsi="Times New Roman" w:cs="Times New Roman"/>
                <w:sz w:val="24"/>
                <w:szCs w:val="24"/>
              </w:rPr>
              <w:t>Palūkanų s</w:t>
            </w:r>
            <w:r w:rsidRPr="00C632BC">
              <w:rPr>
                <w:rFonts w:ascii="Times New Roman" w:hAnsi="Times New Roman" w:cs="Times New Roman"/>
                <w:sz w:val="24"/>
                <w:szCs w:val="24"/>
              </w:rPr>
              <w:t>ąnaudos K Pinigai;</w:t>
            </w:r>
          </w:p>
          <w:p w14:paraId="76D3C66D" w14:textId="45DA9334"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b) D </w:t>
            </w:r>
            <w:r w:rsidR="00D67025" w:rsidRPr="00C632BC">
              <w:rPr>
                <w:rFonts w:ascii="Times New Roman" w:hAnsi="Times New Roman" w:cs="Times New Roman"/>
                <w:sz w:val="24"/>
                <w:szCs w:val="24"/>
              </w:rPr>
              <w:t>Palūkanų s</w:t>
            </w:r>
            <w:r w:rsidRPr="00C632BC">
              <w:rPr>
                <w:rFonts w:ascii="Times New Roman" w:hAnsi="Times New Roman" w:cs="Times New Roman"/>
                <w:sz w:val="24"/>
                <w:szCs w:val="24"/>
              </w:rPr>
              <w:t>ąnaudos K Įsipareigojimai;</w:t>
            </w:r>
          </w:p>
          <w:p w14:paraId="4440A37D" w14:textId="457C2319"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c) D Skolos kredito įstaigoms K Pinigai.</w:t>
            </w:r>
          </w:p>
        </w:tc>
        <w:tc>
          <w:tcPr>
            <w:tcW w:w="672" w:type="pct"/>
            <w:tcBorders>
              <w:top w:val="single" w:sz="4" w:space="0" w:color="auto"/>
              <w:bottom w:val="single" w:sz="4" w:space="0" w:color="auto"/>
            </w:tcBorders>
          </w:tcPr>
          <w:p w14:paraId="7ECCC02F"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4154A7F2" w14:textId="77777777" w:rsidTr="00852A3F">
        <w:trPr>
          <w:trHeight w:val="57"/>
        </w:trPr>
        <w:tc>
          <w:tcPr>
            <w:tcW w:w="296" w:type="pct"/>
            <w:tcBorders>
              <w:top w:val="single" w:sz="4" w:space="0" w:color="auto"/>
              <w:bottom w:val="single" w:sz="4" w:space="0" w:color="auto"/>
            </w:tcBorders>
          </w:tcPr>
          <w:p w14:paraId="5A25F19E"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7CB33188" w14:textId="50A5722F" w:rsidR="00892723" w:rsidRPr="00C632BC" w:rsidRDefault="00AA4C64"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g</w:t>
            </w:r>
            <w:r w:rsidR="00892723" w:rsidRPr="00C632BC">
              <w:rPr>
                <w:rFonts w:ascii="Times New Roman" w:hAnsi="Times New Roman" w:cs="Times New Roman"/>
                <w:sz w:val="24"/>
                <w:szCs w:val="24"/>
              </w:rPr>
              <w:t xml:space="preserve">auta PVM sąskaita faktūra už patalpų nuomą 1 000 Eur + PVM. </w:t>
            </w:r>
          </w:p>
        </w:tc>
        <w:tc>
          <w:tcPr>
            <w:tcW w:w="2543" w:type="pct"/>
            <w:tcBorders>
              <w:top w:val="single" w:sz="4" w:space="0" w:color="auto"/>
              <w:bottom w:val="single" w:sz="4" w:space="0" w:color="auto"/>
            </w:tcBorders>
          </w:tcPr>
          <w:p w14:paraId="10343B69"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Pinigai 1 210 Eur</w:t>
            </w:r>
          </w:p>
          <w:p w14:paraId="213DE3F3" w14:textId="77AF03DD"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Skola tiekėjams 1 210 Eur;</w:t>
            </w:r>
          </w:p>
          <w:p w14:paraId="7B53421E"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Nuomos sąnaudos 1 000 Eur</w:t>
            </w:r>
          </w:p>
          <w:p w14:paraId="14D45B62"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Gautinas PVM 210 Eur</w:t>
            </w:r>
          </w:p>
          <w:p w14:paraId="0CCD0D5D"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Skola tiekėjams 1 210 Eur;</w:t>
            </w:r>
            <w:r w:rsidRPr="00C632BC">
              <w:rPr>
                <w:rFonts w:ascii="Times New Roman" w:hAnsi="Times New Roman" w:cs="Times New Roman"/>
                <w:sz w:val="24"/>
                <w:szCs w:val="24"/>
              </w:rPr>
              <w:br/>
              <w:t>c) D Nuomos sąnaudos 1 000 Eur</w:t>
            </w:r>
          </w:p>
          <w:p w14:paraId="08E1FB49" w14:textId="77777777" w:rsidR="00C632BC"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 Gautinas PVM 210 Eur</w:t>
            </w:r>
          </w:p>
          <w:p w14:paraId="01802745" w14:textId="31865119"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 Kasa 1 210 Eur.</w:t>
            </w:r>
          </w:p>
        </w:tc>
        <w:tc>
          <w:tcPr>
            <w:tcW w:w="672" w:type="pct"/>
            <w:tcBorders>
              <w:top w:val="single" w:sz="4" w:space="0" w:color="auto"/>
              <w:bottom w:val="single" w:sz="4" w:space="0" w:color="auto"/>
            </w:tcBorders>
          </w:tcPr>
          <w:p w14:paraId="2C6F3518" w14:textId="77777777" w:rsidR="00892723" w:rsidRPr="00C632BC" w:rsidRDefault="00892723" w:rsidP="00852A3F">
            <w:pPr>
              <w:pStyle w:val="BodyText"/>
              <w:widowControl w:val="0"/>
              <w:spacing w:after="0"/>
              <w:jc w:val="center"/>
              <w:rPr>
                <w:rFonts w:ascii="Times New Roman" w:hAnsi="Times New Roman"/>
                <w:sz w:val="24"/>
                <w:szCs w:val="24"/>
              </w:rPr>
            </w:pPr>
          </w:p>
        </w:tc>
      </w:tr>
      <w:tr w:rsidR="00C632BC" w:rsidRPr="00C632BC" w14:paraId="0A054FFD" w14:textId="77777777" w:rsidTr="00852A3F">
        <w:trPr>
          <w:trHeight w:val="57"/>
        </w:trPr>
        <w:tc>
          <w:tcPr>
            <w:tcW w:w="296" w:type="pct"/>
            <w:tcBorders>
              <w:top w:val="single" w:sz="4" w:space="0" w:color="auto"/>
              <w:bottom w:val="single" w:sz="4" w:space="0" w:color="auto"/>
            </w:tcBorders>
          </w:tcPr>
          <w:p w14:paraId="0BAAED89" w14:textId="77777777" w:rsidR="00892723" w:rsidRPr="00C632BC" w:rsidRDefault="00892723" w:rsidP="00C632BC">
            <w:pPr>
              <w:widowControl w:val="0"/>
              <w:numPr>
                <w:ilvl w:val="0"/>
                <w:numId w:val="12"/>
              </w:numPr>
              <w:tabs>
                <w:tab w:val="clear" w:pos="785"/>
              </w:tabs>
              <w:spacing w:after="0" w:line="276" w:lineRule="auto"/>
              <w:ind w:left="0" w:firstLine="0"/>
              <w:jc w:val="center"/>
              <w:rPr>
                <w:rFonts w:ascii="Times New Roman" w:hAnsi="Times New Roman" w:cs="Times New Roman"/>
                <w:sz w:val="24"/>
                <w:szCs w:val="24"/>
              </w:rPr>
            </w:pPr>
          </w:p>
        </w:tc>
        <w:tc>
          <w:tcPr>
            <w:tcW w:w="1489" w:type="pct"/>
            <w:tcBorders>
              <w:top w:val="single" w:sz="4" w:space="0" w:color="auto"/>
              <w:bottom w:val="single" w:sz="4" w:space="0" w:color="auto"/>
            </w:tcBorders>
          </w:tcPr>
          <w:p w14:paraId="376768A0" w14:textId="7A8690EF"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Nurodykite teisingą sąskaitų korespondenciją, kai išmokėti atskaitingam asmeniui pinigai iš kasos:</w:t>
            </w:r>
          </w:p>
        </w:tc>
        <w:tc>
          <w:tcPr>
            <w:tcW w:w="2543" w:type="pct"/>
            <w:tcBorders>
              <w:top w:val="single" w:sz="4" w:space="0" w:color="auto"/>
              <w:bottom w:val="single" w:sz="4" w:space="0" w:color="auto"/>
            </w:tcBorders>
          </w:tcPr>
          <w:p w14:paraId="5FF33758" w14:textId="0A8CB6DB"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D Pirkėjų skolos K Kasa;</w:t>
            </w:r>
          </w:p>
          <w:p w14:paraId="109F23C2" w14:textId="79E76876" w:rsidR="00892723" w:rsidRPr="00C632BC" w:rsidRDefault="00892723"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b) D Kasa K Iš atskaitingų asmenų gautinos sumos;</w:t>
            </w:r>
          </w:p>
          <w:p w14:paraId="1525A363" w14:textId="10A5FB05" w:rsidR="00892723" w:rsidRPr="00C632BC" w:rsidRDefault="00892723" w:rsidP="00852A3F">
            <w:pPr>
              <w:spacing w:after="0" w:line="276" w:lineRule="auto"/>
              <w:rPr>
                <w:rFonts w:ascii="Times New Roman" w:hAnsi="Times New Roman" w:cs="Times New Roman"/>
                <w:b/>
                <w:sz w:val="24"/>
                <w:szCs w:val="24"/>
              </w:rPr>
            </w:pPr>
            <w:r w:rsidRPr="00C632BC">
              <w:rPr>
                <w:rFonts w:ascii="Times New Roman" w:hAnsi="Times New Roman" w:cs="Times New Roman"/>
                <w:sz w:val="24"/>
                <w:szCs w:val="24"/>
              </w:rPr>
              <w:t>c) D Iš atskaitingų asmenų gautinos sumos K Kasa.</w:t>
            </w:r>
          </w:p>
        </w:tc>
        <w:tc>
          <w:tcPr>
            <w:tcW w:w="672" w:type="pct"/>
            <w:tcBorders>
              <w:top w:val="single" w:sz="4" w:space="0" w:color="auto"/>
              <w:bottom w:val="single" w:sz="4" w:space="0" w:color="auto"/>
            </w:tcBorders>
          </w:tcPr>
          <w:p w14:paraId="5FF9B799" w14:textId="77777777" w:rsidR="00892723" w:rsidRPr="00C632BC" w:rsidRDefault="00892723" w:rsidP="00852A3F">
            <w:pPr>
              <w:pStyle w:val="BodyText"/>
              <w:widowControl w:val="0"/>
              <w:spacing w:after="0"/>
              <w:jc w:val="center"/>
              <w:rPr>
                <w:rFonts w:ascii="Times New Roman" w:hAnsi="Times New Roman"/>
                <w:sz w:val="24"/>
                <w:szCs w:val="24"/>
              </w:rPr>
            </w:pPr>
          </w:p>
        </w:tc>
      </w:tr>
    </w:tbl>
    <w:p w14:paraId="09AFB2B3" w14:textId="77777777" w:rsidR="00C632BC" w:rsidRPr="00C632BC" w:rsidRDefault="0021104C" w:rsidP="00C632BC">
      <w:pPr>
        <w:pStyle w:val="ListParagraph"/>
        <w:spacing w:after="0" w:line="276" w:lineRule="auto"/>
        <w:ind w:left="0"/>
        <w:jc w:val="center"/>
        <w:rPr>
          <w:rFonts w:ascii="Times New Roman" w:hAnsi="Times New Roman" w:cs="Times New Roman"/>
          <w:i/>
          <w:sz w:val="20"/>
          <w:szCs w:val="20"/>
        </w:rPr>
      </w:pPr>
      <w:r w:rsidRPr="00C632BC">
        <w:rPr>
          <w:rFonts w:ascii="Times New Roman" w:hAnsi="Times New Roman" w:cs="Times New Roman"/>
          <w:i/>
          <w:sz w:val="20"/>
          <w:szCs w:val="20"/>
        </w:rPr>
        <w:t>Šaltinis:</w:t>
      </w:r>
      <w:r w:rsidRPr="00C632BC">
        <w:rPr>
          <w:rFonts w:ascii="Times New Roman" w:hAnsi="Times New Roman" w:cs="Times New Roman"/>
          <w:sz w:val="20"/>
          <w:szCs w:val="20"/>
        </w:rPr>
        <w:t xml:space="preserve"> </w:t>
      </w:r>
      <w:proofErr w:type="spellStart"/>
      <w:r w:rsidR="000D6E18" w:rsidRPr="00C632BC">
        <w:rPr>
          <w:rFonts w:ascii="Times New Roman" w:hAnsi="Times New Roman" w:cs="Times New Roman"/>
          <w:i/>
          <w:sz w:val="20"/>
          <w:szCs w:val="20"/>
        </w:rPr>
        <w:t>Kalčinskas</w:t>
      </w:r>
      <w:proofErr w:type="spellEnd"/>
      <w:r w:rsidR="000D6E18" w:rsidRPr="00C632BC">
        <w:rPr>
          <w:rFonts w:ascii="Times New Roman" w:hAnsi="Times New Roman" w:cs="Times New Roman"/>
          <w:i/>
          <w:sz w:val="20"/>
          <w:szCs w:val="20"/>
        </w:rPr>
        <w:t xml:space="preserve">, G. (2015). Buhalterinės apskaitos pagrindai (su papildoma knyga „Užduotys ir jų sprendimai“). </w:t>
      </w:r>
      <w:r w:rsidR="009E55EF" w:rsidRPr="00C632BC">
        <w:rPr>
          <w:rFonts w:ascii="Times New Roman" w:hAnsi="Times New Roman" w:cs="Times New Roman"/>
          <w:i/>
          <w:sz w:val="20"/>
          <w:szCs w:val="20"/>
        </w:rPr>
        <w:t xml:space="preserve">Ivanauskienė, A. </w:t>
      </w:r>
      <w:r w:rsidR="000D6E18" w:rsidRPr="00C632BC">
        <w:rPr>
          <w:rFonts w:ascii="Times New Roman" w:hAnsi="Times New Roman" w:cs="Times New Roman"/>
          <w:i/>
          <w:sz w:val="20"/>
          <w:szCs w:val="20"/>
        </w:rPr>
        <w:t xml:space="preserve">(2016) </w:t>
      </w:r>
      <w:r w:rsidR="009E55EF" w:rsidRPr="00C632BC">
        <w:rPr>
          <w:rFonts w:ascii="Times New Roman" w:hAnsi="Times New Roman" w:cs="Times New Roman"/>
          <w:i/>
          <w:sz w:val="20"/>
          <w:szCs w:val="20"/>
        </w:rPr>
        <w:t>Buhalterinė apskaita.</w:t>
      </w:r>
      <w:r w:rsidR="000D6E18" w:rsidRPr="00C632BC">
        <w:rPr>
          <w:rFonts w:ascii="Times New Roman" w:hAnsi="Times New Roman" w:cs="Times New Roman"/>
          <w:i/>
          <w:sz w:val="20"/>
          <w:szCs w:val="20"/>
        </w:rPr>
        <w:t xml:space="preserve">, </w:t>
      </w:r>
      <w:proofErr w:type="spellStart"/>
      <w:r w:rsidR="009E55EF" w:rsidRPr="00C632BC">
        <w:rPr>
          <w:rFonts w:ascii="Times New Roman" w:hAnsi="Times New Roman" w:cs="Times New Roman"/>
          <w:i/>
          <w:sz w:val="20"/>
          <w:szCs w:val="20"/>
        </w:rPr>
        <w:t>Jefimovas</w:t>
      </w:r>
      <w:proofErr w:type="spellEnd"/>
      <w:r w:rsidR="009E55EF" w:rsidRPr="00C632BC">
        <w:rPr>
          <w:rFonts w:ascii="Times New Roman" w:hAnsi="Times New Roman" w:cs="Times New Roman"/>
          <w:i/>
          <w:sz w:val="20"/>
          <w:szCs w:val="20"/>
        </w:rPr>
        <w:t xml:space="preserve"> B. (2008). Apskaitos pagrindai.</w:t>
      </w:r>
    </w:p>
    <w:p w14:paraId="54FE75C5" w14:textId="77777777" w:rsidR="00852A3F" w:rsidRPr="00852A3F" w:rsidRDefault="00852A3F" w:rsidP="00852A3F">
      <w:pPr>
        <w:pStyle w:val="NoSpacing"/>
        <w:widowControl w:val="0"/>
        <w:spacing w:line="276" w:lineRule="auto"/>
        <w:rPr>
          <w:strike/>
          <w:sz w:val="24"/>
          <w:szCs w:val="24"/>
        </w:rPr>
      </w:pPr>
      <w:r w:rsidRPr="00852A3F">
        <w:rPr>
          <w:strike/>
          <w:sz w:val="24"/>
          <w:szCs w:val="24"/>
        </w:rPr>
        <w:br w:type="page"/>
      </w:r>
    </w:p>
    <w:p w14:paraId="7C15E9D7" w14:textId="7075099B" w:rsidR="00FD08E7" w:rsidRPr="00C632BC" w:rsidRDefault="00FD08E7" w:rsidP="00C632BC">
      <w:pPr>
        <w:widowControl w:val="0"/>
        <w:spacing w:after="0" w:line="276" w:lineRule="auto"/>
        <w:jc w:val="center"/>
        <w:rPr>
          <w:rFonts w:ascii="Times New Roman" w:hAnsi="Times New Roman" w:cs="Times New Roman"/>
          <w:b/>
          <w:noProof/>
          <w:sz w:val="28"/>
          <w:szCs w:val="24"/>
        </w:rPr>
      </w:pPr>
      <w:r w:rsidRPr="00C632BC">
        <w:rPr>
          <w:rFonts w:ascii="Times New Roman" w:hAnsi="Times New Roman" w:cs="Times New Roman"/>
          <w:b/>
          <w:noProof/>
          <w:sz w:val="28"/>
          <w:szCs w:val="24"/>
        </w:rPr>
        <w:lastRenderedPageBreak/>
        <w:t>Testų ir užduočių atsakymai</w:t>
      </w:r>
    </w:p>
    <w:p w14:paraId="6FB8C866" w14:textId="77777777" w:rsidR="002E3C16" w:rsidRPr="00852A3F" w:rsidRDefault="002E3C16" w:rsidP="00852A3F">
      <w:pPr>
        <w:spacing w:after="0" w:line="276" w:lineRule="auto"/>
        <w:rPr>
          <w:rFonts w:ascii="Times New Roman" w:hAnsi="Times New Roman" w:cs="Times New Roman"/>
        </w:rPr>
      </w:pPr>
    </w:p>
    <w:p w14:paraId="1EECF575" w14:textId="77777777" w:rsidR="002E3C16" w:rsidRPr="00C632BC" w:rsidRDefault="002E3C16" w:rsidP="00C632BC">
      <w:pPr>
        <w:widowControl w:val="0"/>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lang w:eastAsia="lt-LT"/>
        </w:rPr>
        <w:t>Modulis „</w:t>
      </w:r>
      <w:r w:rsidR="00B21ACC" w:rsidRPr="00C632BC">
        <w:rPr>
          <w:rFonts w:ascii="Times New Roman" w:hAnsi="Times New Roman" w:cs="Times New Roman"/>
          <w:b/>
          <w:sz w:val="28"/>
          <w:szCs w:val="28"/>
        </w:rPr>
        <w:t>Įvadas į profesiją</w:t>
      </w:r>
      <w:r w:rsidR="005A62A4" w:rsidRPr="00C632BC">
        <w:rPr>
          <w:rFonts w:ascii="Times New Roman" w:hAnsi="Times New Roman" w:cs="Times New Roman"/>
          <w:b/>
          <w:sz w:val="28"/>
          <w:szCs w:val="28"/>
        </w:rPr>
        <w:t>“</w:t>
      </w:r>
    </w:p>
    <w:p w14:paraId="57759968" w14:textId="77777777" w:rsidR="00852A3F" w:rsidRPr="00C632BC" w:rsidRDefault="00852A3F" w:rsidP="00852A3F">
      <w:pPr>
        <w:spacing w:after="0" w:line="276" w:lineRule="auto"/>
        <w:rPr>
          <w:rFonts w:ascii="Times New Roman" w:hAnsi="Times New Roman" w:cs="Times New Roman"/>
        </w:rPr>
      </w:pPr>
    </w:p>
    <w:p w14:paraId="75A3BD70" w14:textId="77777777" w:rsidR="002E3C16" w:rsidRPr="00C632BC" w:rsidRDefault="002E3C16" w:rsidP="00C632BC">
      <w:pPr>
        <w:pStyle w:val="Heading1"/>
        <w:keepNext w:val="0"/>
        <w:widowControl w:val="0"/>
        <w:spacing w:line="276" w:lineRule="auto"/>
        <w:rPr>
          <w:i/>
          <w:szCs w:val="24"/>
        </w:rPr>
      </w:pPr>
      <w:r w:rsidRPr="00C632BC">
        <w:rPr>
          <w:i/>
          <w:szCs w:val="24"/>
        </w:rPr>
        <w:t>TESTO „ĮSIVERTINTI GEBĖJIMAMS PRIEŠ PRADEDANT MOKYTIS“ ATSAKYMAI</w:t>
      </w:r>
    </w:p>
    <w:tbl>
      <w:tblPr>
        <w:tblStyle w:val="TableGrid"/>
        <w:tblW w:w="0" w:type="auto"/>
        <w:tblInd w:w="-5" w:type="dxa"/>
        <w:tblLook w:val="04A0" w:firstRow="1" w:lastRow="0" w:firstColumn="1" w:lastColumn="0" w:noHBand="0" w:noVBand="1"/>
      </w:tblPr>
      <w:tblGrid>
        <w:gridCol w:w="709"/>
        <w:gridCol w:w="851"/>
        <w:gridCol w:w="850"/>
        <w:gridCol w:w="851"/>
        <w:gridCol w:w="850"/>
        <w:gridCol w:w="851"/>
        <w:gridCol w:w="850"/>
        <w:gridCol w:w="887"/>
        <w:gridCol w:w="790"/>
        <w:gridCol w:w="817"/>
      </w:tblGrid>
      <w:tr w:rsidR="00C632BC" w:rsidRPr="00C632BC" w14:paraId="55A8A28B" w14:textId="77777777" w:rsidTr="00801DC5">
        <w:tc>
          <w:tcPr>
            <w:tcW w:w="709" w:type="dxa"/>
          </w:tcPr>
          <w:p w14:paraId="10C2211B"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w:t>
            </w:r>
          </w:p>
        </w:tc>
        <w:tc>
          <w:tcPr>
            <w:tcW w:w="851" w:type="dxa"/>
          </w:tcPr>
          <w:p w14:paraId="027CD2B1"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2</w:t>
            </w:r>
          </w:p>
        </w:tc>
        <w:tc>
          <w:tcPr>
            <w:tcW w:w="850" w:type="dxa"/>
          </w:tcPr>
          <w:p w14:paraId="09AB8787"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3</w:t>
            </w:r>
          </w:p>
        </w:tc>
        <w:tc>
          <w:tcPr>
            <w:tcW w:w="851" w:type="dxa"/>
          </w:tcPr>
          <w:p w14:paraId="147AF481"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4</w:t>
            </w:r>
          </w:p>
        </w:tc>
        <w:tc>
          <w:tcPr>
            <w:tcW w:w="850" w:type="dxa"/>
          </w:tcPr>
          <w:p w14:paraId="4C02B4A5"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5</w:t>
            </w:r>
          </w:p>
        </w:tc>
        <w:tc>
          <w:tcPr>
            <w:tcW w:w="851" w:type="dxa"/>
          </w:tcPr>
          <w:p w14:paraId="1ED90CF3"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6</w:t>
            </w:r>
          </w:p>
        </w:tc>
        <w:tc>
          <w:tcPr>
            <w:tcW w:w="850" w:type="dxa"/>
          </w:tcPr>
          <w:p w14:paraId="07D290C3"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7</w:t>
            </w:r>
          </w:p>
        </w:tc>
        <w:tc>
          <w:tcPr>
            <w:tcW w:w="887" w:type="dxa"/>
          </w:tcPr>
          <w:p w14:paraId="34082B15"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8</w:t>
            </w:r>
          </w:p>
        </w:tc>
        <w:tc>
          <w:tcPr>
            <w:tcW w:w="790" w:type="dxa"/>
          </w:tcPr>
          <w:p w14:paraId="38699ED8"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9</w:t>
            </w:r>
          </w:p>
        </w:tc>
        <w:tc>
          <w:tcPr>
            <w:tcW w:w="817" w:type="dxa"/>
          </w:tcPr>
          <w:p w14:paraId="46FF929E"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10</w:t>
            </w:r>
          </w:p>
        </w:tc>
      </w:tr>
      <w:tr w:rsidR="00C632BC" w:rsidRPr="00C632BC" w14:paraId="70E3A874" w14:textId="77777777" w:rsidTr="00801DC5">
        <w:tc>
          <w:tcPr>
            <w:tcW w:w="709" w:type="dxa"/>
          </w:tcPr>
          <w:p w14:paraId="4170A4F5"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851" w:type="dxa"/>
          </w:tcPr>
          <w:p w14:paraId="19752B84"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850" w:type="dxa"/>
          </w:tcPr>
          <w:p w14:paraId="3F1318A2"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851" w:type="dxa"/>
          </w:tcPr>
          <w:p w14:paraId="5AA4C2BC"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50" w:type="dxa"/>
          </w:tcPr>
          <w:p w14:paraId="7DCF95DD"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d</w:t>
            </w:r>
          </w:p>
        </w:tc>
        <w:tc>
          <w:tcPr>
            <w:tcW w:w="851" w:type="dxa"/>
          </w:tcPr>
          <w:p w14:paraId="1FB52AE2"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d</w:t>
            </w:r>
          </w:p>
        </w:tc>
        <w:tc>
          <w:tcPr>
            <w:tcW w:w="850" w:type="dxa"/>
          </w:tcPr>
          <w:p w14:paraId="043AF3A7"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87" w:type="dxa"/>
          </w:tcPr>
          <w:p w14:paraId="64A1EF16"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790" w:type="dxa"/>
          </w:tcPr>
          <w:p w14:paraId="335DF948"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17" w:type="dxa"/>
          </w:tcPr>
          <w:p w14:paraId="37311447"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d</w:t>
            </w:r>
          </w:p>
        </w:tc>
      </w:tr>
      <w:tr w:rsidR="00C632BC" w:rsidRPr="00C632BC" w14:paraId="15D03486" w14:textId="77777777" w:rsidTr="00801DC5">
        <w:tc>
          <w:tcPr>
            <w:tcW w:w="709" w:type="dxa"/>
          </w:tcPr>
          <w:p w14:paraId="68C260FA"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11</w:t>
            </w:r>
          </w:p>
        </w:tc>
        <w:tc>
          <w:tcPr>
            <w:tcW w:w="851" w:type="dxa"/>
          </w:tcPr>
          <w:p w14:paraId="040F33F6"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12</w:t>
            </w:r>
          </w:p>
        </w:tc>
        <w:tc>
          <w:tcPr>
            <w:tcW w:w="850" w:type="dxa"/>
          </w:tcPr>
          <w:p w14:paraId="56490F60"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13</w:t>
            </w:r>
          </w:p>
        </w:tc>
        <w:tc>
          <w:tcPr>
            <w:tcW w:w="851" w:type="dxa"/>
          </w:tcPr>
          <w:p w14:paraId="4BDFB9C1"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14</w:t>
            </w:r>
          </w:p>
        </w:tc>
        <w:tc>
          <w:tcPr>
            <w:tcW w:w="850" w:type="dxa"/>
          </w:tcPr>
          <w:p w14:paraId="60E5FFD2"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15</w:t>
            </w:r>
          </w:p>
        </w:tc>
        <w:tc>
          <w:tcPr>
            <w:tcW w:w="851" w:type="dxa"/>
            <w:tcBorders>
              <w:bottom w:val="single" w:sz="4" w:space="0" w:color="auto"/>
            </w:tcBorders>
          </w:tcPr>
          <w:p w14:paraId="72940BE7"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16</w:t>
            </w:r>
          </w:p>
        </w:tc>
        <w:tc>
          <w:tcPr>
            <w:tcW w:w="850" w:type="dxa"/>
            <w:tcBorders>
              <w:bottom w:val="single" w:sz="4" w:space="0" w:color="auto"/>
            </w:tcBorders>
          </w:tcPr>
          <w:p w14:paraId="34999D59"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17</w:t>
            </w:r>
          </w:p>
        </w:tc>
        <w:tc>
          <w:tcPr>
            <w:tcW w:w="887" w:type="dxa"/>
            <w:tcBorders>
              <w:bottom w:val="single" w:sz="4" w:space="0" w:color="auto"/>
            </w:tcBorders>
          </w:tcPr>
          <w:p w14:paraId="04361FB3"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18</w:t>
            </w:r>
          </w:p>
        </w:tc>
        <w:tc>
          <w:tcPr>
            <w:tcW w:w="790" w:type="dxa"/>
            <w:tcBorders>
              <w:bottom w:val="single" w:sz="4" w:space="0" w:color="auto"/>
            </w:tcBorders>
          </w:tcPr>
          <w:p w14:paraId="2B6ACAA1"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19</w:t>
            </w:r>
          </w:p>
        </w:tc>
        <w:tc>
          <w:tcPr>
            <w:tcW w:w="817" w:type="dxa"/>
            <w:tcBorders>
              <w:bottom w:val="single" w:sz="4" w:space="0" w:color="auto"/>
            </w:tcBorders>
          </w:tcPr>
          <w:p w14:paraId="3AEC4999" w14:textId="77777777" w:rsidR="00C8317F" w:rsidRPr="00C632BC" w:rsidRDefault="00C8317F" w:rsidP="00C632BC">
            <w:pPr>
              <w:pStyle w:val="NoSpacing"/>
              <w:widowControl w:val="0"/>
              <w:spacing w:line="276" w:lineRule="auto"/>
              <w:jc w:val="center"/>
              <w:rPr>
                <w:b/>
                <w:i/>
                <w:sz w:val="24"/>
                <w:szCs w:val="24"/>
              </w:rPr>
            </w:pPr>
            <w:r w:rsidRPr="00C632BC">
              <w:rPr>
                <w:b/>
                <w:i/>
                <w:sz w:val="24"/>
                <w:szCs w:val="24"/>
              </w:rPr>
              <w:t>20</w:t>
            </w:r>
          </w:p>
        </w:tc>
      </w:tr>
      <w:tr w:rsidR="00C632BC" w:rsidRPr="00C632BC" w14:paraId="0159476E" w14:textId="77777777" w:rsidTr="00801DC5">
        <w:tc>
          <w:tcPr>
            <w:tcW w:w="709" w:type="dxa"/>
          </w:tcPr>
          <w:p w14:paraId="6F7BA629"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b</w:t>
            </w:r>
          </w:p>
        </w:tc>
        <w:tc>
          <w:tcPr>
            <w:tcW w:w="851" w:type="dxa"/>
          </w:tcPr>
          <w:p w14:paraId="75A2568C"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50" w:type="dxa"/>
          </w:tcPr>
          <w:p w14:paraId="6FDF292D"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51" w:type="dxa"/>
          </w:tcPr>
          <w:p w14:paraId="5F3B87FA"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850" w:type="dxa"/>
            <w:tcBorders>
              <w:bottom w:val="single" w:sz="4" w:space="0" w:color="auto"/>
            </w:tcBorders>
          </w:tcPr>
          <w:p w14:paraId="09DC5991"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d</w:t>
            </w:r>
          </w:p>
        </w:tc>
        <w:tc>
          <w:tcPr>
            <w:tcW w:w="851" w:type="dxa"/>
            <w:tcBorders>
              <w:bottom w:val="single" w:sz="4" w:space="0" w:color="auto"/>
            </w:tcBorders>
          </w:tcPr>
          <w:p w14:paraId="6564B7AF"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50" w:type="dxa"/>
            <w:tcBorders>
              <w:bottom w:val="single" w:sz="4" w:space="0" w:color="auto"/>
            </w:tcBorders>
          </w:tcPr>
          <w:p w14:paraId="63E7B4A0"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c</w:t>
            </w:r>
          </w:p>
        </w:tc>
        <w:tc>
          <w:tcPr>
            <w:tcW w:w="887" w:type="dxa"/>
            <w:tcBorders>
              <w:bottom w:val="single" w:sz="4" w:space="0" w:color="auto"/>
            </w:tcBorders>
          </w:tcPr>
          <w:p w14:paraId="4B094839"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b</w:t>
            </w:r>
          </w:p>
        </w:tc>
        <w:tc>
          <w:tcPr>
            <w:tcW w:w="790" w:type="dxa"/>
            <w:tcBorders>
              <w:bottom w:val="single" w:sz="4" w:space="0" w:color="auto"/>
            </w:tcBorders>
          </w:tcPr>
          <w:p w14:paraId="3E249457" w14:textId="77777777" w:rsidR="00C8317F" w:rsidRPr="00C632BC" w:rsidRDefault="00C8317F" w:rsidP="00C632BC">
            <w:pPr>
              <w:pStyle w:val="NoSpacing"/>
              <w:widowControl w:val="0"/>
              <w:spacing w:line="276" w:lineRule="auto"/>
              <w:jc w:val="center"/>
              <w:rPr>
                <w:i/>
                <w:sz w:val="24"/>
                <w:szCs w:val="24"/>
              </w:rPr>
            </w:pPr>
            <w:r w:rsidRPr="00C632BC">
              <w:rPr>
                <w:i/>
                <w:sz w:val="24"/>
                <w:szCs w:val="24"/>
              </w:rPr>
              <w:t>a</w:t>
            </w:r>
          </w:p>
        </w:tc>
        <w:tc>
          <w:tcPr>
            <w:tcW w:w="817" w:type="dxa"/>
            <w:tcBorders>
              <w:bottom w:val="single" w:sz="4" w:space="0" w:color="auto"/>
            </w:tcBorders>
          </w:tcPr>
          <w:p w14:paraId="1C5B9B15" w14:textId="391C1C59" w:rsidR="00C8317F" w:rsidRPr="00C632BC" w:rsidRDefault="00C8317F" w:rsidP="00C632BC">
            <w:pPr>
              <w:pStyle w:val="NoSpacing"/>
              <w:widowControl w:val="0"/>
              <w:spacing w:line="276" w:lineRule="auto"/>
              <w:jc w:val="center"/>
              <w:rPr>
                <w:i/>
                <w:sz w:val="24"/>
                <w:szCs w:val="24"/>
              </w:rPr>
            </w:pPr>
            <w:r w:rsidRPr="00C632BC">
              <w:rPr>
                <w:i/>
                <w:sz w:val="24"/>
                <w:szCs w:val="24"/>
              </w:rPr>
              <w:t>d</w:t>
            </w:r>
          </w:p>
        </w:tc>
      </w:tr>
    </w:tbl>
    <w:p w14:paraId="0ABD06FF" w14:textId="77777777" w:rsidR="00C8317F" w:rsidRPr="00C632BC" w:rsidRDefault="00C8317F" w:rsidP="00C632BC">
      <w:pPr>
        <w:spacing w:after="0" w:line="276" w:lineRule="auto"/>
        <w:rPr>
          <w:rFonts w:ascii="Times New Roman" w:hAnsi="Times New Roman" w:cs="Times New Roman"/>
        </w:rPr>
      </w:pPr>
    </w:p>
    <w:p w14:paraId="25A77723" w14:textId="77777777" w:rsidR="00593F68" w:rsidRPr="00852A3F" w:rsidRDefault="00593F68" w:rsidP="00C632BC">
      <w:pPr>
        <w:pStyle w:val="NoSpacing"/>
        <w:widowControl w:val="0"/>
        <w:spacing w:line="276" w:lineRule="auto"/>
        <w:rPr>
          <w:strike/>
          <w:sz w:val="24"/>
          <w:szCs w:val="24"/>
        </w:rPr>
      </w:pPr>
    </w:p>
    <w:p w14:paraId="7E67C895" w14:textId="77777777" w:rsidR="001C459F" w:rsidRPr="00C632BC" w:rsidRDefault="001C459F"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t>Modulis ,,Buhalterinės apskaitos tvarkymas</w:t>
      </w:r>
      <w:r w:rsidR="005A62A4" w:rsidRPr="00C632BC">
        <w:rPr>
          <w:rFonts w:ascii="Times New Roman" w:hAnsi="Times New Roman" w:cs="Times New Roman"/>
          <w:b/>
          <w:sz w:val="28"/>
          <w:szCs w:val="28"/>
        </w:rPr>
        <w:t>“</w:t>
      </w:r>
    </w:p>
    <w:p w14:paraId="30FDA66D" w14:textId="77777777" w:rsidR="00852A3F" w:rsidRPr="00C632BC" w:rsidRDefault="00852A3F" w:rsidP="00852A3F">
      <w:pPr>
        <w:widowControl w:val="0"/>
        <w:autoSpaceDE w:val="0"/>
        <w:autoSpaceDN w:val="0"/>
        <w:adjustRightInd w:val="0"/>
        <w:spacing w:after="0" w:line="276" w:lineRule="auto"/>
        <w:rPr>
          <w:rFonts w:ascii="Times New Roman" w:hAnsi="Times New Roman" w:cs="Times New Roman"/>
          <w:b/>
          <w:sz w:val="24"/>
          <w:szCs w:val="24"/>
        </w:rPr>
      </w:pPr>
    </w:p>
    <w:p w14:paraId="6E870159" w14:textId="77777777" w:rsidR="00541E87" w:rsidRPr="00C632BC" w:rsidRDefault="00464327" w:rsidP="00C632BC">
      <w:pPr>
        <w:widowControl w:val="0"/>
        <w:autoSpaceDE w:val="0"/>
        <w:autoSpaceDN w:val="0"/>
        <w:adjustRightInd w:val="0"/>
        <w:spacing w:after="0" w:line="276" w:lineRule="auto"/>
        <w:rPr>
          <w:rFonts w:ascii="Times New Roman" w:hAnsi="Times New Roman" w:cs="Times New Roman"/>
          <w:b/>
          <w:sz w:val="24"/>
          <w:szCs w:val="24"/>
        </w:rPr>
      </w:pPr>
      <w:r w:rsidRPr="00C632BC">
        <w:rPr>
          <w:rFonts w:ascii="Times New Roman" w:hAnsi="Times New Roman" w:cs="Times New Roman"/>
          <w:i/>
          <w:sz w:val="24"/>
          <w:szCs w:val="24"/>
        </w:rPr>
        <w:t>1 užduotis.</w:t>
      </w:r>
      <w:r w:rsidRPr="00C632BC">
        <w:rPr>
          <w:rFonts w:ascii="Times New Roman" w:hAnsi="Times New Roman" w:cs="Times New Roman"/>
          <w:sz w:val="24"/>
          <w:szCs w:val="24"/>
        </w:rPr>
        <w:t xml:space="preserve"> </w:t>
      </w:r>
      <w:r w:rsidRPr="00C632BC">
        <w:rPr>
          <w:rFonts w:ascii="Times New Roman" w:hAnsi="Times New Roman" w:cs="Times New Roman"/>
          <w:b/>
          <w:sz w:val="24"/>
          <w:szCs w:val="24"/>
        </w:rPr>
        <w:t>PARAŠYKITE, KAS YRA APSKAITINĖ INFORMACIJA</w:t>
      </w:r>
    </w:p>
    <w:tbl>
      <w:tblPr>
        <w:tblStyle w:val="TableGrid"/>
        <w:tblW w:w="5000" w:type="pct"/>
        <w:tblLook w:val="04A0" w:firstRow="1" w:lastRow="0" w:firstColumn="1" w:lastColumn="0" w:noHBand="0" w:noVBand="1"/>
      </w:tblPr>
      <w:tblGrid>
        <w:gridCol w:w="9911"/>
      </w:tblGrid>
      <w:tr w:rsidR="00C632BC" w:rsidRPr="00C632BC" w14:paraId="238A4280" w14:textId="77777777" w:rsidTr="00852A3F">
        <w:tc>
          <w:tcPr>
            <w:tcW w:w="5000" w:type="pct"/>
          </w:tcPr>
          <w:p w14:paraId="0EF9E31B" w14:textId="77777777" w:rsidR="00541E87" w:rsidRPr="00C632BC" w:rsidRDefault="00541E87" w:rsidP="00C632BC">
            <w:pPr>
              <w:pStyle w:val="BodyText"/>
              <w:spacing w:after="0"/>
              <w:jc w:val="both"/>
              <w:rPr>
                <w:rFonts w:ascii="Times New Roman" w:hAnsi="Times New Roman"/>
                <w:sz w:val="24"/>
                <w:szCs w:val="24"/>
              </w:rPr>
            </w:pPr>
            <w:r w:rsidRPr="00C632BC">
              <w:rPr>
                <w:rFonts w:ascii="Times New Roman" w:hAnsi="Times New Roman"/>
                <w:bCs/>
                <w:sz w:val="24"/>
                <w:szCs w:val="24"/>
              </w:rPr>
              <w:t>Apskaitos informacija</w:t>
            </w:r>
            <w:r w:rsidRPr="00C632BC">
              <w:rPr>
                <w:rFonts w:ascii="Times New Roman" w:hAnsi="Times New Roman"/>
                <w:sz w:val="24"/>
                <w:szCs w:val="24"/>
              </w:rPr>
              <w:t xml:space="preserve"> vadinami iš patikimo šaltinio gauti ir tinkamai užfiksuoti apskaitos duomenys, kurie naudojami valdymui arba, kurie gali būti naudingi valdytojams ateityje.</w:t>
            </w:r>
          </w:p>
        </w:tc>
      </w:tr>
    </w:tbl>
    <w:p w14:paraId="0A25EB1D" w14:textId="77777777" w:rsidR="00464327" w:rsidRPr="00C632BC" w:rsidRDefault="00464327" w:rsidP="00C632BC">
      <w:pPr>
        <w:widowControl w:val="0"/>
        <w:spacing w:after="0" w:line="276" w:lineRule="auto"/>
        <w:rPr>
          <w:rFonts w:ascii="Times New Roman" w:hAnsi="Times New Roman" w:cs="Times New Roman"/>
          <w:i/>
          <w:sz w:val="24"/>
          <w:szCs w:val="24"/>
        </w:rPr>
      </w:pPr>
    </w:p>
    <w:p w14:paraId="6BB97D5E" w14:textId="77777777" w:rsidR="00464327" w:rsidRPr="00C632BC" w:rsidRDefault="005D169F" w:rsidP="00C632BC">
      <w:pPr>
        <w:widowControl w:val="0"/>
        <w:spacing w:after="0" w:line="276" w:lineRule="auto"/>
        <w:rPr>
          <w:rFonts w:ascii="Times New Roman" w:hAnsi="Times New Roman" w:cs="Times New Roman"/>
          <w:b/>
          <w:i/>
        </w:rPr>
      </w:pPr>
      <w:r w:rsidRPr="00C632BC">
        <w:rPr>
          <w:rFonts w:ascii="Times New Roman" w:hAnsi="Times New Roman" w:cs="Times New Roman"/>
          <w:i/>
          <w:sz w:val="24"/>
          <w:szCs w:val="24"/>
        </w:rPr>
        <w:t>2</w:t>
      </w:r>
      <w:r w:rsidR="00464327" w:rsidRPr="00C632BC">
        <w:rPr>
          <w:rFonts w:ascii="Times New Roman" w:hAnsi="Times New Roman" w:cs="Times New Roman"/>
          <w:i/>
          <w:sz w:val="24"/>
          <w:szCs w:val="24"/>
        </w:rPr>
        <w:t xml:space="preserve"> užduotis. </w:t>
      </w:r>
      <w:r w:rsidR="00FF5F6A" w:rsidRPr="00C632BC">
        <w:rPr>
          <w:rFonts w:ascii="Times New Roman" w:hAnsi="Times New Roman" w:cs="Times New Roman"/>
          <w:b/>
          <w:sz w:val="24"/>
          <w:szCs w:val="24"/>
        </w:rPr>
        <w:t xml:space="preserve">UŽPILDYKITE LENTELĘ </w:t>
      </w:r>
      <w:r w:rsidR="00FF5F6A" w:rsidRPr="00C632BC">
        <w:rPr>
          <w:rFonts w:ascii="Times New Roman" w:hAnsi="Times New Roman" w:cs="Times New Roman"/>
          <w:b/>
          <w:sz w:val="24"/>
          <w:szCs w:val="24"/>
          <w:shd w:val="clear" w:color="auto" w:fill="FFFFFF"/>
        </w:rPr>
        <w:t>"</w:t>
      </w:r>
      <w:r w:rsidR="00464327" w:rsidRPr="00C632BC">
        <w:rPr>
          <w:rFonts w:ascii="Times New Roman" w:hAnsi="Times New Roman" w:cs="Times New Roman"/>
          <w:b/>
          <w:sz w:val="24"/>
          <w:szCs w:val="24"/>
        </w:rPr>
        <w:t>APSKAITOS INFORMAC</w:t>
      </w:r>
      <w:r w:rsidR="00FF5F6A" w:rsidRPr="00C632BC">
        <w:rPr>
          <w:rFonts w:ascii="Times New Roman" w:hAnsi="Times New Roman" w:cs="Times New Roman"/>
          <w:b/>
          <w:sz w:val="24"/>
          <w:szCs w:val="24"/>
        </w:rPr>
        <w:t>IJOS VARTOTOJAI IR JŲ POREIKIAI</w:t>
      </w:r>
      <w:r w:rsidR="00FF5F6A" w:rsidRPr="00C632BC">
        <w:rPr>
          <w:rFonts w:ascii="Times New Roman" w:hAnsi="Times New Roman" w:cs="Times New Roman"/>
          <w:b/>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940"/>
      </w:tblGrid>
      <w:tr w:rsidR="00C632BC" w:rsidRPr="00C632BC" w14:paraId="4BEB4C35" w14:textId="77777777" w:rsidTr="008047FF">
        <w:tc>
          <w:tcPr>
            <w:tcW w:w="1499" w:type="pct"/>
            <w:shd w:val="clear" w:color="auto" w:fill="auto"/>
          </w:tcPr>
          <w:p w14:paraId="460B6414" w14:textId="77777777" w:rsidR="00464327" w:rsidRPr="00C632BC" w:rsidRDefault="00464327"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Vartotojų grupės</w:t>
            </w:r>
          </w:p>
        </w:tc>
        <w:tc>
          <w:tcPr>
            <w:tcW w:w="3501" w:type="pct"/>
            <w:shd w:val="clear" w:color="auto" w:fill="auto"/>
          </w:tcPr>
          <w:p w14:paraId="3E0B2084" w14:textId="77777777" w:rsidR="00464327" w:rsidRPr="00C632BC" w:rsidRDefault="00464327"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Vartotojų poreikiai</w:t>
            </w:r>
          </w:p>
        </w:tc>
      </w:tr>
      <w:tr w:rsidR="00C632BC" w:rsidRPr="00C632BC" w14:paraId="25ECA8C0" w14:textId="77777777" w:rsidTr="008047FF">
        <w:tc>
          <w:tcPr>
            <w:tcW w:w="1499" w:type="pct"/>
            <w:vMerge w:val="restart"/>
            <w:shd w:val="clear" w:color="auto" w:fill="auto"/>
          </w:tcPr>
          <w:p w14:paraId="1CD76872" w14:textId="0E8E201B"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b/>
                <w:sz w:val="24"/>
                <w:szCs w:val="24"/>
              </w:rPr>
              <w:t>Tiesiog</w:t>
            </w:r>
            <w:r w:rsidR="004822CC" w:rsidRPr="00C632BC">
              <w:rPr>
                <w:rFonts w:ascii="Times New Roman" w:hAnsi="Times New Roman" w:cs="Times New Roman"/>
                <w:b/>
                <w:sz w:val="24"/>
                <w:szCs w:val="24"/>
              </w:rPr>
              <w:t>i</w:t>
            </w:r>
            <w:r w:rsidRPr="00C632BC">
              <w:rPr>
                <w:rFonts w:ascii="Times New Roman" w:hAnsi="Times New Roman" w:cs="Times New Roman"/>
                <w:b/>
                <w:sz w:val="24"/>
                <w:szCs w:val="24"/>
              </w:rPr>
              <w:t>ai suinteresuoti vidiniai įmonės vartotojai</w:t>
            </w:r>
          </w:p>
        </w:tc>
        <w:tc>
          <w:tcPr>
            <w:tcW w:w="3501" w:type="pct"/>
            <w:shd w:val="clear" w:color="auto" w:fill="auto"/>
          </w:tcPr>
          <w:p w14:paraId="0ECE9311"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bCs/>
                <w:i/>
                <w:sz w:val="24"/>
                <w:szCs w:val="24"/>
              </w:rPr>
              <w:t>Vadovai.</w:t>
            </w:r>
            <w:r w:rsidRPr="00C632BC">
              <w:rPr>
                <w:rFonts w:ascii="Times New Roman" w:hAnsi="Times New Roman" w:cs="Times New Roman"/>
                <w:sz w:val="24"/>
                <w:szCs w:val="24"/>
              </w:rPr>
              <w:t xml:space="preserve"> Vadovams apskaitos informacija reikalinga priimant tiek trumpalaikius, tiek ir strateginius įmonei reikšmingus sprendimus.</w:t>
            </w:r>
          </w:p>
        </w:tc>
      </w:tr>
      <w:tr w:rsidR="00C632BC" w:rsidRPr="00C632BC" w14:paraId="01FCBA8C" w14:textId="77777777" w:rsidTr="008047FF">
        <w:tc>
          <w:tcPr>
            <w:tcW w:w="1499" w:type="pct"/>
            <w:vMerge/>
            <w:shd w:val="clear" w:color="auto" w:fill="auto"/>
          </w:tcPr>
          <w:p w14:paraId="0312A2B9" w14:textId="77777777" w:rsidR="00464327" w:rsidRPr="00C632BC" w:rsidRDefault="00464327" w:rsidP="00C632BC">
            <w:pPr>
              <w:spacing w:after="0" w:line="276" w:lineRule="auto"/>
              <w:rPr>
                <w:rFonts w:ascii="Times New Roman" w:hAnsi="Times New Roman" w:cs="Times New Roman"/>
                <w:sz w:val="24"/>
                <w:szCs w:val="24"/>
              </w:rPr>
            </w:pPr>
          </w:p>
        </w:tc>
        <w:tc>
          <w:tcPr>
            <w:tcW w:w="3501" w:type="pct"/>
            <w:shd w:val="clear" w:color="auto" w:fill="auto"/>
          </w:tcPr>
          <w:p w14:paraId="7CF945EE"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bCs/>
                <w:i/>
                <w:sz w:val="24"/>
                <w:szCs w:val="24"/>
              </w:rPr>
              <w:t>Darbuotojai ir jų grupės (profesinės sąjungos).</w:t>
            </w:r>
            <w:r w:rsidR="00DA32BF" w:rsidRPr="00C632BC">
              <w:rPr>
                <w:rFonts w:ascii="Times New Roman" w:hAnsi="Times New Roman" w:cs="Times New Roman"/>
                <w:sz w:val="24"/>
                <w:szCs w:val="24"/>
              </w:rPr>
              <w:t xml:space="preserve"> </w:t>
            </w:r>
            <w:r w:rsidRPr="00C632BC">
              <w:rPr>
                <w:rFonts w:ascii="Times New Roman" w:hAnsi="Times New Roman" w:cs="Times New Roman"/>
                <w:sz w:val="24"/>
                <w:szCs w:val="24"/>
              </w:rPr>
              <w:t>Samdomi darbuotojai domisi įmonės finansine būkle: ar jos veikla sėkminga, kokį įmonė gauna pelną, apie veiklos trūkumus, darbo užmokesčio, premijų augimo galimybes bei socialinių garantijų perspektyvas ir kt.</w:t>
            </w:r>
          </w:p>
        </w:tc>
      </w:tr>
      <w:tr w:rsidR="00C632BC" w:rsidRPr="00C632BC" w14:paraId="73168034" w14:textId="77777777" w:rsidTr="008047FF">
        <w:tc>
          <w:tcPr>
            <w:tcW w:w="1499" w:type="pct"/>
            <w:vMerge w:val="restart"/>
            <w:shd w:val="clear" w:color="auto" w:fill="auto"/>
          </w:tcPr>
          <w:p w14:paraId="578D3372" w14:textId="77777777" w:rsidR="00464327" w:rsidRPr="00C632BC" w:rsidRDefault="00464327"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Tiesiogiai suinteresuoti išoriniai informacijos vartotojai</w:t>
            </w:r>
          </w:p>
        </w:tc>
        <w:tc>
          <w:tcPr>
            <w:tcW w:w="3501" w:type="pct"/>
            <w:shd w:val="clear" w:color="auto" w:fill="auto"/>
          </w:tcPr>
          <w:p w14:paraId="5EFB8B29" w14:textId="77777777" w:rsidR="00464327" w:rsidRPr="00C632BC" w:rsidRDefault="00464327" w:rsidP="00C632BC">
            <w:pPr>
              <w:pStyle w:val="BodyTextIndent"/>
              <w:spacing w:line="276" w:lineRule="auto"/>
              <w:ind w:left="0"/>
              <w:rPr>
                <w:bCs/>
                <w:lang w:val="lt-LT"/>
              </w:rPr>
            </w:pPr>
            <w:r w:rsidRPr="00C632BC">
              <w:rPr>
                <w:bCs/>
                <w:i/>
                <w:lang w:val="lt-LT"/>
              </w:rPr>
              <w:t>Akcininkai (savininkai).</w:t>
            </w:r>
            <w:r w:rsidRPr="00C632BC">
              <w:rPr>
                <w:lang w:val="lt-LT"/>
              </w:rPr>
              <w:t xml:space="preserve"> Akcininkai suinteresuoti žinoti, ko galima tikėtis iš turimų investicijų. Pagal įmonės finansines ataskaitas ir įmonės perspektyvas akcininkai priima sprendimus dėl akcijų pirkimo/pardavimo.</w:t>
            </w:r>
          </w:p>
        </w:tc>
      </w:tr>
      <w:tr w:rsidR="00C632BC" w:rsidRPr="00C632BC" w14:paraId="06A5C6D6" w14:textId="77777777" w:rsidTr="008047FF">
        <w:tc>
          <w:tcPr>
            <w:tcW w:w="1499" w:type="pct"/>
            <w:vMerge/>
            <w:shd w:val="clear" w:color="auto" w:fill="auto"/>
          </w:tcPr>
          <w:p w14:paraId="414142B4" w14:textId="77777777" w:rsidR="00464327" w:rsidRPr="00C632BC" w:rsidRDefault="00464327" w:rsidP="00C632BC">
            <w:pPr>
              <w:spacing w:after="0" w:line="276" w:lineRule="auto"/>
              <w:rPr>
                <w:rFonts w:ascii="Times New Roman" w:hAnsi="Times New Roman" w:cs="Times New Roman"/>
                <w:sz w:val="24"/>
                <w:szCs w:val="24"/>
              </w:rPr>
            </w:pPr>
          </w:p>
        </w:tc>
        <w:tc>
          <w:tcPr>
            <w:tcW w:w="3501" w:type="pct"/>
            <w:shd w:val="clear" w:color="auto" w:fill="auto"/>
          </w:tcPr>
          <w:p w14:paraId="7FA8B7F2" w14:textId="77777777" w:rsidR="00464327" w:rsidRPr="00C632BC" w:rsidRDefault="00464327" w:rsidP="00C632BC">
            <w:pPr>
              <w:pStyle w:val="BodyTextIndent"/>
              <w:spacing w:line="276" w:lineRule="auto"/>
              <w:ind w:left="0"/>
              <w:rPr>
                <w:lang w:val="lt-LT"/>
              </w:rPr>
            </w:pPr>
            <w:r w:rsidRPr="00C632BC">
              <w:rPr>
                <w:bCs/>
                <w:i/>
                <w:lang w:val="lt-LT"/>
              </w:rPr>
              <w:t>Paskolų teikėjai</w:t>
            </w:r>
            <w:r w:rsidRPr="00C632BC">
              <w:rPr>
                <w:lang w:val="lt-LT"/>
              </w:rPr>
              <w:t xml:space="preserve"> (bankai ir kitos finansinės institucijos) domisi įmonės finansine būkle ir jos galimybėmis sutartu laiku grąžinti paskolas kartu su palūkanomis</w:t>
            </w:r>
          </w:p>
        </w:tc>
      </w:tr>
      <w:tr w:rsidR="00C632BC" w:rsidRPr="00C632BC" w14:paraId="12B47FDB" w14:textId="77777777" w:rsidTr="008047FF">
        <w:tc>
          <w:tcPr>
            <w:tcW w:w="1499" w:type="pct"/>
            <w:vMerge/>
            <w:shd w:val="clear" w:color="auto" w:fill="auto"/>
          </w:tcPr>
          <w:p w14:paraId="20C9C667" w14:textId="77777777" w:rsidR="00464327" w:rsidRPr="00C632BC" w:rsidRDefault="00464327" w:rsidP="00C632BC">
            <w:pPr>
              <w:spacing w:after="0" w:line="276" w:lineRule="auto"/>
              <w:rPr>
                <w:rFonts w:ascii="Times New Roman" w:hAnsi="Times New Roman" w:cs="Times New Roman"/>
                <w:sz w:val="24"/>
                <w:szCs w:val="24"/>
              </w:rPr>
            </w:pPr>
          </w:p>
        </w:tc>
        <w:tc>
          <w:tcPr>
            <w:tcW w:w="3501" w:type="pct"/>
            <w:shd w:val="clear" w:color="auto" w:fill="auto"/>
          </w:tcPr>
          <w:p w14:paraId="77CD1BE8" w14:textId="77777777" w:rsidR="00464327" w:rsidRPr="00C632BC" w:rsidRDefault="00464327" w:rsidP="00C632BC">
            <w:pPr>
              <w:pStyle w:val="BodyTextIndent"/>
              <w:spacing w:line="276" w:lineRule="auto"/>
              <w:ind w:left="0"/>
              <w:rPr>
                <w:bCs/>
                <w:lang w:val="lt-LT"/>
              </w:rPr>
            </w:pPr>
            <w:r w:rsidRPr="00C632BC">
              <w:rPr>
                <w:bCs/>
                <w:i/>
                <w:lang w:val="lt-LT"/>
              </w:rPr>
              <w:t>Tiekėjai</w:t>
            </w:r>
            <w:r w:rsidRPr="00C632BC">
              <w:rPr>
                <w:i/>
                <w:lang w:val="lt-LT"/>
              </w:rPr>
              <w:t>,</w:t>
            </w:r>
            <w:r w:rsidRPr="00C632BC">
              <w:rPr>
                <w:lang w:val="lt-LT"/>
              </w:rPr>
              <w:t xml:space="preserve"> parduodantys prekes skolon, domisi įmonės finansine būkle ir jos galimybėmis sutartu laiku apmokėti už prekes</w:t>
            </w:r>
          </w:p>
        </w:tc>
      </w:tr>
      <w:tr w:rsidR="00C632BC" w:rsidRPr="00C632BC" w14:paraId="344D51CA" w14:textId="77777777" w:rsidTr="008047FF">
        <w:tc>
          <w:tcPr>
            <w:tcW w:w="1499" w:type="pct"/>
            <w:vMerge/>
            <w:shd w:val="clear" w:color="auto" w:fill="auto"/>
          </w:tcPr>
          <w:p w14:paraId="3199AFAE" w14:textId="77777777" w:rsidR="00464327" w:rsidRPr="00C632BC" w:rsidRDefault="00464327" w:rsidP="00C632BC">
            <w:pPr>
              <w:spacing w:after="0" w:line="276" w:lineRule="auto"/>
              <w:rPr>
                <w:rFonts w:ascii="Times New Roman" w:hAnsi="Times New Roman" w:cs="Times New Roman"/>
                <w:sz w:val="24"/>
                <w:szCs w:val="24"/>
              </w:rPr>
            </w:pPr>
          </w:p>
        </w:tc>
        <w:tc>
          <w:tcPr>
            <w:tcW w:w="3501" w:type="pct"/>
            <w:shd w:val="clear" w:color="auto" w:fill="auto"/>
          </w:tcPr>
          <w:p w14:paraId="6FF565BF" w14:textId="77777777" w:rsidR="00464327" w:rsidRPr="00C632BC" w:rsidRDefault="00464327" w:rsidP="00C632BC">
            <w:pPr>
              <w:pStyle w:val="BodyTextIndent"/>
              <w:spacing w:line="276" w:lineRule="auto"/>
              <w:ind w:left="0"/>
              <w:rPr>
                <w:bCs/>
                <w:lang w:val="lt-LT"/>
              </w:rPr>
            </w:pPr>
            <w:r w:rsidRPr="00C632BC">
              <w:rPr>
                <w:i/>
                <w:lang w:val="lt-LT"/>
              </w:rPr>
              <w:t>Pirkėjai</w:t>
            </w:r>
            <w:r w:rsidRPr="00C632BC">
              <w:rPr>
                <w:lang w:val="lt-LT"/>
              </w:rPr>
              <w:t xml:space="preserve"> domisi įmonės finansine būkle, ar ji gamina kokybišką produkciją bei vykdo savo įsipareigojimus</w:t>
            </w:r>
          </w:p>
        </w:tc>
      </w:tr>
      <w:tr w:rsidR="00C632BC" w:rsidRPr="00C632BC" w14:paraId="662633AF" w14:textId="77777777" w:rsidTr="008047FF">
        <w:tc>
          <w:tcPr>
            <w:tcW w:w="1499" w:type="pct"/>
            <w:vMerge w:val="restart"/>
            <w:shd w:val="clear" w:color="auto" w:fill="auto"/>
          </w:tcPr>
          <w:p w14:paraId="15478089" w14:textId="77777777" w:rsidR="00464327" w:rsidRPr="00C632BC" w:rsidRDefault="00464327"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Įvairios valdžios institucijos</w:t>
            </w:r>
          </w:p>
        </w:tc>
        <w:tc>
          <w:tcPr>
            <w:tcW w:w="3501" w:type="pct"/>
            <w:shd w:val="clear" w:color="auto" w:fill="auto"/>
          </w:tcPr>
          <w:p w14:paraId="731ACC8D" w14:textId="77777777" w:rsidR="00464327" w:rsidRPr="00C632BC" w:rsidRDefault="00464327" w:rsidP="00C632BC">
            <w:pPr>
              <w:pStyle w:val="BodyTextIndent"/>
              <w:spacing w:line="276" w:lineRule="auto"/>
              <w:ind w:left="0"/>
              <w:rPr>
                <w:lang w:val="lt-LT"/>
              </w:rPr>
            </w:pPr>
            <w:r w:rsidRPr="00C632BC">
              <w:rPr>
                <w:lang w:val="lt-LT"/>
              </w:rPr>
              <w:t>Mokesčių sistemos tvarkytojai ir įvairių mokesčių surinkėjai (Valstybinė mokesčių inspekcija (VMI) prie Finansų ministerijos, Valstybinio socialinio draudimo skyriai (SODRA), Juridinių asmenų registrų centras ir kt.</w:t>
            </w:r>
          </w:p>
        </w:tc>
      </w:tr>
      <w:tr w:rsidR="00C632BC" w:rsidRPr="00C632BC" w14:paraId="33464643" w14:textId="77777777" w:rsidTr="008047FF">
        <w:tc>
          <w:tcPr>
            <w:tcW w:w="1499" w:type="pct"/>
            <w:vMerge/>
            <w:shd w:val="clear" w:color="auto" w:fill="auto"/>
          </w:tcPr>
          <w:p w14:paraId="6299A128"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3AC85A8A" w14:textId="77777777" w:rsidR="00464327" w:rsidRPr="00C632BC" w:rsidRDefault="00464327" w:rsidP="00C632BC">
            <w:pPr>
              <w:pStyle w:val="BodyTextIndent"/>
              <w:spacing w:line="276" w:lineRule="auto"/>
              <w:ind w:left="0"/>
              <w:rPr>
                <w:lang w:val="lt-LT"/>
              </w:rPr>
            </w:pPr>
            <w:r w:rsidRPr="00C632BC">
              <w:rPr>
                <w:lang w:val="lt-LT"/>
              </w:rPr>
              <w:t>Valstybinės statistikos institucijos (Statistikos departamentas prie LR Vyriausybės)</w:t>
            </w:r>
          </w:p>
        </w:tc>
      </w:tr>
      <w:tr w:rsidR="00C632BC" w:rsidRPr="00C632BC" w14:paraId="44F546B8" w14:textId="77777777" w:rsidTr="008047FF">
        <w:tc>
          <w:tcPr>
            <w:tcW w:w="1499" w:type="pct"/>
            <w:vMerge/>
            <w:shd w:val="clear" w:color="auto" w:fill="auto"/>
          </w:tcPr>
          <w:p w14:paraId="2A0241EC"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33A7BC73" w14:textId="77777777" w:rsidR="00464327" w:rsidRPr="00C632BC" w:rsidRDefault="00464327" w:rsidP="00C632BC">
            <w:pPr>
              <w:pStyle w:val="BodyTextIndent"/>
              <w:spacing w:line="276" w:lineRule="auto"/>
              <w:ind w:left="0"/>
              <w:rPr>
                <w:lang w:val="lt-LT"/>
              </w:rPr>
            </w:pPr>
            <w:r w:rsidRPr="00C632BC">
              <w:rPr>
                <w:lang w:val="lt-LT"/>
              </w:rPr>
              <w:t>Regioninės valdžios institucijos</w:t>
            </w:r>
          </w:p>
        </w:tc>
      </w:tr>
      <w:tr w:rsidR="00C632BC" w:rsidRPr="00C632BC" w14:paraId="20711AE5" w14:textId="77777777" w:rsidTr="008047FF">
        <w:tc>
          <w:tcPr>
            <w:tcW w:w="1499" w:type="pct"/>
            <w:vMerge/>
            <w:shd w:val="clear" w:color="auto" w:fill="auto"/>
          </w:tcPr>
          <w:p w14:paraId="10A6CA80"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69B3592E" w14:textId="77777777" w:rsidR="00464327" w:rsidRPr="00C632BC" w:rsidRDefault="00464327" w:rsidP="00C632BC">
            <w:pPr>
              <w:pStyle w:val="BodyTextIndent"/>
              <w:spacing w:line="276" w:lineRule="auto"/>
              <w:ind w:left="0"/>
              <w:rPr>
                <w:lang w:val="lt-LT"/>
              </w:rPr>
            </w:pPr>
            <w:r w:rsidRPr="00C632BC">
              <w:rPr>
                <w:lang w:val="lt-LT"/>
              </w:rPr>
              <w:t>Ministerijos ir kitos reguliavimo institucijos</w:t>
            </w:r>
          </w:p>
        </w:tc>
      </w:tr>
      <w:tr w:rsidR="00C632BC" w:rsidRPr="00C632BC" w14:paraId="4C16793A" w14:textId="77777777" w:rsidTr="008047FF">
        <w:tc>
          <w:tcPr>
            <w:tcW w:w="1499" w:type="pct"/>
            <w:vMerge w:val="restart"/>
            <w:shd w:val="clear" w:color="auto" w:fill="auto"/>
          </w:tcPr>
          <w:p w14:paraId="2E218D39" w14:textId="77777777" w:rsidR="00464327" w:rsidRPr="00C632BC" w:rsidRDefault="00464327" w:rsidP="00C632BC">
            <w:pPr>
              <w:spacing w:after="0" w:line="276" w:lineRule="auto"/>
              <w:rPr>
                <w:rFonts w:ascii="Times New Roman" w:hAnsi="Times New Roman" w:cs="Times New Roman"/>
                <w:b/>
              </w:rPr>
            </w:pPr>
            <w:r w:rsidRPr="00C632BC">
              <w:rPr>
                <w:rFonts w:ascii="Times New Roman" w:hAnsi="Times New Roman" w:cs="Times New Roman"/>
                <w:b/>
              </w:rPr>
              <w:t>Kiti vartotojai</w:t>
            </w:r>
          </w:p>
        </w:tc>
        <w:tc>
          <w:tcPr>
            <w:tcW w:w="3501" w:type="pct"/>
            <w:shd w:val="clear" w:color="auto" w:fill="auto"/>
          </w:tcPr>
          <w:p w14:paraId="583388DD" w14:textId="77777777" w:rsidR="00464327" w:rsidRPr="00C632BC" w:rsidRDefault="00464327" w:rsidP="00C632BC">
            <w:pPr>
              <w:pStyle w:val="BodyTextIndent"/>
              <w:spacing w:line="276" w:lineRule="auto"/>
              <w:ind w:left="0"/>
              <w:rPr>
                <w:lang w:val="lt-LT"/>
              </w:rPr>
            </w:pPr>
            <w:r w:rsidRPr="00C632BC">
              <w:rPr>
                <w:lang w:val="lt-LT"/>
              </w:rPr>
              <w:t>Vertybinių popierių birža</w:t>
            </w:r>
          </w:p>
        </w:tc>
      </w:tr>
      <w:tr w:rsidR="00C632BC" w:rsidRPr="00C632BC" w14:paraId="58F31027" w14:textId="77777777" w:rsidTr="008047FF">
        <w:tc>
          <w:tcPr>
            <w:tcW w:w="1499" w:type="pct"/>
            <w:vMerge/>
            <w:shd w:val="clear" w:color="auto" w:fill="auto"/>
          </w:tcPr>
          <w:p w14:paraId="153571FA"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3E62375F" w14:textId="77777777" w:rsidR="00464327" w:rsidRPr="00C632BC" w:rsidRDefault="00464327" w:rsidP="00C632BC">
            <w:pPr>
              <w:pStyle w:val="BodyTextIndent"/>
              <w:spacing w:line="276" w:lineRule="auto"/>
              <w:ind w:left="0"/>
              <w:rPr>
                <w:lang w:val="lt-LT"/>
              </w:rPr>
            </w:pPr>
            <w:r w:rsidRPr="00C632BC">
              <w:rPr>
                <w:bCs/>
                <w:i/>
                <w:lang w:val="lt-LT"/>
              </w:rPr>
              <w:t>Konkurentai.</w:t>
            </w:r>
            <w:r w:rsidRPr="00C632BC">
              <w:rPr>
                <w:lang w:val="lt-LT"/>
              </w:rPr>
              <w:t xml:space="preserve"> Konkurentai visada domisi panašių įmonių pelningumu, jų išlaidų struktūra, trūkumais, planais ir kt.</w:t>
            </w:r>
          </w:p>
        </w:tc>
      </w:tr>
      <w:tr w:rsidR="00C632BC" w:rsidRPr="00C632BC" w14:paraId="48E3DF30" w14:textId="77777777" w:rsidTr="008047FF">
        <w:tc>
          <w:tcPr>
            <w:tcW w:w="1499" w:type="pct"/>
            <w:vMerge/>
            <w:shd w:val="clear" w:color="auto" w:fill="auto"/>
          </w:tcPr>
          <w:p w14:paraId="7FBF7D6F"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703C0049" w14:textId="77777777" w:rsidR="00464327" w:rsidRPr="00C632BC" w:rsidRDefault="00464327" w:rsidP="00C632BC">
            <w:pPr>
              <w:pStyle w:val="BodyTextIndent"/>
              <w:spacing w:line="276" w:lineRule="auto"/>
              <w:ind w:left="0"/>
              <w:rPr>
                <w:lang w:val="lt-LT"/>
              </w:rPr>
            </w:pPr>
            <w:r w:rsidRPr="00C632BC">
              <w:rPr>
                <w:lang w:val="lt-LT"/>
              </w:rPr>
              <w:t>Auditoriai, finansiniai ekspertai ir patarėjai</w:t>
            </w:r>
          </w:p>
        </w:tc>
      </w:tr>
      <w:tr w:rsidR="00C632BC" w:rsidRPr="00C632BC" w14:paraId="55B191A8" w14:textId="77777777" w:rsidTr="008047FF">
        <w:tc>
          <w:tcPr>
            <w:tcW w:w="1499" w:type="pct"/>
            <w:vMerge/>
            <w:shd w:val="clear" w:color="auto" w:fill="auto"/>
          </w:tcPr>
          <w:p w14:paraId="68F61937" w14:textId="77777777" w:rsidR="00464327" w:rsidRPr="00C632BC" w:rsidRDefault="00464327" w:rsidP="00C632BC">
            <w:pPr>
              <w:spacing w:after="0" w:line="276" w:lineRule="auto"/>
              <w:rPr>
                <w:rFonts w:ascii="Times New Roman" w:hAnsi="Times New Roman" w:cs="Times New Roman"/>
              </w:rPr>
            </w:pPr>
          </w:p>
        </w:tc>
        <w:tc>
          <w:tcPr>
            <w:tcW w:w="3501" w:type="pct"/>
            <w:shd w:val="clear" w:color="auto" w:fill="auto"/>
          </w:tcPr>
          <w:p w14:paraId="44323895" w14:textId="77777777" w:rsidR="00464327" w:rsidRPr="00C632BC" w:rsidRDefault="00464327" w:rsidP="00C632BC">
            <w:pPr>
              <w:pStyle w:val="BodyTextIndent"/>
              <w:spacing w:line="276" w:lineRule="auto"/>
              <w:ind w:left="0"/>
              <w:rPr>
                <w:lang w:val="lt-LT"/>
              </w:rPr>
            </w:pPr>
            <w:r w:rsidRPr="00C632BC">
              <w:rPr>
                <w:lang w:val="lt-LT"/>
              </w:rPr>
              <w:t>Įvairūs kiti vartotojai</w:t>
            </w:r>
          </w:p>
        </w:tc>
      </w:tr>
    </w:tbl>
    <w:p w14:paraId="7785A1F8" w14:textId="77777777" w:rsidR="00C632BC" w:rsidRPr="00C632BC" w:rsidRDefault="002A201A" w:rsidP="00C632BC">
      <w:pPr>
        <w:pStyle w:val="ListParagraph"/>
        <w:spacing w:after="0" w:line="276" w:lineRule="auto"/>
        <w:ind w:left="0"/>
        <w:jc w:val="center"/>
        <w:rPr>
          <w:rFonts w:ascii="Times New Roman" w:hAnsi="Times New Roman" w:cs="Times New Roman"/>
          <w:i/>
          <w:sz w:val="20"/>
          <w:szCs w:val="20"/>
        </w:rPr>
      </w:pPr>
      <w:r w:rsidRPr="00C632BC">
        <w:rPr>
          <w:rFonts w:ascii="Times New Roman" w:hAnsi="Times New Roman" w:cs="Times New Roman"/>
          <w:i/>
          <w:sz w:val="20"/>
          <w:szCs w:val="20"/>
        </w:rPr>
        <w:t>Šaltinis:</w:t>
      </w:r>
      <w:r w:rsidRPr="00C632BC">
        <w:rPr>
          <w:rFonts w:ascii="Times New Roman" w:hAnsi="Times New Roman" w:cs="Times New Roman"/>
          <w:sz w:val="20"/>
          <w:szCs w:val="20"/>
        </w:rPr>
        <w:t xml:space="preserve"> </w:t>
      </w:r>
      <w:r w:rsidRPr="00C632BC">
        <w:rPr>
          <w:rFonts w:ascii="Times New Roman" w:hAnsi="Times New Roman" w:cs="Times New Roman"/>
          <w:i/>
          <w:sz w:val="20"/>
          <w:szCs w:val="20"/>
        </w:rPr>
        <w:t>Ivanauskienė, A. (2016) Buhalterinė apskaita.</w:t>
      </w:r>
    </w:p>
    <w:p w14:paraId="3DA7BDF1" w14:textId="34673C6B" w:rsidR="00A76F93" w:rsidRPr="00C632BC" w:rsidRDefault="00A76F93" w:rsidP="00852A3F">
      <w:pPr>
        <w:spacing w:after="0" w:line="276" w:lineRule="auto"/>
        <w:rPr>
          <w:rFonts w:ascii="Times New Roman" w:hAnsi="Times New Roman" w:cs="Times New Roman"/>
          <w:sz w:val="24"/>
          <w:szCs w:val="24"/>
        </w:rPr>
      </w:pPr>
    </w:p>
    <w:p w14:paraId="2D0F5B8A" w14:textId="77777777" w:rsidR="00464327" w:rsidRPr="00C632BC" w:rsidRDefault="005D169F" w:rsidP="00C632BC">
      <w:pPr>
        <w:widowControl w:val="0"/>
        <w:spacing w:after="0" w:line="276" w:lineRule="auto"/>
        <w:rPr>
          <w:rFonts w:ascii="Times New Roman" w:hAnsi="Times New Roman" w:cs="Times New Roman"/>
          <w:b/>
          <w:i/>
        </w:rPr>
      </w:pPr>
      <w:r w:rsidRPr="00C632BC">
        <w:rPr>
          <w:rFonts w:ascii="Times New Roman" w:hAnsi="Times New Roman" w:cs="Times New Roman"/>
          <w:i/>
          <w:sz w:val="24"/>
          <w:szCs w:val="24"/>
        </w:rPr>
        <w:t>3</w:t>
      </w:r>
      <w:r w:rsidR="00464327" w:rsidRPr="00C632BC">
        <w:rPr>
          <w:rFonts w:ascii="Times New Roman" w:hAnsi="Times New Roman" w:cs="Times New Roman"/>
          <w:i/>
          <w:sz w:val="24"/>
          <w:szCs w:val="24"/>
        </w:rPr>
        <w:t xml:space="preserve"> užduotis. </w:t>
      </w:r>
      <w:r w:rsidR="00464327" w:rsidRPr="00C632BC">
        <w:rPr>
          <w:rFonts w:ascii="Times New Roman" w:hAnsi="Times New Roman" w:cs="Times New Roman"/>
          <w:b/>
          <w:sz w:val="24"/>
          <w:szCs w:val="24"/>
        </w:rPr>
        <w:t>UŽPI</w:t>
      </w:r>
      <w:r w:rsidR="00FF5F6A" w:rsidRPr="00C632BC">
        <w:rPr>
          <w:rFonts w:ascii="Times New Roman" w:hAnsi="Times New Roman" w:cs="Times New Roman"/>
          <w:b/>
          <w:sz w:val="24"/>
          <w:szCs w:val="24"/>
        </w:rPr>
        <w:t xml:space="preserve">LDYKITE LENTELĘ </w:t>
      </w:r>
      <w:r w:rsidR="00FF5F6A" w:rsidRPr="00C632BC">
        <w:rPr>
          <w:rFonts w:ascii="Times New Roman" w:hAnsi="Times New Roman" w:cs="Times New Roman"/>
          <w:b/>
          <w:sz w:val="24"/>
          <w:szCs w:val="24"/>
          <w:shd w:val="clear" w:color="auto" w:fill="FFFFFF"/>
        </w:rPr>
        <w:t>"</w:t>
      </w:r>
      <w:r w:rsidR="00464327" w:rsidRPr="00C632BC">
        <w:rPr>
          <w:rFonts w:ascii="Times New Roman" w:hAnsi="Times New Roman" w:cs="Times New Roman"/>
          <w:b/>
          <w:sz w:val="24"/>
          <w:szCs w:val="24"/>
        </w:rPr>
        <w:t>FINANSINĖS</w:t>
      </w:r>
      <w:r w:rsidR="00FF5F6A" w:rsidRPr="00C632BC">
        <w:rPr>
          <w:rFonts w:ascii="Times New Roman" w:hAnsi="Times New Roman" w:cs="Times New Roman"/>
          <w:b/>
          <w:sz w:val="24"/>
          <w:szCs w:val="24"/>
        </w:rPr>
        <w:t xml:space="preserve"> IR VALDYMO APSKAITOS SKIRTUMAI</w:t>
      </w:r>
      <w:r w:rsidR="00FF5F6A" w:rsidRPr="00C632BC">
        <w:rPr>
          <w:rFonts w:ascii="Times New Roman" w:hAnsi="Times New Roman" w:cs="Times New Roman"/>
          <w:b/>
          <w:sz w:val="24"/>
          <w:szCs w:val="24"/>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608"/>
        <w:gridCol w:w="3756"/>
      </w:tblGrid>
      <w:tr w:rsidR="00C632BC" w:rsidRPr="00C632BC" w14:paraId="017FB590" w14:textId="77777777" w:rsidTr="00852A3F">
        <w:tc>
          <w:tcPr>
            <w:tcW w:w="1285" w:type="pct"/>
            <w:shd w:val="clear" w:color="auto" w:fill="F2F2F2" w:themeFill="background1" w:themeFillShade="F2"/>
          </w:tcPr>
          <w:p w14:paraId="41377913" w14:textId="77777777" w:rsidR="00464327" w:rsidRPr="00C632BC" w:rsidRDefault="00464327"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Požymis</w:t>
            </w:r>
          </w:p>
        </w:tc>
        <w:tc>
          <w:tcPr>
            <w:tcW w:w="1820" w:type="pct"/>
            <w:shd w:val="clear" w:color="auto" w:fill="F2F2F2" w:themeFill="background1" w:themeFillShade="F2"/>
          </w:tcPr>
          <w:p w14:paraId="082CB3BC" w14:textId="77777777" w:rsidR="00464327" w:rsidRPr="00C632BC" w:rsidRDefault="00464327"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b/>
                <w:bCs/>
                <w:sz w:val="24"/>
                <w:szCs w:val="24"/>
              </w:rPr>
              <w:t>Finansinė apskaita</w:t>
            </w:r>
          </w:p>
        </w:tc>
        <w:tc>
          <w:tcPr>
            <w:tcW w:w="1895" w:type="pct"/>
            <w:shd w:val="clear" w:color="auto" w:fill="F2F2F2" w:themeFill="background1" w:themeFillShade="F2"/>
          </w:tcPr>
          <w:p w14:paraId="35F7E101" w14:textId="77777777" w:rsidR="00464327" w:rsidRPr="00C632BC" w:rsidRDefault="00464327"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b/>
                <w:bCs/>
                <w:sz w:val="24"/>
                <w:szCs w:val="24"/>
              </w:rPr>
              <w:t>Valdymo apskaita</w:t>
            </w:r>
          </w:p>
        </w:tc>
      </w:tr>
      <w:tr w:rsidR="00C632BC" w:rsidRPr="00C632BC" w14:paraId="3CE11EAA" w14:textId="77777777" w:rsidTr="00852A3F">
        <w:tc>
          <w:tcPr>
            <w:tcW w:w="1285" w:type="pct"/>
            <w:shd w:val="clear" w:color="auto" w:fill="auto"/>
          </w:tcPr>
          <w:p w14:paraId="1B6512C2"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Pagrindiniai tikslai</w:t>
            </w:r>
          </w:p>
        </w:tc>
        <w:tc>
          <w:tcPr>
            <w:tcW w:w="1820" w:type="pct"/>
            <w:shd w:val="clear" w:color="auto" w:fill="auto"/>
          </w:tcPr>
          <w:p w14:paraId="0F8D4DDC"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Išoriniams ir vidiniams įmonės informacijos vartotojams finansinėse ataskaitose apibendrintai pateikti informaciją apie įmonės veiklos rezultatus bei finansinę būklę</w:t>
            </w:r>
          </w:p>
        </w:tc>
        <w:tc>
          <w:tcPr>
            <w:tcW w:w="1895" w:type="pct"/>
            <w:shd w:val="clear" w:color="auto" w:fill="auto"/>
          </w:tcPr>
          <w:p w14:paraId="3AF0A470"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Įmonės administracijai nuolat teikti informaciją, kuria vadovaudamiesi jie galėtų planuoti įmonės veiklą, priimti konkrečius valdymo sprendimus ir tikrinti jų įgyvendinimą</w:t>
            </w:r>
          </w:p>
        </w:tc>
      </w:tr>
      <w:tr w:rsidR="00C632BC" w:rsidRPr="00C632BC" w14:paraId="300C58FD" w14:textId="77777777" w:rsidTr="00852A3F">
        <w:tc>
          <w:tcPr>
            <w:tcW w:w="1285" w:type="pct"/>
            <w:shd w:val="clear" w:color="auto" w:fill="auto"/>
          </w:tcPr>
          <w:p w14:paraId="236223F2"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Informacijos vartotojai</w:t>
            </w:r>
          </w:p>
        </w:tc>
        <w:tc>
          <w:tcPr>
            <w:tcW w:w="1820" w:type="pct"/>
            <w:shd w:val="clear" w:color="auto" w:fill="auto"/>
          </w:tcPr>
          <w:p w14:paraId="0709B9A2"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Vidaus – įmonės valdymo darbuotojai. Išoriniams – savininkai ir potencialūs savininkai (akcininkai), kreditoriai, tiekėjai, pirkėjai, įvairios valstybės institucijos ir kt. </w:t>
            </w:r>
          </w:p>
        </w:tc>
        <w:tc>
          <w:tcPr>
            <w:tcW w:w="1895" w:type="pct"/>
            <w:shd w:val="clear" w:color="auto" w:fill="auto"/>
          </w:tcPr>
          <w:p w14:paraId="1B23309B"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Vidaus – įmonės valdymo darbuotojai. Išoriniams vartotojams valdymo apskaitos duomenys paprastai neteikiami</w:t>
            </w:r>
          </w:p>
        </w:tc>
      </w:tr>
      <w:tr w:rsidR="00C632BC" w:rsidRPr="00C632BC" w14:paraId="2192E72F" w14:textId="77777777" w:rsidTr="00852A3F">
        <w:tc>
          <w:tcPr>
            <w:tcW w:w="1285" w:type="pct"/>
            <w:shd w:val="clear" w:color="auto" w:fill="auto"/>
          </w:tcPr>
          <w:p w14:paraId="64BEC1F7"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Tyrimo objektas</w:t>
            </w:r>
          </w:p>
        </w:tc>
        <w:tc>
          <w:tcPr>
            <w:tcW w:w="1820" w:type="pct"/>
            <w:shd w:val="clear" w:color="auto" w:fill="auto"/>
          </w:tcPr>
          <w:p w14:paraId="05241BB1"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w:t>
            </w:r>
          </w:p>
        </w:tc>
        <w:tc>
          <w:tcPr>
            <w:tcW w:w="1895" w:type="pct"/>
            <w:shd w:val="clear" w:color="auto" w:fill="auto"/>
          </w:tcPr>
          <w:p w14:paraId="55470B8C"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Įmonė ir jos padaliniai, taip pat atskirų gaminių rūšys</w:t>
            </w:r>
          </w:p>
        </w:tc>
      </w:tr>
      <w:tr w:rsidR="00C632BC" w:rsidRPr="00C632BC" w14:paraId="6F9AE4C5" w14:textId="77777777" w:rsidTr="00852A3F">
        <w:tc>
          <w:tcPr>
            <w:tcW w:w="1285" w:type="pct"/>
            <w:shd w:val="clear" w:color="auto" w:fill="auto"/>
          </w:tcPr>
          <w:p w14:paraId="1BBBAA14"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Ataskaitų ir pranešimų skelbimo tvarka</w:t>
            </w:r>
          </w:p>
        </w:tc>
        <w:tc>
          <w:tcPr>
            <w:tcW w:w="1820" w:type="pct"/>
            <w:shd w:val="clear" w:color="auto" w:fill="auto"/>
          </w:tcPr>
          <w:p w14:paraId="097876FE"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Valdžios reglamentuotos formos metinės finansinės ataskaitos. AB skelbiama viešai, UAB – visiems akcininkams</w:t>
            </w:r>
          </w:p>
        </w:tc>
        <w:tc>
          <w:tcPr>
            <w:tcW w:w="1895" w:type="pct"/>
            <w:shd w:val="clear" w:color="auto" w:fill="auto"/>
          </w:tcPr>
          <w:p w14:paraId="6D79AAD0"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Išsamūs pranešimai įmonės valdymo personalui, parengti individualiai vadovams patogia forma</w:t>
            </w:r>
          </w:p>
        </w:tc>
      </w:tr>
      <w:tr w:rsidR="00C632BC" w:rsidRPr="00C632BC" w14:paraId="64280D87" w14:textId="77777777" w:rsidTr="00852A3F">
        <w:tc>
          <w:tcPr>
            <w:tcW w:w="1285" w:type="pct"/>
            <w:shd w:val="clear" w:color="auto" w:fill="auto"/>
          </w:tcPr>
          <w:p w14:paraId="24475979"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Reglamentavimo laipsnis</w:t>
            </w:r>
          </w:p>
        </w:tc>
        <w:tc>
          <w:tcPr>
            <w:tcW w:w="1820" w:type="pct"/>
            <w:shd w:val="clear" w:color="auto" w:fill="auto"/>
          </w:tcPr>
          <w:p w14:paraId="60402CD4"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Valdžia nustato rodiklius, kuriuos įmonės privalo viešai skelbti finansinėje atskaitomybėje arba kurie turi būti prieinami savininkams ir įmonės darbuotojams</w:t>
            </w:r>
          </w:p>
        </w:tc>
        <w:tc>
          <w:tcPr>
            <w:tcW w:w="1895" w:type="pct"/>
            <w:shd w:val="clear" w:color="auto" w:fill="auto"/>
          </w:tcPr>
          <w:p w14:paraId="1904B1DC"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Nereglamentuojama</w:t>
            </w:r>
          </w:p>
        </w:tc>
      </w:tr>
      <w:tr w:rsidR="00C632BC" w:rsidRPr="00C632BC" w14:paraId="16D741E7" w14:textId="77777777" w:rsidTr="00852A3F">
        <w:tc>
          <w:tcPr>
            <w:tcW w:w="1285" w:type="pct"/>
            <w:shd w:val="clear" w:color="auto" w:fill="auto"/>
          </w:tcPr>
          <w:p w14:paraId="6F9BCE41"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Ataskaitų ir pranešimų periodiškumas</w:t>
            </w:r>
          </w:p>
        </w:tc>
        <w:tc>
          <w:tcPr>
            <w:tcW w:w="1820" w:type="pct"/>
            <w:shd w:val="clear" w:color="auto" w:fill="auto"/>
          </w:tcPr>
          <w:p w14:paraId="47448820"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Periodiškai kartą per metus –metinės finansinės ataskaitos. </w:t>
            </w:r>
          </w:p>
        </w:tc>
        <w:tc>
          <w:tcPr>
            <w:tcW w:w="1895" w:type="pct"/>
            <w:shd w:val="clear" w:color="auto" w:fill="auto"/>
          </w:tcPr>
          <w:p w14:paraId="2B271ED9"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Nereglamentuojama. Kai kurios ataskaitos gali būti sudaromos kiekvieną valandą, o kitos – kartą kas keliolika metų. Duomenys kaupiami pagal valdymo personalo poreikį</w:t>
            </w:r>
          </w:p>
        </w:tc>
      </w:tr>
      <w:tr w:rsidR="00C632BC" w:rsidRPr="00C632BC" w14:paraId="78F57277" w14:textId="77777777" w:rsidTr="00852A3F">
        <w:tc>
          <w:tcPr>
            <w:tcW w:w="1285" w:type="pct"/>
            <w:shd w:val="clear" w:color="auto" w:fill="auto"/>
          </w:tcPr>
          <w:p w14:paraId="5B07F0F1"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Matavimo vienetai</w:t>
            </w:r>
          </w:p>
        </w:tc>
        <w:tc>
          <w:tcPr>
            <w:tcW w:w="1820" w:type="pct"/>
            <w:shd w:val="clear" w:color="auto" w:fill="auto"/>
          </w:tcPr>
          <w:p w14:paraId="5AB325F7"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Vyrauja piniginis matas, retai – natūriniai dydžiai</w:t>
            </w:r>
          </w:p>
        </w:tc>
        <w:tc>
          <w:tcPr>
            <w:tcW w:w="1895" w:type="pct"/>
            <w:shd w:val="clear" w:color="auto" w:fill="auto"/>
          </w:tcPr>
          <w:p w14:paraId="25C45B76"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Įvairūs natūriniai, piniginiai, darbo matai</w:t>
            </w:r>
          </w:p>
        </w:tc>
      </w:tr>
      <w:tr w:rsidR="00C632BC" w:rsidRPr="00C632BC" w14:paraId="0A0627D7" w14:textId="77777777" w:rsidTr="00852A3F">
        <w:tc>
          <w:tcPr>
            <w:tcW w:w="1285" w:type="pct"/>
            <w:shd w:val="clear" w:color="auto" w:fill="auto"/>
          </w:tcPr>
          <w:p w14:paraId="7B352CB3"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Duomenų tikslumas</w:t>
            </w:r>
          </w:p>
        </w:tc>
        <w:tc>
          <w:tcPr>
            <w:tcW w:w="1820" w:type="pct"/>
            <w:shd w:val="clear" w:color="auto" w:fill="auto"/>
          </w:tcPr>
          <w:p w14:paraId="4200B767"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Informacijos tikslumas yra svarbiausias finansinės apskaitos kokybės kriterijus, todėl leidžiama taikyti įvairius turto ir veiklos rezultatų įvertinimo metodus</w:t>
            </w:r>
          </w:p>
        </w:tc>
        <w:tc>
          <w:tcPr>
            <w:tcW w:w="1895" w:type="pct"/>
            <w:shd w:val="clear" w:color="auto" w:fill="auto"/>
          </w:tcPr>
          <w:p w14:paraId="3088C54F"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Svarbiausias valdymo apskaitos kokybės kriterijus yra </w:t>
            </w:r>
            <w:proofErr w:type="spellStart"/>
            <w:r w:rsidRPr="00C632BC">
              <w:rPr>
                <w:rFonts w:ascii="Times New Roman" w:hAnsi="Times New Roman" w:cs="Times New Roman"/>
                <w:sz w:val="24"/>
                <w:szCs w:val="24"/>
              </w:rPr>
              <w:t>rezultatinės</w:t>
            </w:r>
            <w:proofErr w:type="spellEnd"/>
            <w:r w:rsidRPr="00C632BC">
              <w:rPr>
                <w:rFonts w:ascii="Times New Roman" w:hAnsi="Times New Roman" w:cs="Times New Roman"/>
                <w:sz w:val="24"/>
                <w:szCs w:val="24"/>
              </w:rPr>
              <w:t xml:space="preserve"> informacijos tinkamumas valdymo sprendimams priimti ir įgyvendinti. Dažnai pirmenybė teikiama informacijos gavimo greičiui, o ne jos tikslumui</w:t>
            </w:r>
          </w:p>
        </w:tc>
      </w:tr>
      <w:tr w:rsidR="00C632BC" w:rsidRPr="00C632BC" w14:paraId="588DC6CC" w14:textId="77777777" w:rsidTr="00852A3F">
        <w:tc>
          <w:tcPr>
            <w:tcW w:w="1285" w:type="pct"/>
            <w:shd w:val="clear" w:color="auto" w:fill="auto"/>
          </w:tcPr>
          <w:p w14:paraId="2933292A" w14:textId="77777777" w:rsidR="00464327" w:rsidRPr="00C632BC" w:rsidRDefault="00464327"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Komercinė paslaptis</w:t>
            </w:r>
          </w:p>
        </w:tc>
        <w:tc>
          <w:tcPr>
            <w:tcW w:w="1820" w:type="pct"/>
            <w:shd w:val="clear" w:color="auto" w:fill="auto"/>
          </w:tcPr>
          <w:p w14:paraId="2ABF03BB"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Finansinių atskaitų duomenys negali būti komercinė paslaptis, tačiau įmonės vadovų sprendimu </w:t>
            </w:r>
            <w:r w:rsidRPr="00C632BC">
              <w:rPr>
                <w:rFonts w:ascii="Times New Roman" w:hAnsi="Times New Roman" w:cs="Times New Roman"/>
                <w:sz w:val="24"/>
                <w:szCs w:val="24"/>
              </w:rPr>
              <w:lastRenderedPageBreak/>
              <w:t>kai kurie iš jų gali būti laikomi konfidencialiais</w:t>
            </w:r>
          </w:p>
        </w:tc>
        <w:tc>
          <w:tcPr>
            <w:tcW w:w="1895" w:type="pct"/>
            <w:shd w:val="clear" w:color="auto" w:fill="auto"/>
          </w:tcPr>
          <w:p w14:paraId="7CFEDDBE" w14:textId="77777777" w:rsidR="00464327" w:rsidRPr="00C632BC" w:rsidRDefault="00464327" w:rsidP="00852A3F">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 xml:space="preserve">Daugelis valdymo apskaitos ir atskaitomybės duomenų laikomi komercine paslaptimi ir būna </w:t>
            </w:r>
            <w:r w:rsidRPr="00C632BC">
              <w:rPr>
                <w:rFonts w:ascii="Times New Roman" w:hAnsi="Times New Roman" w:cs="Times New Roman"/>
                <w:sz w:val="24"/>
                <w:szCs w:val="24"/>
              </w:rPr>
              <w:lastRenderedPageBreak/>
              <w:t>prieinami tik tiems darbuotojams, kuriems jie reikalingi priimant sprendimus</w:t>
            </w:r>
          </w:p>
        </w:tc>
      </w:tr>
    </w:tbl>
    <w:p w14:paraId="32C58312" w14:textId="799FA040" w:rsidR="002A201A" w:rsidRPr="00C632BC" w:rsidRDefault="002A201A" w:rsidP="00C632BC">
      <w:pPr>
        <w:pStyle w:val="ListParagraph"/>
        <w:spacing w:after="0" w:line="276" w:lineRule="auto"/>
        <w:ind w:left="0"/>
        <w:jc w:val="center"/>
        <w:rPr>
          <w:rFonts w:ascii="Times New Roman" w:hAnsi="Times New Roman" w:cs="Times New Roman"/>
          <w:i/>
          <w:sz w:val="20"/>
          <w:szCs w:val="20"/>
        </w:rPr>
      </w:pPr>
      <w:r w:rsidRPr="00C632BC">
        <w:rPr>
          <w:rFonts w:ascii="Times New Roman" w:hAnsi="Times New Roman" w:cs="Times New Roman"/>
          <w:i/>
          <w:sz w:val="20"/>
          <w:szCs w:val="20"/>
        </w:rPr>
        <w:lastRenderedPageBreak/>
        <w:t>Šaltinis:</w:t>
      </w:r>
      <w:r w:rsidRPr="00C632BC">
        <w:rPr>
          <w:rFonts w:ascii="Times New Roman" w:hAnsi="Times New Roman" w:cs="Times New Roman"/>
          <w:sz w:val="20"/>
          <w:szCs w:val="20"/>
        </w:rPr>
        <w:t xml:space="preserve"> </w:t>
      </w:r>
      <w:r w:rsidRPr="00C632BC">
        <w:rPr>
          <w:rFonts w:ascii="Times New Roman" w:hAnsi="Times New Roman" w:cs="Times New Roman"/>
          <w:i/>
          <w:sz w:val="20"/>
          <w:szCs w:val="20"/>
        </w:rPr>
        <w:t>Ivanauskienė, A. (2016) Buhalterinė apskaita.</w:t>
      </w:r>
    </w:p>
    <w:p w14:paraId="3469C271" w14:textId="77777777" w:rsidR="009E55EF" w:rsidRPr="00C632BC" w:rsidRDefault="009E55EF" w:rsidP="00852A3F">
      <w:pPr>
        <w:pStyle w:val="ListParagraph"/>
        <w:spacing w:after="0" w:line="276" w:lineRule="auto"/>
        <w:ind w:left="0"/>
        <w:rPr>
          <w:rFonts w:ascii="Times New Roman" w:hAnsi="Times New Roman" w:cs="Times New Roman"/>
          <w:sz w:val="24"/>
          <w:szCs w:val="24"/>
        </w:rPr>
      </w:pPr>
    </w:p>
    <w:p w14:paraId="579419BE" w14:textId="77777777" w:rsidR="00464327" w:rsidRPr="00C632BC" w:rsidRDefault="005D169F" w:rsidP="00C632BC">
      <w:pPr>
        <w:widowControl w:val="0"/>
        <w:spacing w:after="0" w:line="276" w:lineRule="auto"/>
        <w:rPr>
          <w:rFonts w:ascii="Times New Roman" w:hAnsi="Times New Roman" w:cs="Times New Roman"/>
          <w:b/>
          <w:sz w:val="24"/>
          <w:szCs w:val="24"/>
        </w:rPr>
      </w:pPr>
      <w:r w:rsidRPr="00C632BC">
        <w:rPr>
          <w:rFonts w:ascii="Times New Roman" w:hAnsi="Times New Roman" w:cs="Times New Roman"/>
          <w:i/>
          <w:sz w:val="24"/>
          <w:szCs w:val="24"/>
        </w:rPr>
        <w:t>4</w:t>
      </w:r>
      <w:r w:rsidR="00464327" w:rsidRPr="00C632BC">
        <w:rPr>
          <w:rFonts w:ascii="Times New Roman" w:hAnsi="Times New Roman" w:cs="Times New Roman"/>
          <w:i/>
          <w:sz w:val="24"/>
          <w:szCs w:val="24"/>
        </w:rPr>
        <w:t xml:space="preserve"> užduotis. </w:t>
      </w:r>
      <w:r w:rsidR="00464327" w:rsidRPr="00C632BC">
        <w:rPr>
          <w:rFonts w:ascii="Times New Roman" w:hAnsi="Times New Roman" w:cs="Times New Roman"/>
          <w:b/>
          <w:sz w:val="24"/>
          <w:szCs w:val="24"/>
        </w:rPr>
        <w:t>ATSAKYKITE Į KLAUSIMUS</w:t>
      </w:r>
    </w:p>
    <w:p w14:paraId="5DC8878E" w14:textId="77777777" w:rsidR="00FE77FD" w:rsidRPr="00C632BC" w:rsidRDefault="005D169F" w:rsidP="00C632BC">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 Koks yra buhalterinės apskaitos apbrėžimas?</w:t>
      </w:r>
    </w:p>
    <w:tbl>
      <w:tblPr>
        <w:tblStyle w:val="TableGrid"/>
        <w:tblW w:w="5000" w:type="pct"/>
        <w:tblLook w:val="04A0" w:firstRow="1" w:lastRow="0" w:firstColumn="1" w:lastColumn="0" w:noHBand="0" w:noVBand="1"/>
      </w:tblPr>
      <w:tblGrid>
        <w:gridCol w:w="9911"/>
      </w:tblGrid>
      <w:tr w:rsidR="00C632BC" w:rsidRPr="00C632BC" w14:paraId="738DE954" w14:textId="77777777" w:rsidTr="00852A3F">
        <w:tc>
          <w:tcPr>
            <w:tcW w:w="5000" w:type="pct"/>
          </w:tcPr>
          <w:p w14:paraId="71054DFD" w14:textId="77777777" w:rsidR="00FE77FD" w:rsidRPr="00C632BC" w:rsidRDefault="00FE77FD" w:rsidP="00C632BC">
            <w:pPr>
              <w:pStyle w:val="BodyText"/>
              <w:spacing w:after="0"/>
              <w:jc w:val="both"/>
              <w:rPr>
                <w:rFonts w:ascii="Times New Roman" w:hAnsi="Times New Roman"/>
                <w:sz w:val="24"/>
                <w:szCs w:val="24"/>
              </w:rPr>
            </w:pPr>
            <w:r w:rsidRPr="00C632BC">
              <w:rPr>
                <w:rFonts w:ascii="Times New Roman" w:hAnsi="Times New Roman"/>
                <w:sz w:val="24"/>
                <w:szCs w:val="24"/>
              </w:rPr>
              <w:t>Buhalterinė apskaita – tai ūkinių operacijų ir ūkinių įvykių, išreikštų pinigais, registravimo, grupavimo ir apibendrinimo sistema, skirta gauti informaciją ekonominiams sprendimams priimti ir (arba) finansinei atskaitomybei sudaryti.</w:t>
            </w:r>
          </w:p>
        </w:tc>
      </w:tr>
    </w:tbl>
    <w:p w14:paraId="263D36A0" w14:textId="77777777" w:rsidR="00504A88" w:rsidRPr="00C632BC" w:rsidRDefault="00504A88" w:rsidP="00C632BC">
      <w:pPr>
        <w:pStyle w:val="BodyText"/>
        <w:spacing w:after="0"/>
        <w:jc w:val="both"/>
        <w:rPr>
          <w:rFonts w:ascii="Times New Roman" w:hAnsi="Times New Roman"/>
          <w:sz w:val="24"/>
          <w:szCs w:val="24"/>
        </w:rPr>
      </w:pPr>
    </w:p>
    <w:p w14:paraId="15655C63" w14:textId="77777777" w:rsidR="00464327" w:rsidRPr="00C632BC" w:rsidRDefault="00504A88" w:rsidP="00C632BC">
      <w:pPr>
        <w:pStyle w:val="BodyText"/>
        <w:spacing w:after="0"/>
        <w:jc w:val="both"/>
        <w:rPr>
          <w:rFonts w:ascii="Times New Roman" w:hAnsi="Times New Roman"/>
          <w:sz w:val="24"/>
          <w:szCs w:val="24"/>
        </w:rPr>
      </w:pPr>
      <w:r w:rsidRPr="00C632BC">
        <w:rPr>
          <w:rFonts w:ascii="Times New Roman" w:hAnsi="Times New Roman"/>
          <w:sz w:val="24"/>
          <w:szCs w:val="24"/>
        </w:rPr>
        <w:t>b</w:t>
      </w:r>
      <w:r w:rsidR="00464327" w:rsidRPr="00C632BC">
        <w:rPr>
          <w:rFonts w:ascii="Times New Roman" w:hAnsi="Times New Roman"/>
          <w:sz w:val="24"/>
          <w:szCs w:val="24"/>
        </w:rPr>
        <w:t>) Kas reglamentuoja apskaitos tvarkymą Lietuvos Respublikoje?</w:t>
      </w:r>
    </w:p>
    <w:tbl>
      <w:tblPr>
        <w:tblStyle w:val="TableGrid"/>
        <w:tblW w:w="5000" w:type="pct"/>
        <w:tblLook w:val="04A0" w:firstRow="1" w:lastRow="0" w:firstColumn="1" w:lastColumn="0" w:noHBand="0" w:noVBand="1"/>
      </w:tblPr>
      <w:tblGrid>
        <w:gridCol w:w="9911"/>
      </w:tblGrid>
      <w:tr w:rsidR="00C632BC" w:rsidRPr="00C632BC" w14:paraId="449AFD16" w14:textId="77777777" w:rsidTr="00852A3F">
        <w:tc>
          <w:tcPr>
            <w:tcW w:w="5000" w:type="pct"/>
          </w:tcPr>
          <w:p w14:paraId="6C9607A5" w14:textId="77777777" w:rsidR="00FE77FD" w:rsidRPr="00C632BC" w:rsidRDefault="00FE77FD" w:rsidP="00C632BC">
            <w:pPr>
              <w:spacing w:line="276" w:lineRule="auto"/>
              <w:jc w:val="both"/>
              <w:rPr>
                <w:sz w:val="24"/>
                <w:szCs w:val="24"/>
              </w:rPr>
            </w:pPr>
            <w:r w:rsidRPr="00C632BC">
              <w:rPr>
                <w:sz w:val="24"/>
                <w:szCs w:val="24"/>
              </w:rPr>
              <w:t>1. Pagrindiniai apskaitą reglamentuojantys teisės aktai Lietuvoje yra šie:</w:t>
            </w:r>
          </w:p>
          <w:p w14:paraId="52B0424C" w14:textId="77777777" w:rsidR="00FE77FD" w:rsidRPr="00C632BC" w:rsidRDefault="00076415" w:rsidP="00C632BC">
            <w:pPr>
              <w:numPr>
                <w:ilvl w:val="0"/>
                <w:numId w:val="3"/>
              </w:numPr>
              <w:tabs>
                <w:tab w:val="clear" w:pos="1260"/>
              </w:tabs>
              <w:spacing w:line="276" w:lineRule="auto"/>
              <w:ind w:left="0" w:firstLine="0"/>
              <w:jc w:val="both"/>
              <w:rPr>
                <w:sz w:val="24"/>
                <w:szCs w:val="24"/>
              </w:rPr>
            </w:pPr>
            <w:hyperlink r:id="rId15" w:history="1">
              <w:r w:rsidR="00FE77FD" w:rsidRPr="00C632BC">
                <w:rPr>
                  <w:rStyle w:val="Hyperlink"/>
                  <w:color w:val="auto"/>
                  <w:sz w:val="24"/>
                  <w:szCs w:val="24"/>
                  <w:u w:val="none"/>
                </w:rPr>
                <w:t>LR Buhalterinės apskaitos įstatymas</w:t>
              </w:r>
            </w:hyperlink>
            <w:r w:rsidR="00FE77FD" w:rsidRPr="00C632BC">
              <w:rPr>
                <w:sz w:val="24"/>
                <w:szCs w:val="24"/>
              </w:rPr>
              <w:t>;</w:t>
            </w:r>
          </w:p>
          <w:p w14:paraId="4EEC331A" w14:textId="77777777" w:rsidR="00FE77FD" w:rsidRPr="00C632BC" w:rsidRDefault="00076415" w:rsidP="00C632BC">
            <w:pPr>
              <w:numPr>
                <w:ilvl w:val="0"/>
                <w:numId w:val="3"/>
              </w:numPr>
              <w:tabs>
                <w:tab w:val="clear" w:pos="1260"/>
              </w:tabs>
              <w:spacing w:line="276" w:lineRule="auto"/>
              <w:ind w:left="0" w:firstLine="0"/>
              <w:jc w:val="both"/>
              <w:rPr>
                <w:sz w:val="24"/>
                <w:szCs w:val="24"/>
              </w:rPr>
            </w:pPr>
            <w:hyperlink r:id="rId16" w:history="1">
              <w:r w:rsidR="00FE77FD" w:rsidRPr="00C632BC">
                <w:rPr>
                  <w:rStyle w:val="Hyperlink"/>
                  <w:color w:val="auto"/>
                  <w:sz w:val="24"/>
                  <w:szCs w:val="24"/>
                  <w:u w:val="none"/>
                </w:rPr>
                <w:t>LR Įmonių finansinės atskaitomybės įstatymas</w:t>
              </w:r>
            </w:hyperlink>
            <w:r w:rsidR="00FE77FD" w:rsidRPr="00C632BC">
              <w:rPr>
                <w:sz w:val="24"/>
                <w:szCs w:val="24"/>
              </w:rPr>
              <w:t>;</w:t>
            </w:r>
          </w:p>
          <w:p w14:paraId="56714FF3" w14:textId="77777777" w:rsidR="00FE77FD" w:rsidRPr="00C632BC" w:rsidRDefault="00076415" w:rsidP="00C632BC">
            <w:pPr>
              <w:numPr>
                <w:ilvl w:val="0"/>
                <w:numId w:val="3"/>
              </w:numPr>
              <w:tabs>
                <w:tab w:val="clear" w:pos="1260"/>
              </w:tabs>
              <w:spacing w:line="276" w:lineRule="auto"/>
              <w:ind w:left="0" w:firstLine="0"/>
              <w:jc w:val="both"/>
              <w:rPr>
                <w:sz w:val="24"/>
                <w:szCs w:val="24"/>
              </w:rPr>
            </w:pPr>
            <w:hyperlink r:id="rId17" w:history="1">
              <w:r w:rsidR="00FE77FD" w:rsidRPr="00C632BC">
                <w:rPr>
                  <w:rStyle w:val="Hyperlink"/>
                  <w:color w:val="auto"/>
                  <w:sz w:val="24"/>
                  <w:szCs w:val="24"/>
                  <w:u w:val="none"/>
                </w:rPr>
                <w:t>LR Konsoliduotos finansinės atskaitomybės įstatymas</w:t>
              </w:r>
            </w:hyperlink>
            <w:r w:rsidR="00FE77FD" w:rsidRPr="00C632BC">
              <w:rPr>
                <w:sz w:val="24"/>
                <w:szCs w:val="24"/>
              </w:rPr>
              <w:t>.</w:t>
            </w:r>
          </w:p>
          <w:p w14:paraId="5414FF82" w14:textId="77777777" w:rsidR="00FE77FD" w:rsidRPr="00C632BC" w:rsidRDefault="00FE77FD" w:rsidP="00C632BC">
            <w:pPr>
              <w:spacing w:line="276" w:lineRule="auto"/>
              <w:jc w:val="both"/>
              <w:rPr>
                <w:sz w:val="24"/>
                <w:szCs w:val="24"/>
              </w:rPr>
            </w:pPr>
            <w:r w:rsidRPr="00C632BC">
              <w:rPr>
                <w:sz w:val="24"/>
                <w:szCs w:val="24"/>
              </w:rPr>
              <w:t>2. Verslo apskaitos standartai (</w:t>
            </w:r>
            <w:hyperlink r:id="rId18" w:history="1">
              <w:r w:rsidRPr="00C632BC">
                <w:rPr>
                  <w:rStyle w:val="Hyperlink"/>
                  <w:color w:val="auto"/>
                  <w:sz w:val="24"/>
                  <w:szCs w:val="24"/>
                </w:rPr>
                <w:t>VAS</w:t>
              </w:r>
            </w:hyperlink>
            <w:r w:rsidRPr="00C632BC">
              <w:rPr>
                <w:sz w:val="24"/>
                <w:szCs w:val="24"/>
              </w:rPr>
              <w:t>).</w:t>
            </w:r>
          </w:p>
        </w:tc>
      </w:tr>
    </w:tbl>
    <w:p w14:paraId="08EC0D30" w14:textId="77777777" w:rsidR="00464327" w:rsidRPr="00C632BC" w:rsidRDefault="00464327" w:rsidP="00C632BC">
      <w:pPr>
        <w:pStyle w:val="BodyText"/>
        <w:spacing w:after="0"/>
        <w:jc w:val="both"/>
        <w:rPr>
          <w:rFonts w:ascii="Times New Roman" w:hAnsi="Times New Roman"/>
          <w:b/>
          <w:sz w:val="24"/>
          <w:szCs w:val="24"/>
        </w:rPr>
      </w:pPr>
    </w:p>
    <w:p w14:paraId="62C295E5" w14:textId="77777777" w:rsidR="00464327" w:rsidRPr="00C632BC" w:rsidRDefault="00504A88" w:rsidP="00C632BC">
      <w:pPr>
        <w:pStyle w:val="BodyText"/>
        <w:spacing w:after="0"/>
        <w:jc w:val="both"/>
        <w:rPr>
          <w:rFonts w:ascii="Times New Roman" w:hAnsi="Times New Roman"/>
          <w:sz w:val="24"/>
          <w:szCs w:val="24"/>
        </w:rPr>
      </w:pPr>
      <w:r w:rsidRPr="00C632BC">
        <w:rPr>
          <w:rFonts w:ascii="Times New Roman" w:hAnsi="Times New Roman"/>
          <w:sz w:val="24"/>
          <w:szCs w:val="24"/>
        </w:rPr>
        <w:t>c</w:t>
      </w:r>
      <w:r w:rsidR="00464327" w:rsidRPr="00C632BC">
        <w:rPr>
          <w:rFonts w:ascii="Times New Roman" w:hAnsi="Times New Roman"/>
          <w:sz w:val="24"/>
          <w:szCs w:val="24"/>
        </w:rPr>
        <w:t xml:space="preserve">) Kas tai yra TAS? </w:t>
      </w:r>
    </w:p>
    <w:tbl>
      <w:tblPr>
        <w:tblStyle w:val="TableGrid"/>
        <w:tblW w:w="5000" w:type="pct"/>
        <w:tblLook w:val="04A0" w:firstRow="1" w:lastRow="0" w:firstColumn="1" w:lastColumn="0" w:noHBand="0" w:noVBand="1"/>
      </w:tblPr>
      <w:tblGrid>
        <w:gridCol w:w="9911"/>
      </w:tblGrid>
      <w:tr w:rsidR="00C632BC" w:rsidRPr="00C632BC" w14:paraId="020843A6" w14:textId="77777777" w:rsidTr="00852A3F">
        <w:tc>
          <w:tcPr>
            <w:tcW w:w="5000" w:type="pct"/>
          </w:tcPr>
          <w:p w14:paraId="5DFD5984" w14:textId="77777777" w:rsidR="00FE77FD" w:rsidRPr="00C632BC" w:rsidRDefault="00FE77FD" w:rsidP="00C632BC">
            <w:pPr>
              <w:pStyle w:val="BodyText"/>
              <w:spacing w:after="0"/>
              <w:jc w:val="both"/>
              <w:rPr>
                <w:rFonts w:ascii="Times New Roman" w:hAnsi="Times New Roman"/>
                <w:sz w:val="24"/>
                <w:szCs w:val="24"/>
              </w:rPr>
            </w:pPr>
            <w:r w:rsidRPr="00C632BC">
              <w:rPr>
                <w:rFonts w:ascii="Times New Roman" w:hAnsi="Times New Roman"/>
                <w:sz w:val="24"/>
                <w:szCs w:val="24"/>
              </w:rPr>
              <w:t>Tarptautiniu lygmeniu visų šalių įmonių apskaitą reglamentuoja Tarptautiniai apskaitos standartai.</w:t>
            </w:r>
          </w:p>
          <w:p w14:paraId="5B60094C" w14:textId="77777777" w:rsidR="00FE77FD" w:rsidRPr="00C632BC" w:rsidRDefault="00FE77FD" w:rsidP="00C632BC">
            <w:pPr>
              <w:spacing w:line="276" w:lineRule="auto"/>
              <w:jc w:val="both"/>
              <w:rPr>
                <w:sz w:val="24"/>
                <w:szCs w:val="24"/>
              </w:rPr>
            </w:pPr>
          </w:p>
          <w:p w14:paraId="0E519B7A" w14:textId="77777777" w:rsidR="00FE77FD" w:rsidRPr="00C632BC" w:rsidRDefault="00FE77FD" w:rsidP="00C632BC">
            <w:pPr>
              <w:spacing w:line="276" w:lineRule="auto"/>
              <w:jc w:val="both"/>
              <w:rPr>
                <w:sz w:val="24"/>
                <w:szCs w:val="24"/>
              </w:rPr>
            </w:pPr>
            <w:r w:rsidRPr="00C632BC">
              <w:rPr>
                <w:sz w:val="24"/>
                <w:szCs w:val="24"/>
              </w:rPr>
              <w:t>Tarptautiniai apskaitos standartai nustato pagrindines taisykles, yra aiškūs, suteikia galimybę pasirinkti vieną iš kelių alternatyvių apskaitos metodų.</w:t>
            </w:r>
          </w:p>
          <w:p w14:paraId="6BC65C41" w14:textId="77777777" w:rsidR="00FE77FD" w:rsidRPr="00C632BC" w:rsidRDefault="00FE77FD" w:rsidP="00C632BC">
            <w:pPr>
              <w:spacing w:line="276" w:lineRule="auto"/>
              <w:jc w:val="both"/>
              <w:rPr>
                <w:sz w:val="24"/>
                <w:szCs w:val="24"/>
              </w:rPr>
            </w:pPr>
          </w:p>
          <w:p w14:paraId="33CE07A6" w14:textId="77777777" w:rsidR="00FE77FD" w:rsidRPr="00C632BC" w:rsidRDefault="00FE77FD" w:rsidP="00C632BC">
            <w:pPr>
              <w:spacing w:line="276" w:lineRule="auto"/>
              <w:jc w:val="both"/>
              <w:rPr>
                <w:sz w:val="24"/>
                <w:szCs w:val="24"/>
              </w:rPr>
            </w:pPr>
            <w:r w:rsidRPr="00C632BC">
              <w:rPr>
                <w:sz w:val="24"/>
                <w:szCs w:val="24"/>
              </w:rPr>
              <w:t xml:space="preserve">Kiekviena valstybė savo nuožiūra, atsižvelgdama į nacionalinius ypatumus, sukonkretina tarptautinius apskaitos standartus, derina juos pagal savo interesus. Jie nuolat papildomi ir tobulinami. Kuriant Tarptautinius apskaitos standartus dalyvauja įvairios verslininkų bei </w:t>
            </w:r>
            <w:proofErr w:type="spellStart"/>
            <w:r w:rsidRPr="00C632BC">
              <w:rPr>
                <w:sz w:val="24"/>
                <w:szCs w:val="24"/>
              </w:rPr>
              <w:t>pramininkų</w:t>
            </w:r>
            <w:proofErr w:type="spellEnd"/>
            <w:r w:rsidRPr="00C632BC">
              <w:rPr>
                <w:sz w:val="24"/>
                <w:szCs w:val="24"/>
              </w:rPr>
              <w:t xml:space="preserve"> asociacijos, finansininkų draugijos, mokslininkai, apskaitos paslaugas teikiančios įmonės, vyriausybinės institucijos, įmonės.</w:t>
            </w:r>
          </w:p>
        </w:tc>
      </w:tr>
    </w:tbl>
    <w:p w14:paraId="1217F0B4" w14:textId="77777777" w:rsidR="009128F5" w:rsidRPr="00C632BC" w:rsidRDefault="009128F5" w:rsidP="00C632BC">
      <w:pPr>
        <w:spacing w:after="0" w:line="276" w:lineRule="auto"/>
        <w:jc w:val="both"/>
        <w:rPr>
          <w:rFonts w:ascii="Times New Roman" w:hAnsi="Times New Roman" w:cs="Times New Roman"/>
          <w:sz w:val="24"/>
          <w:szCs w:val="24"/>
        </w:rPr>
      </w:pPr>
    </w:p>
    <w:p w14:paraId="3B79E21D" w14:textId="77777777" w:rsidR="00464327" w:rsidRPr="00C632BC" w:rsidRDefault="00504A88" w:rsidP="00C632BC">
      <w:pPr>
        <w:pStyle w:val="BodyText"/>
        <w:spacing w:after="0"/>
        <w:jc w:val="both"/>
        <w:rPr>
          <w:rFonts w:ascii="Times New Roman" w:hAnsi="Times New Roman"/>
          <w:sz w:val="24"/>
          <w:szCs w:val="24"/>
        </w:rPr>
      </w:pPr>
      <w:r w:rsidRPr="00C632BC">
        <w:rPr>
          <w:rFonts w:ascii="Times New Roman" w:hAnsi="Times New Roman"/>
          <w:sz w:val="24"/>
          <w:szCs w:val="24"/>
        </w:rPr>
        <w:t>d</w:t>
      </w:r>
      <w:r w:rsidR="00464327" w:rsidRPr="00C632BC">
        <w:rPr>
          <w:rFonts w:ascii="Times New Roman" w:hAnsi="Times New Roman"/>
          <w:sz w:val="24"/>
          <w:szCs w:val="24"/>
        </w:rPr>
        <w:t>) Paaiškinkite kuo skiriasi pajamų</w:t>
      </w:r>
      <w:r w:rsidR="009128F5" w:rsidRPr="00C632BC">
        <w:rPr>
          <w:rFonts w:ascii="Times New Roman" w:hAnsi="Times New Roman"/>
          <w:sz w:val="24"/>
          <w:szCs w:val="24"/>
        </w:rPr>
        <w:t xml:space="preserve"> ir įplaukų sąvokas apskaitoje?</w:t>
      </w:r>
    </w:p>
    <w:tbl>
      <w:tblPr>
        <w:tblStyle w:val="TableGrid"/>
        <w:tblW w:w="5000" w:type="pct"/>
        <w:tblLook w:val="04A0" w:firstRow="1" w:lastRow="0" w:firstColumn="1" w:lastColumn="0" w:noHBand="0" w:noVBand="1"/>
      </w:tblPr>
      <w:tblGrid>
        <w:gridCol w:w="9911"/>
      </w:tblGrid>
      <w:tr w:rsidR="00C632BC" w:rsidRPr="00C632BC" w14:paraId="55EE0405" w14:textId="77777777" w:rsidTr="001D54FF">
        <w:tc>
          <w:tcPr>
            <w:tcW w:w="5000" w:type="pct"/>
          </w:tcPr>
          <w:p w14:paraId="0CCEC65D" w14:textId="77777777" w:rsidR="00C632BC" w:rsidRPr="00C632BC" w:rsidRDefault="00FE77FD" w:rsidP="00C632BC">
            <w:pPr>
              <w:spacing w:line="276" w:lineRule="auto"/>
              <w:jc w:val="both"/>
              <w:rPr>
                <w:sz w:val="24"/>
                <w:szCs w:val="24"/>
              </w:rPr>
            </w:pPr>
            <w:r w:rsidRPr="00C632BC">
              <w:rPr>
                <w:bCs/>
                <w:sz w:val="24"/>
                <w:szCs w:val="24"/>
              </w:rPr>
              <w:t xml:space="preserve">Duomenų kaupimo principu numatyta, kad </w:t>
            </w:r>
            <w:r w:rsidRPr="00C632BC">
              <w:rPr>
                <w:b/>
                <w:bCs/>
                <w:sz w:val="24"/>
                <w:szCs w:val="24"/>
              </w:rPr>
              <w:t xml:space="preserve">pajamos </w:t>
            </w:r>
            <w:r w:rsidRPr="00C632BC">
              <w:rPr>
                <w:b/>
                <w:sz w:val="24"/>
                <w:szCs w:val="24"/>
              </w:rPr>
              <w:t xml:space="preserve">laikomos uždirbtomis, </w:t>
            </w:r>
            <w:r w:rsidRPr="00C632BC">
              <w:rPr>
                <w:sz w:val="24"/>
                <w:szCs w:val="24"/>
              </w:rPr>
              <w:t>pardavus produkciją ar prekes (išsiuntus pirkėjui išrašant įteisinamąjį dokumentą sąskaitą–faktūrą, PVM sąskaitą–faktūrą), o paslaugos – suteiktos, nesvarbu ar pirkėjai sumokėjo už šias prekes (suteiktas paslaugas) ar ne.</w:t>
            </w:r>
          </w:p>
          <w:p w14:paraId="4AE849D2" w14:textId="5CA3A3C6" w:rsidR="00FE77FD" w:rsidRPr="00C632BC" w:rsidRDefault="00FE77FD" w:rsidP="00C632BC">
            <w:pPr>
              <w:spacing w:line="276" w:lineRule="auto"/>
              <w:jc w:val="both"/>
              <w:rPr>
                <w:b/>
                <w:sz w:val="24"/>
                <w:szCs w:val="24"/>
              </w:rPr>
            </w:pPr>
          </w:p>
          <w:p w14:paraId="4C64E690" w14:textId="77777777" w:rsidR="00FE77FD" w:rsidRPr="00C632BC" w:rsidRDefault="00FE77FD" w:rsidP="00C632BC">
            <w:pPr>
              <w:spacing w:line="276" w:lineRule="auto"/>
              <w:jc w:val="both"/>
              <w:rPr>
                <w:sz w:val="24"/>
                <w:szCs w:val="24"/>
              </w:rPr>
            </w:pPr>
            <w:r w:rsidRPr="00C632BC">
              <w:rPr>
                <w:i/>
                <w:sz w:val="24"/>
                <w:szCs w:val="24"/>
              </w:rPr>
              <w:t xml:space="preserve">Įplaukos </w:t>
            </w:r>
            <w:r w:rsidRPr="00C632BC">
              <w:rPr>
                <w:sz w:val="24"/>
                <w:szCs w:val="24"/>
              </w:rPr>
              <w:t>– tai įmonės veikloje gautas arba gaunamas turtas (dažniausiai pinigai). Šį apibrėžimą papildyti: pinigai ar kitas turtas, gautas už pateiktas prekes (atliktas paslaugas) arba dar nepateiktas prekes ar neatliktus darbus, vadinami įplaukomis.</w:t>
            </w:r>
          </w:p>
        </w:tc>
      </w:tr>
    </w:tbl>
    <w:p w14:paraId="271D0843" w14:textId="77777777" w:rsidR="00464327" w:rsidRPr="001D54FF" w:rsidRDefault="00464327" w:rsidP="00C632BC">
      <w:pPr>
        <w:pStyle w:val="BodyText"/>
        <w:spacing w:after="0"/>
        <w:jc w:val="both"/>
        <w:rPr>
          <w:rFonts w:ascii="Times New Roman" w:hAnsi="Times New Roman"/>
          <w:sz w:val="24"/>
          <w:szCs w:val="24"/>
        </w:rPr>
      </w:pPr>
    </w:p>
    <w:p w14:paraId="1FD2C104" w14:textId="77777777" w:rsidR="00464327" w:rsidRPr="00C632BC" w:rsidRDefault="00504A88" w:rsidP="00C632BC">
      <w:pPr>
        <w:pStyle w:val="BodyText"/>
        <w:spacing w:after="0"/>
        <w:jc w:val="both"/>
        <w:rPr>
          <w:rFonts w:ascii="Times New Roman" w:hAnsi="Times New Roman"/>
          <w:sz w:val="24"/>
          <w:szCs w:val="24"/>
        </w:rPr>
      </w:pPr>
      <w:r w:rsidRPr="00C632BC">
        <w:rPr>
          <w:rFonts w:ascii="Times New Roman" w:hAnsi="Times New Roman"/>
          <w:sz w:val="24"/>
          <w:szCs w:val="24"/>
        </w:rPr>
        <w:t>e</w:t>
      </w:r>
      <w:r w:rsidR="00464327" w:rsidRPr="00C632BC">
        <w:rPr>
          <w:rFonts w:ascii="Times New Roman" w:hAnsi="Times New Roman"/>
          <w:sz w:val="24"/>
          <w:szCs w:val="24"/>
        </w:rPr>
        <w:t>) Paaiškinkite kuo skiriasi sąnaudų ir išlaidų sąvokos apskaitoje?</w:t>
      </w:r>
    </w:p>
    <w:tbl>
      <w:tblPr>
        <w:tblStyle w:val="TableGrid"/>
        <w:tblW w:w="5000" w:type="pct"/>
        <w:tblLook w:val="04A0" w:firstRow="1" w:lastRow="0" w:firstColumn="1" w:lastColumn="0" w:noHBand="0" w:noVBand="1"/>
      </w:tblPr>
      <w:tblGrid>
        <w:gridCol w:w="9911"/>
      </w:tblGrid>
      <w:tr w:rsidR="00C632BC" w:rsidRPr="00C632BC" w14:paraId="7CB62845" w14:textId="77777777" w:rsidTr="001D54FF">
        <w:tc>
          <w:tcPr>
            <w:tcW w:w="5000" w:type="pct"/>
          </w:tcPr>
          <w:p w14:paraId="58B4268E" w14:textId="77777777" w:rsidR="00C632BC" w:rsidRPr="00C632BC" w:rsidRDefault="00FE77FD" w:rsidP="00C632BC">
            <w:pPr>
              <w:spacing w:line="276" w:lineRule="auto"/>
              <w:jc w:val="both"/>
              <w:rPr>
                <w:sz w:val="24"/>
                <w:szCs w:val="24"/>
              </w:rPr>
            </w:pPr>
            <w:r w:rsidRPr="00C632BC">
              <w:rPr>
                <w:bCs/>
                <w:i/>
                <w:sz w:val="24"/>
                <w:szCs w:val="24"/>
              </w:rPr>
              <w:t>Patirtomis sąnaudomis</w:t>
            </w:r>
            <w:r w:rsidRPr="00C632BC">
              <w:rPr>
                <w:b/>
                <w:bCs/>
                <w:sz w:val="24"/>
                <w:szCs w:val="24"/>
              </w:rPr>
              <w:t xml:space="preserve"> </w:t>
            </w:r>
            <w:r w:rsidRPr="00C632BC">
              <w:rPr>
                <w:sz w:val="24"/>
                <w:szCs w:val="24"/>
              </w:rPr>
              <w:t>laikomas sunaudotas turtas bei suteiktų paslaugų ar</w:t>
            </w:r>
            <w:r w:rsidR="00C632BC" w:rsidRPr="00C632BC">
              <w:rPr>
                <w:sz w:val="24"/>
                <w:szCs w:val="24"/>
              </w:rPr>
              <w:t xml:space="preserve"> </w:t>
            </w:r>
            <w:r w:rsidRPr="00C632BC">
              <w:rPr>
                <w:sz w:val="24"/>
                <w:szCs w:val="24"/>
              </w:rPr>
              <w:t>įsipareigojimų tiekėjams (rangovams) išlaidos, susijusios su ataskaitinio laikotarpio uždirbtomis pajamomis.</w:t>
            </w:r>
          </w:p>
          <w:p w14:paraId="006B3149" w14:textId="739C92AF" w:rsidR="00FE77FD" w:rsidRPr="00C632BC" w:rsidRDefault="00FE77FD" w:rsidP="00C632BC">
            <w:pPr>
              <w:spacing w:line="276" w:lineRule="auto"/>
              <w:jc w:val="both"/>
              <w:rPr>
                <w:sz w:val="24"/>
                <w:szCs w:val="24"/>
              </w:rPr>
            </w:pPr>
          </w:p>
          <w:p w14:paraId="2B4E7A4A" w14:textId="77777777" w:rsidR="00FE77FD" w:rsidRPr="00C632BC" w:rsidRDefault="00FE77FD" w:rsidP="00C632BC">
            <w:pPr>
              <w:spacing w:line="276" w:lineRule="auto"/>
              <w:jc w:val="both"/>
              <w:rPr>
                <w:b/>
                <w:sz w:val="24"/>
                <w:szCs w:val="24"/>
              </w:rPr>
            </w:pPr>
            <w:r w:rsidRPr="00C632BC">
              <w:rPr>
                <w:sz w:val="24"/>
                <w:szCs w:val="24"/>
              </w:rPr>
              <w:t xml:space="preserve">Pinigai ar kitas turtas, išleistas neuždirbant ataskaitinio laikotarpio pajamų, vadinamas </w:t>
            </w:r>
            <w:r w:rsidRPr="00C632BC">
              <w:rPr>
                <w:i/>
                <w:sz w:val="24"/>
                <w:szCs w:val="24"/>
              </w:rPr>
              <w:t>išlaidomis.</w:t>
            </w:r>
          </w:p>
        </w:tc>
      </w:tr>
    </w:tbl>
    <w:p w14:paraId="7333DE08" w14:textId="77777777" w:rsidR="00464327" w:rsidRPr="00C632BC" w:rsidRDefault="00464327" w:rsidP="00C632BC">
      <w:pPr>
        <w:pStyle w:val="BodyText"/>
        <w:spacing w:after="0"/>
        <w:rPr>
          <w:rFonts w:ascii="Times New Roman" w:hAnsi="Times New Roman"/>
          <w:szCs w:val="23"/>
        </w:rPr>
      </w:pPr>
    </w:p>
    <w:p w14:paraId="27D9BDFC" w14:textId="77777777" w:rsidR="00BF5775" w:rsidRPr="00C632BC" w:rsidRDefault="004A73BC" w:rsidP="00C632BC">
      <w:pPr>
        <w:widowControl w:val="0"/>
        <w:autoSpaceDE w:val="0"/>
        <w:autoSpaceDN w:val="0"/>
        <w:adjustRightInd w:val="0"/>
        <w:spacing w:after="0" w:line="276" w:lineRule="auto"/>
        <w:rPr>
          <w:rFonts w:ascii="Times New Roman" w:hAnsi="Times New Roman" w:cs="Times New Roman"/>
          <w:b/>
          <w:sz w:val="24"/>
          <w:szCs w:val="24"/>
          <w:lang w:eastAsia="lt-LT"/>
        </w:rPr>
      </w:pPr>
      <w:r w:rsidRPr="00C632BC">
        <w:rPr>
          <w:rFonts w:ascii="Times New Roman" w:hAnsi="Times New Roman" w:cs="Times New Roman"/>
          <w:i/>
          <w:sz w:val="24"/>
          <w:szCs w:val="24"/>
          <w:lang w:eastAsia="lt-LT"/>
        </w:rPr>
        <w:t>5</w:t>
      </w:r>
      <w:r w:rsidR="00BF5775" w:rsidRPr="00C632BC">
        <w:rPr>
          <w:rFonts w:ascii="Times New Roman" w:hAnsi="Times New Roman" w:cs="Times New Roman"/>
          <w:i/>
          <w:sz w:val="24"/>
          <w:szCs w:val="24"/>
          <w:lang w:eastAsia="lt-LT"/>
        </w:rPr>
        <w:t xml:space="preserve"> užduotis</w:t>
      </w:r>
      <w:r w:rsidR="00BF5775" w:rsidRPr="00C632BC">
        <w:rPr>
          <w:rFonts w:ascii="Times New Roman" w:hAnsi="Times New Roman" w:cs="Times New Roman"/>
          <w:sz w:val="24"/>
          <w:szCs w:val="24"/>
          <w:lang w:eastAsia="lt-LT"/>
        </w:rPr>
        <w:t xml:space="preserve">. </w:t>
      </w:r>
      <w:r w:rsidR="00BF5775" w:rsidRPr="00C632BC">
        <w:rPr>
          <w:rFonts w:ascii="Times New Roman" w:hAnsi="Times New Roman" w:cs="Times New Roman"/>
          <w:b/>
          <w:sz w:val="24"/>
          <w:szCs w:val="24"/>
          <w:lang w:eastAsia="lt-LT"/>
        </w:rPr>
        <w:t>PAŽYMĖKITE TEISINGĄ ATSAKYMĄ</w:t>
      </w:r>
    </w:p>
    <w:tbl>
      <w:tblPr>
        <w:tblStyle w:val="TableGrid"/>
        <w:tblW w:w="0" w:type="auto"/>
        <w:tblInd w:w="377" w:type="dxa"/>
        <w:tblLook w:val="04A0" w:firstRow="1" w:lastRow="0" w:firstColumn="1" w:lastColumn="0" w:noHBand="0" w:noVBand="1"/>
      </w:tblPr>
      <w:tblGrid>
        <w:gridCol w:w="789"/>
        <w:gridCol w:w="789"/>
        <w:gridCol w:w="790"/>
        <w:gridCol w:w="789"/>
        <w:gridCol w:w="790"/>
        <w:gridCol w:w="790"/>
        <w:gridCol w:w="790"/>
        <w:gridCol w:w="790"/>
        <w:gridCol w:w="790"/>
      </w:tblGrid>
      <w:tr w:rsidR="00C632BC" w:rsidRPr="00C632BC" w14:paraId="1FF2DB93" w14:textId="77777777" w:rsidTr="00637098">
        <w:tc>
          <w:tcPr>
            <w:tcW w:w="789" w:type="dxa"/>
          </w:tcPr>
          <w:p w14:paraId="675A47BC"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1</w:t>
            </w:r>
          </w:p>
        </w:tc>
        <w:tc>
          <w:tcPr>
            <w:tcW w:w="789" w:type="dxa"/>
          </w:tcPr>
          <w:p w14:paraId="0D7ED350"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2</w:t>
            </w:r>
          </w:p>
        </w:tc>
        <w:tc>
          <w:tcPr>
            <w:tcW w:w="790" w:type="dxa"/>
          </w:tcPr>
          <w:p w14:paraId="557D59A3"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3</w:t>
            </w:r>
          </w:p>
        </w:tc>
        <w:tc>
          <w:tcPr>
            <w:tcW w:w="789" w:type="dxa"/>
          </w:tcPr>
          <w:p w14:paraId="44E4972F"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4</w:t>
            </w:r>
          </w:p>
        </w:tc>
        <w:tc>
          <w:tcPr>
            <w:tcW w:w="790" w:type="dxa"/>
          </w:tcPr>
          <w:p w14:paraId="1088BF2B"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5</w:t>
            </w:r>
          </w:p>
        </w:tc>
        <w:tc>
          <w:tcPr>
            <w:tcW w:w="790" w:type="dxa"/>
          </w:tcPr>
          <w:p w14:paraId="691A86F9"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6</w:t>
            </w:r>
          </w:p>
        </w:tc>
        <w:tc>
          <w:tcPr>
            <w:tcW w:w="790" w:type="dxa"/>
          </w:tcPr>
          <w:p w14:paraId="39B8DAB2"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7</w:t>
            </w:r>
          </w:p>
        </w:tc>
        <w:tc>
          <w:tcPr>
            <w:tcW w:w="790" w:type="dxa"/>
          </w:tcPr>
          <w:p w14:paraId="03AAA926"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8</w:t>
            </w:r>
          </w:p>
        </w:tc>
        <w:tc>
          <w:tcPr>
            <w:tcW w:w="790" w:type="dxa"/>
          </w:tcPr>
          <w:p w14:paraId="4527B90C" w14:textId="77777777" w:rsidR="004F6D79" w:rsidRPr="00C632BC" w:rsidRDefault="004F6D79" w:rsidP="00C632BC">
            <w:pPr>
              <w:pStyle w:val="NoSpacing"/>
              <w:widowControl w:val="0"/>
              <w:spacing w:line="276" w:lineRule="auto"/>
              <w:jc w:val="center"/>
              <w:rPr>
                <w:b/>
                <w:i/>
                <w:sz w:val="24"/>
                <w:szCs w:val="24"/>
              </w:rPr>
            </w:pPr>
            <w:r w:rsidRPr="00C632BC">
              <w:rPr>
                <w:b/>
                <w:i/>
                <w:sz w:val="24"/>
                <w:szCs w:val="24"/>
              </w:rPr>
              <w:t>9</w:t>
            </w:r>
          </w:p>
        </w:tc>
      </w:tr>
      <w:tr w:rsidR="00C632BC" w:rsidRPr="00C632BC" w14:paraId="5C9958C9" w14:textId="77777777" w:rsidTr="00637098">
        <w:tc>
          <w:tcPr>
            <w:tcW w:w="789" w:type="dxa"/>
          </w:tcPr>
          <w:p w14:paraId="42DE648D"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d</w:t>
            </w:r>
          </w:p>
        </w:tc>
        <w:tc>
          <w:tcPr>
            <w:tcW w:w="789" w:type="dxa"/>
          </w:tcPr>
          <w:p w14:paraId="68C4605E"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d</w:t>
            </w:r>
          </w:p>
        </w:tc>
        <w:tc>
          <w:tcPr>
            <w:tcW w:w="790" w:type="dxa"/>
          </w:tcPr>
          <w:p w14:paraId="50B1EC9C"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c</w:t>
            </w:r>
          </w:p>
        </w:tc>
        <w:tc>
          <w:tcPr>
            <w:tcW w:w="789" w:type="dxa"/>
          </w:tcPr>
          <w:p w14:paraId="54CEFD2E"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d</w:t>
            </w:r>
          </w:p>
        </w:tc>
        <w:tc>
          <w:tcPr>
            <w:tcW w:w="790" w:type="dxa"/>
          </w:tcPr>
          <w:p w14:paraId="23D3A5C1"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b</w:t>
            </w:r>
          </w:p>
        </w:tc>
        <w:tc>
          <w:tcPr>
            <w:tcW w:w="790" w:type="dxa"/>
          </w:tcPr>
          <w:p w14:paraId="098AA101"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b</w:t>
            </w:r>
          </w:p>
        </w:tc>
        <w:tc>
          <w:tcPr>
            <w:tcW w:w="790" w:type="dxa"/>
          </w:tcPr>
          <w:p w14:paraId="264F4635"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a</w:t>
            </w:r>
          </w:p>
        </w:tc>
        <w:tc>
          <w:tcPr>
            <w:tcW w:w="790" w:type="dxa"/>
          </w:tcPr>
          <w:p w14:paraId="4A45247D"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c</w:t>
            </w:r>
          </w:p>
        </w:tc>
        <w:tc>
          <w:tcPr>
            <w:tcW w:w="790" w:type="dxa"/>
          </w:tcPr>
          <w:p w14:paraId="5995A2F4" w14:textId="77777777" w:rsidR="004F6D79" w:rsidRPr="00C632BC" w:rsidRDefault="004F6D79" w:rsidP="00C632BC">
            <w:pPr>
              <w:pStyle w:val="NoSpacing"/>
              <w:widowControl w:val="0"/>
              <w:spacing w:line="276" w:lineRule="auto"/>
              <w:jc w:val="center"/>
              <w:rPr>
                <w:i/>
                <w:sz w:val="24"/>
                <w:szCs w:val="24"/>
              </w:rPr>
            </w:pPr>
            <w:r w:rsidRPr="00C632BC">
              <w:rPr>
                <w:i/>
                <w:sz w:val="24"/>
                <w:szCs w:val="24"/>
              </w:rPr>
              <w:t>c</w:t>
            </w:r>
          </w:p>
        </w:tc>
      </w:tr>
    </w:tbl>
    <w:p w14:paraId="01EFF150" w14:textId="77777777" w:rsidR="00464327" w:rsidRPr="001D54FF" w:rsidRDefault="00464327" w:rsidP="00C632BC">
      <w:pPr>
        <w:spacing w:after="0" w:line="276" w:lineRule="auto"/>
        <w:rPr>
          <w:rFonts w:ascii="Times New Roman" w:hAnsi="Times New Roman" w:cs="Times New Roman"/>
          <w:sz w:val="24"/>
          <w:szCs w:val="24"/>
        </w:rPr>
      </w:pPr>
    </w:p>
    <w:p w14:paraId="6D0938D1" w14:textId="77777777" w:rsidR="00133416" w:rsidRPr="00C632BC" w:rsidRDefault="00151162" w:rsidP="00C632BC">
      <w:pPr>
        <w:pStyle w:val="BodyText"/>
        <w:spacing w:after="0"/>
        <w:jc w:val="both"/>
        <w:rPr>
          <w:rFonts w:ascii="Times New Roman" w:hAnsi="Times New Roman"/>
          <w:b/>
          <w:sz w:val="24"/>
          <w:szCs w:val="24"/>
        </w:rPr>
      </w:pPr>
      <w:r w:rsidRPr="00C632BC">
        <w:rPr>
          <w:rFonts w:ascii="Times New Roman" w:hAnsi="Times New Roman"/>
          <w:i/>
          <w:sz w:val="24"/>
          <w:szCs w:val="24"/>
        </w:rPr>
        <w:lastRenderedPageBreak/>
        <w:t>6</w:t>
      </w:r>
      <w:r w:rsidR="00F07FF3" w:rsidRPr="00C632BC">
        <w:rPr>
          <w:rFonts w:ascii="Times New Roman" w:hAnsi="Times New Roman"/>
          <w:i/>
          <w:sz w:val="24"/>
          <w:szCs w:val="24"/>
        </w:rPr>
        <w:t xml:space="preserve"> užduotis.</w:t>
      </w:r>
      <w:r w:rsidR="00F07FF3" w:rsidRPr="00C632BC">
        <w:rPr>
          <w:rFonts w:ascii="Times New Roman" w:hAnsi="Times New Roman"/>
          <w:sz w:val="24"/>
          <w:szCs w:val="24"/>
        </w:rPr>
        <w:t xml:space="preserve"> </w:t>
      </w:r>
      <w:r w:rsidR="00F07FF3" w:rsidRPr="00C632BC">
        <w:rPr>
          <w:rFonts w:ascii="Times New Roman" w:hAnsi="Times New Roman"/>
          <w:b/>
          <w:sz w:val="24"/>
          <w:szCs w:val="24"/>
        </w:rPr>
        <w:t>APIBRĖŽKITE</w:t>
      </w:r>
      <w:r w:rsidR="00DD78A1" w:rsidRPr="00C632BC">
        <w:rPr>
          <w:rFonts w:ascii="Times New Roman" w:hAnsi="Times New Roman"/>
          <w:b/>
          <w:sz w:val="24"/>
          <w:szCs w:val="24"/>
        </w:rPr>
        <w:t xml:space="preserve"> FUNDAMENTINĘ APSKAITINĘ LYGYBĘ</w:t>
      </w:r>
    </w:p>
    <w:tbl>
      <w:tblPr>
        <w:tblStyle w:val="TableGrid"/>
        <w:tblW w:w="5000" w:type="pct"/>
        <w:tblLook w:val="04A0" w:firstRow="1" w:lastRow="0" w:firstColumn="1" w:lastColumn="0" w:noHBand="0" w:noVBand="1"/>
      </w:tblPr>
      <w:tblGrid>
        <w:gridCol w:w="9911"/>
      </w:tblGrid>
      <w:tr w:rsidR="00C632BC" w:rsidRPr="00C632BC" w14:paraId="5FBE0E8C" w14:textId="77777777" w:rsidTr="001D54FF">
        <w:tc>
          <w:tcPr>
            <w:tcW w:w="5000" w:type="pct"/>
          </w:tcPr>
          <w:p w14:paraId="15D590F5" w14:textId="77777777" w:rsidR="00151162" w:rsidRPr="00C632BC" w:rsidRDefault="00151162" w:rsidP="00C632BC">
            <w:pPr>
              <w:spacing w:line="276" w:lineRule="auto"/>
              <w:jc w:val="center"/>
            </w:pPr>
          </w:p>
          <w:p w14:paraId="3D26C81E" w14:textId="77777777" w:rsidR="00151162" w:rsidRPr="00C632BC" w:rsidRDefault="00151162" w:rsidP="00C632BC">
            <w:pPr>
              <w:spacing w:line="276" w:lineRule="auto"/>
              <w:jc w:val="center"/>
              <w:rPr>
                <w:sz w:val="24"/>
                <w:szCs w:val="24"/>
              </w:rPr>
            </w:pPr>
            <w:r w:rsidRPr="00C632BC">
              <w:rPr>
                <w:sz w:val="24"/>
                <w:szCs w:val="24"/>
              </w:rPr>
              <w:t>ILGALAIKIS TURTAS + TRUMPALAIKIS TURTAS = NUOSAVAS KAPITALAS + ĮSIPAREIGOJIMAI + (PAJAMOS – SĄNAUDOS)</w:t>
            </w:r>
          </w:p>
          <w:p w14:paraId="13D7FAD2" w14:textId="77777777" w:rsidR="00151162" w:rsidRPr="00C632BC" w:rsidRDefault="00151162" w:rsidP="00C632BC">
            <w:pPr>
              <w:spacing w:line="276" w:lineRule="auto"/>
              <w:jc w:val="both"/>
              <w:rPr>
                <w:b/>
              </w:rPr>
            </w:pPr>
          </w:p>
        </w:tc>
      </w:tr>
    </w:tbl>
    <w:p w14:paraId="1940FCE9" w14:textId="77777777" w:rsidR="00151162" w:rsidRPr="001D54FF" w:rsidRDefault="00151162" w:rsidP="00C632BC">
      <w:pPr>
        <w:spacing w:after="0" w:line="276" w:lineRule="auto"/>
        <w:jc w:val="both"/>
        <w:rPr>
          <w:rFonts w:ascii="Times New Roman" w:hAnsi="Times New Roman" w:cs="Times New Roman"/>
        </w:rPr>
      </w:pPr>
    </w:p>
    <w:p w14:paraId="6D332745" w14:textId="77777777" w:rsidR="00BA6F6E" w:rsidRPr="00C632BC" w:rsidRDefault="00EF1207"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i/>
          <w:sz w:val="24"/>
          <w:szCs w:val="24"/>
        </w:rPr>
        <w:t>7 p</w:t>
      </w:r>
      <w:r w:rsidR="00BA6F6E" w:rsidRPr="00C632BC">
        <w:rPr>
          <w:rFonts w:ascii="Times New Roman" w:hAnsi="Times New Roman" w:cs="Times New Roman"/>
          <w:i/>
          <w:sz w:val="24"/>
          <w:szCs w:val="24"/>
        </w:rPr>
        <w:t>raktinė užduotis.</w:t>
      </w:r>
      <w:r w:rsidR="00BA6F6E" w:rsidRPr="00C632BC">
        <w:rPr>
          <w:rFonts w:ascii="Times New Roman" w:hAnsi="Times New Roman" w:cs="Times New Roman"/>
          <w:b/>
          <w:sz w:val="24"/>
          <w:szCs w:val="24"/>
        </w:rPr>
        <w:t xml:space="preserve"> PATEIKIAME BALANSO STRAIPSNIUS.</w:t>
      </w:r>
      <w:r w:rsidR="00BA6F6E" w:rsidRPr="00C632BC">
        <w:rPr>
          <w:rFonts w:ascii="Times New Roman" w:hAnsi="Times New Roman" w:cs="Times New Roman"/>
          <w:sz w:val="24"/>
          <w:szCs w:val="24"/>
        </w:rPr>
        <w:t xml:space="preserve"> </w:t>
      </w:r>
      <w:r w:rsidR="00BA6F6E" w:rsidRPr="00C632BC">
        <w:rPr>
          <w:rFonts w:ascii="Times New Roman" w:hAnsi="Times New Roman" w:cs="Times New Roman"/>
          <w:b/>
          <w:sz w:val="24"/>
          <w:szCs w:val="24"/>
        </w:rPr>
        <w:t>NUSTATYKITE, KURIE STRAIPSNIAI PRISKIRTINI TURTUI, KURIE NUOSAVAM KAPITALUI AR ĮSIPAREIGOJIMAMS. TEISINGUS ATSAKYMUS PAŽYMĖKITE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935"/>
        <w:gridCol w:w="1162"/>
        <w:gridCol w:w="1164"/>
        <w:gridCol w:w="1162"/>
        <w:gridCol w:w="1453"/>
        <w:gridCol w:w="1453"/>
      </w:tblGrid>
      <w:tr w:rsidR="00C632BC" w:rsidRPr="00C632BC" w14:paraId="498CE043" w14:textId="77777777" w:rsidTr="001D54FF">
        <w:tc>
          <w:tcPr>
            <w:tcW w:w="294" w:type="pct"/>
            <w:vMerge w:val="restart"/>
            <w:shd w:val="clear" w:color="auto" w:fill="auto"/>
            <w:vAlign w:val="center"/>
          </w:tcPr>
          <w:p w14:paraId="5E767DD9" w14:textId="77777777" w:rsidR="00E601CC" w:rsidRPr="00C632BC" w:rsidRDefault="00E601CC" w:rsidP="001D54FF">
            <w:pPr>
              <w:spacing w:after="0" w:line="276" w:lineRule="auto"/>
              <w:jc w:val="center"/>
              <w:rPr>
                <w:rFonts w:ascii="Times New Roman" w:hAnsi="Times New Roman" w:cs="Times New Roman"/>
                <w:b/>
                <w:bCs/>
              </w:rPr>
            </w:pPr>
            <w:r w:rsidRPr="00C632BC">
              <w:rPr>
                <w:rFonts w:ascii="Times New Roman" w:hAnsi="Times New Roman" w:cs="Times New Roman"/>
                <w:b/>
                <w:bCs/>
              </w:rPr>
              <w:t>Eil. Nr.</w:t>
            </w:r>
          </w:p>
        </w:tc>
        <w:tc>
          <w:tcPr>
            <w:tcW w:w="1481" w:type="pct"/>
            <w:vMerge w:val="restart"/>
            <w:shd w:val="clear" w:color="auto" w:fill="auto"/>
            <w:vAlign w:val="center"/>
          </w:tcPr>
          <w:p w14:paraId="02C6CA5F" w14:textId="77777777" w:rsidR="00E601CC" w:rsidRPr="00C632BC" w:rsidRDefault="00E601CC" w:rsidP="001D54FF">
            <w:pPr>
              <w:spacing w:after="0" w:line="276" w:lineRule="auto"/>
              <w:jc w:val="center"/>
              <w:rPr>
                <w:rFonts w:ascii="Times New Roman" w:hAnsi="Times New Roman" w:cs="Times New Roman"/>
                <w:b/>
                <w:bCs/>
              </w:rPr>
            </w:pPr>
            <w:r w:rsidRPr="00C632BC">
              <w:rPr>
                <w:rFonts w:ascii="Times New Roman" w:hAnsi="Times New Roman" w:cs="Times New Roman"/>
                <w:b/>
                <w:bCs/>
              </w:rPr>
              <w:t>Straipsniai</w:t>
            </w:r>
          </w:p>
        </w:tc>
        <w:tc>
          <w:tcPr>
            <w:tcW w:w="1173" w:type="pct"/>
            <w:gridSpan w:val="2"/>
            <w:shd w:val="clear" w:color="auto" w:fill="auto"/>
            <w:vAlign w:val="center"/>
          </w:tcPr>
          <w:p w14:paraId="1F4E5E81" w14:textId="77777777" w:rsidR="00E601CC" w:rsidRPr="00C632BC" w:rsidRDefault="00E601CC" w:rsidP="001D54FF">
            <w:pPr>
              <w:spacing w:after="0" w:line="276" w:lineRule="auto"/>
              <w:jc w:val="center"/>
              <w:rPr>
                <w:rFonts w:ascii="Times New Roman" w:hAnsi="Times New Roman" w:cs="Times New Roman"/>
                <w:b/>
                <w:bCs/>
              </w:rPr>
            </w:pPr>
            <w:r w:rsidRPr="00C632BC">
              <w:rPr>
                <w:rFonts w:ascii="Times New Roman" w:hAnsi="Times New Roman" w:cs="Times New Roman"/>
                <w:b/>
                <w:bCs/>
              </w:rPr>
              <w:t>TURTAS</w:t>
            </w:r>
          </w:p>
        </w:tc>
        <w:tc>
          <w:tcPr>
            <w:tcW w:w="2052" w:type="pct"/>
            <w:gridSpan w:val="3"/>
            <w:shd w:val="clear" w:color="auto" w:fill="auto"/>
            <w:vAlign w:val="center"/>
          </w:tcPr>
          <w:p w14:paraId="1C8C32FD" w14:textId="77777777" w:rsidR="00E601CC" w:rsidRPr="00C632BC" w:rsidRDefault="00E601CC" w:rsidP="001D54FF">
            <w:pPr>
              <w:spacing w:after="0" w:line="276" w:lineRule="auto"/>
              <w:jc w:val="center"/>
              <w:rPr>
                <w:rFonts w:ascii="Times New Roman" w:hAnsi="Times New Roman" w:cs="Times New Roman"/>
                <w:b/>
                <w:bCs/>
              </w:rPr>
            </w:pPr>
            <w:r w:rsidRPr="00C632BC">
              <w:rPr>
                <w:rFonts w:ascii="Times New Roman" w:hAnsi="Times New Roman" w:cs="Times New Roman"/>
                <w:b/>
                <w:bCs/>
              </w:rPr>
              <w:t>NUOSAVYBĖ</w:t>
            </w:r>
          </w:p>
        </w:tc>
      </w:tr>
      <w:tr w:rsidR="00C632BC" w:rsidRPr="00C632BC" w14:paraId="1D25B300" w14:textId="77777777" w:rsidTr="001D54FF">
        <w:tc>
          <w:tcPr>
            <w:tcW w:w="294" w:type="pct"/>
            <w:vMerge/>
            <w:shd w:val="clear" w:color="auto" w:fill="auto"/>
            <w:vAlign w:val="center"/>
          </w:tcPr>
          <w:p w14:paraId="3C8447B3" w14:textId="77777777" w:rsidR="00E601CC" w:rsidRPr="00C632BC" w:rsidRDefault="00E601CC" w:rsidP="001D54FF">
            <w:pPr>
              <w:spacing w:after="0" w:line="276" w:lineRule="auto"/>
              <w:jc w:val="center"/>
              <w:rPr>
                <w:rFonts w:ascii="Times New Roman" w:hAnsi="Times New Roman" w:cs="Times New Roman"/>
                <w:bCs/>
              </w:rPr>
            </w:pPr>
          </w:p>
        </w:tc>
        <w:tc>
          <w:tcPr>
            <w:tcW w:w="1481" w:type="pct"/>
            <w:vMerge/>
            <w:shd w:val="clear" w:color="auto" w:fill="auto"/>
            <w:vAlign w:val="center"/>
          </w:tcPr>
          <w:p w14:paraId="39BF844E" w14:textId="77777777" w:rsidR="00E601CC" w:rsidRPr="00C632BC" w:rsidRDefault="00E601CC" w:rsidP="001D54FF">
            <w:pPr>
              <w:spacing w:after="0" w:line="276" w:lineRule="auto"/>
              <w:jc w:val="center"/>
              <w:rPr>
                <w:rFonts w:ascii="Times New Roman" w:hAnsi="Times New Roman" w:cs="Times New Roman"/>
                <w:bCs/>
              </w:rPr>
            </w:pPr>
          </w:p>
        </w:tc>
        <w:tc>
          <w:tcPr>
            <w:tcW w:w="586" w:type="pct"/>
            <w:shd w:val="clear" w:color="auto" w:fill="auto"/>
            <w:vAlign w:val="center"/>
          </w:tcPr>
          <w:p w14:paraId="03437BDB" w14:textId="77777777" w:rsidR="00E601CC" w:rsidRPr="00C632BC" w:rsidRDefault="00E601CC" w:rsidP="001D54FF">
            <w:pPr>
              <w:spacing w:after="0" w:line="276" w:lineRule="auto"/>
              <w:jc w:val="center"/>
              <w:rPr>
                <w:rFonts w:ascii="Times New Roman" w:hAnsi="Times New Roman" w:cs="Times New Roman"/>
                <w:bCs/>
              </w:rPr>
            </w:pPr>
            <w:r w:rsidRPr="00C632BC">
              <w:rPr>
                <w:rFonts w:ascii="Times New Roman" w:hAnsi="Times New Roman" w:cs="Times New Roman"/>
                <w:bCs/>
              </w:rPr>
              <w:t>Ilgalaikis</w:t>
            </w:r>
          </w:p>
        </w:tc>
        <w:tc>
          <w:tcPr>
            <w:tcW w:w="587" w:type="pct"/>
            <w:shd w:val="clear" w:color="auto" w:fill="auto"/>
            <w:vAlign w:val="center"/>
          </w:tcPr>
          <w:p w14:paraId="4EF33A07" w14:textId="77777777" w:rsidR="00E601CC" w:rsidRPr="00C632BC" w:rsidRDefault="00E601CC" w:rsidP="001D54FF">
            <w:pPr>
              <w:spacing w:after="0" w:line="276" w:lineRule="auto"/>
              <w:jc w:val="center"/>
              <w:rPr>
                <w:rFonts w:ascii="Times New Roman" w:hAnsi="Times New Roman" w:cs="Times New Roman"/>
                <w:bCs/>
              </w:rPr>
            </w:pPr>
            <w:r w:rsidRPr="00C632BC">
              <w:rPr>
                <w:rFonts w:ascii="Times New Roman" w:hAnsi="Times New Roman" w:cs="Times New Roman"/>
                <w:bCs/>
              </w:rPr>
              <w:t>Trumpa-</w:t>
            </w:r>
            <w:proofErr w:type="spellStart"/>
            <w:r w:rsidRPr="00C632BC">
              <w:rPr>
                <w:rFonts w:ascii="Times New Roman" w:hAnsi="Times New Roman" w:cs="Times New Roman"/>
                <w:bCs/>
              </w:rPr>
              <w:t>laikis</w:t>
            </w:r>
            <w:proofErr w:type="spellEnd"/>
          </w:p>
        </w:tc>
        <w:tc>
          <w:tcPr>
            <w:tcW w:w="586" w:type="pct"/>
            <w:shd w:val="clear" w:color="auto" w:fill="auto"/>
            <w:vAlign w:val="center"/>
          </w:tcPr>
          <w:p w14:paraId="64060499" w14:textId="77777777" w:rsidR="00E601CC" w:rsidRPr="00C632BC" w:rsidRDefault="00E601CC" w:rsidP="001D54FF">
            <w:pPr>
              <w:spacing w:after="0" w:line="276" w:lineRule="auto"/>
              <w:jc w:val="center"/>
              <w:rPr>
                <w:rFonts w:ascii="Times New Roman" w:hAnsi="Times New Roman" w:cs="Times New Roman"/>
                <w:bCs/>
              </w:rPr>
            </w:pPr>
            <w:r w:rsidRPr="00C632BC">
              <w:rPr>
                <w:rFonts w:ascii="Times New Roman" w:hAnsi="Times New Roman" w:cs="Times New Roman"/>
                <w:bCs/>
              </w:rPr>
              <w:t>Nuosavas kapitalas</w:t>
            </w:r>
          </w:p>
        </w:tc>
        <w:tc>
          <w:tcPr>
            <w:tcW w:w="733" w:type="pct"/>
            <w:shd w:val="clear" w:color="auto" w:fill="auto"/>
            <w:vAlign w:val="center"/>
          </w:tcPr>
          <w:p w14:paraId="55EB3B32" w14:textId="77777777" w:rsidR="00E601CC" w:rsidRPr="00C632BC" w:rsidRDefault="00E601CC" w:rsidP="001D54FF">
            <w:pPr>
              <w:spacing w:after="0" w:line="276" w:lineRule="auto"/>
              <w:jc w:val="center"/>
              <w:rPr>
                <w:rFonts w:ascii="Times New Roman" w:hAnsi="Times New Roman" w:cs="Times New Roman"/>
                <w:bCs/>
              </w:rPr>
            </w:pPr>
            <w:r w:rsidRPr="00C632BC">
              <w:rPr>
                <w:rFonts w:ascii="Times New Roman" w:hAnsi="Times New Roman" w:cs="Times New Roman"/>
                <w:bCs/>
              </w:rPr>
              <w:t xml:space="preserve">Ilgalaikiai </w:t>
            </w:r>
            <w:proofErr w:type="spellStart"/>
            <w:r w:rsidRPr="00C632BC">
              <w:rPr>
                <w:rFonts w:ascii="Times New Roman" w:hAnsi="Times New Roman" w:cs="Times New Roman"/>
                <w:bCs/>
              </w:rPr>
              <w:t>įsiparei</w:t>
            </w:r>
            <w:proofErr w:type="spellEnd"/>
            <w:r w:rsidRPr="00C632BC">
              <w:rPr>
                <w:rFonts w:ascii="Times New Roman" w:hAnsi="Times New Roman" w:cs="Times New Roman"/>
                <w:bCs/>
              </w:rPr>
              <w:t>-gojimai</w:t>
            </w:r>
          </w:p>
        </w:tc>
        <w:tc>
          <w:tcPr>
            <w:tcW w:w="733" w:type="pct"/>
            <w:shd w:val="clear" w:color="auto" w:fill="auto"/>
            <w:vAlign w:val="center"/>
          </w:tcPr>
          <w:p w14:paraId="3C4AD04B" w14:textId="77777777" w:rsidR="00E601CC" w:rsidRPr="00C632BC" w:rsidRDefault="00E601CC" w:rsidP="001D54FF">
            <w:pPr>
              <w:spacing w:after="0" w:line="276" w:lineRule="auto"/>
              <w:jc w:val="center"/>
              <w:rPr>
                <w:rFonts w:ascii="Times New Roman" w:hAnsi="Times New Roman" w:cs="Times New Roman"/>
                <w:bCs/>
              </w:rPr>
            </w:pPr>
            <w:proofErr w:type="spellStart"/>
            <w:r w:rsidRPr="00C632BC">
              <w:rPr>
                <w:rFonts w:ascii="Times New Roman" w:hAnsi="Times New Roman" w:cs="Times New Roman"/>
                <w:bCs/>
              </w:rPr>
              <w:t>Trumpalai-kiai</w:t>
            </w:r>
            <w:proofErr w:type="spellEnd"/>
            <w:r w:rsidRPr="00C632BC">
              <w:rPr>
                <w:rFonts w:ascii="Times New Roman" w:hAnsi="Times New Roman" w:cs="Times New Roman"/>
                <w:bCs/>
              </w:rPr>
              <w:t xml:space="preserve"> </w:t>
            </w:r>
            <w:proofErr w:type="spellStart"/>
            <w:r w:rsidRPr="00C632BC">
              <w:rPr>
                <w:rFonts w:ascii="Times New Roman" w:hAnsi="Times New Roman" w:cs="Times New Roman"/>
                <w:bCs/>
              </w:rPr>
              <w:t>įsipareigo-jimai</w:t>
            </w:r>
            <w:proofErr w:type="spellEnd"/>
          </w:p>
        </w:tc>
      </w:tr>
      <w:tr w:rsidR="00C632BC" w:rsidRPr="00C632BC" w14:paraId="6A0C231D" w14:textId="77777777" w:rsidTr="001D54FF">
        <w:tc>
          <w:tcPr>
            <w:tcW w:w="294" w:type="pct"/>
            <w:shd w:val="clear" w:color="auto" w:fill="auto"/>
          </w:tcPr>
          <w:p w14:paraId="4A50D41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w:t>
            </w:r>
          </w:p>
        </w:tc>
        <w:tc>
          <w:tcPr>
            <w:tcW w:w="1481" w:type="pct"/>
            <w:shd w:val="clear" w:color="auto" w:fill="auto"/>
          </w:tcPr>
          <w:p w14:paraId="19E5BFC4" w14:textId="77777777" w:rsidR="00E601CC" w:rsidRPr="00C632BC" w:rsidRDefault="00E601CC" w:rsidP="00C632BC">
            <w:pPr>
              <w:spacing w:after="0" w:line="276" w:lineRule="auto"/>
              <w:rPr>
                <w:rFonts w:ascii="Times New Roman" w:hAnsi="Times New Roman" w:cs="Times New Roman"/>
                <w:b/>
                <w:sz w:val="24"/>
                <w:szCs w:val="24"/>
              </w:rPr>
            </w:pPr>
            <w:r w:rsidRPr="00C632BC">
              <w:rPr>
                <w:rFonts w:ascii="Times New Roman" w:hAnsi="Times New Roman" w:cs="Times New Roman"/>
                <w:bCs/>
                <w:sz w:val="24"/>
                <w:szCs w:val="24"/>
              </w:rPr>
              <w:t>Įmonės administracijos pastatas</w:t>
            </w:r>
          </w:p>
        </w:tc>
        <w:tc>
          <w:tcPr>
            <w:tcW w:w="586" w:type="pct"/>
            <w:shd w:val="clear" w:color="auto" w:fill="auto"/>
          </w:tcPr>
          <w:p w14:paraId="1DFA7F46"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2DF1555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1E635A80"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49391F3"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0C5312FD"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22A6E736" w14:textId="77777777" w:rsidTr="001D54FF">
        <w:tc>
          <w:tcPr>
            <w:tcW w:w="294" w:type="pct"/>
            <w:shd w:val="clear" w:color="auto" w:fill="auto"/>
          </w:tcPr>
          <w:p w14:paraId="6EABFA01"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w:t>
            </w:r>
          </w:p>
        </w:tc>
        <w:tc>
          <w:tcPr>
            <w:tcW w:w="1481" w:type="pct"/>
            <w:shd w:val="clear" w:color="auto" w:fill="auto"/>
          </w:tcPr>
          <w:p w14:paraId="56A2FCD6" w14:textId="77777777" w:rsidR="00E601CC" w:rsidRPr="00C632BC" w:rsidRDefault="00E601CC" w:rsidP="00C632BC">
            <w:pPr>
              <w:spacing w:after="0" w:line="276" w:lineRule="auto"/>
              <w:rPr>
                <w:rFonts w:ascii="Times New Roman" w:hAnsi="Times New Roman" w:cs="Times New Roman"/>
                <w:b/>
                <w:sz w:val="24"/>
                <w:szCs w:val="24"/>
              </w:rPr>
            </w:pPr>
            <w:r w:rsidRPr="00C632BC">
              <w:rPr>
                <w:rFonts w:ascii="Times New Roman" w:hAnsi="Times New Roman" w:cs="Times New Roman"/>
                <w:bCs/>
                <w:sz w:val="24"/>
                <w:szCs w:val="24"/>
              </w:rPr>
              <w:t>Įstatinis kapitalas (pasirašytasis)</w:t>
            </w:r>
          </w:p>
        </w:tc>
        <w:tc>
          <w:tcPr>
            <w:tcW w:w="586" w:type="pct"/>
            <w:shd w:val="clear" w:color="auto" w:fill="auto"/>
          </w:tcPr>
          <w:p w14:paraId="45CA7CF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0429577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410E39FD"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59D3881C"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231974EA"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461C57D8" w14:textId="77777777" w:rsidTr="001D54FF">
        <w:tc>
          <w:tcPr>
            <w:tcW w:w="294" w:type="pct"/>
            <w:shd w:val="clear" w:color="auto" w:fill="auto"/>
          </w:tcPr>
          <w:p w14:paraId="7800D0E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3.</w:t>
            </w:r>
          </w:p>
        </w:tc>
        <w:tc>
          <w:tcPr>
            <w:tcW w:w="1481" w:type="pct"/>
            <w:shd w:val="clear" w:color="auto" w:fill="auto"/>
          </w:tcPr>
          <w:p w14:paraId="525B9A17"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Įranga</w:t>
            </w:r>
          </w:p>
        </w:tc>
        <w:tc>
          <w:tcPr>
            <w:tcW w:w="586" w:type="pct"/>
            <w:shd w:val="clear" w:color="auto" w:fill="auto"/>
          </w:tcPr>
          <w:p w14:paraId="1F335294"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0EF3B2A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3619CE6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70FB9BB"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515507E2"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6053A7A8" w14:textId="77777777" w:rsidTr="001D54FF">
        <w:tc>
          <w:tcPr>
            <w:tcW w:w="294" w:type="pct"/>
            <w:shd w:val="clear" w:color="auto" w:fill="auto"/>
          </w:tcPr>
          <w:p w14:paraId="4862E524"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4.</w:t>
            </w:r>
          </w:p>
        </w:tc>
        <w:tc>
          <w:tcPr>
            <w:tcW w:w="1481" w:type="pct"/>
            <w:shd w:val="clear" w:color="auto" w:fill="auto"/>
          </w:tcPr>
          <w:p w14:paraId="14FD7098"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Transporto priemonės</w:t>
            </w:r>
          </w:p>
        </w:tc>
        <w:tc>
          <w:tcPr>
            <w:tcW w:w="586" w:type="pct"/>
            <w:shd w:val="clear" w:color="auto" w:fill="auto"/>
          </w:tcPr>
          <w:p w14:paraId="59D53AE1"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6440A466"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1EEFD50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71CBCCDF"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327F7FB9"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1CCA16BA" w14:textId="77777777" w:rsidTr="001D54FF">
        <w:tc>
          <w:tcPr>
            <w:tcW w:w="294" w:type="pct"/>
            <w:shd w:val="clear" w:color="auto" w:fill="auto"/>
          </w:tcPr>
          <w:p w14:paraId="0453D4DE"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5.</w:t>
            </w:r>
          </w:p>
        </w:tc>
        <w:tc>
          <w:tcPr>
            <w:tcW w:w="1481" w:type="pct"/>
            <w:shd w:val="clear" w:color="auto" w:fill="auto"/>
          </w:tcPr>
          <w:p w14:paraId="1F19ED4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Baldai</w:t>
            </w:r>
          </w:p>
        </w:tc>
        <w:tc>
          <w:tcPr>
            <w:tcW w:w="586" w:type="pct"/>
            <w:shd w:val="clear" w:color="auto" w:fill="auto"/>
          </w:tcPr>
          <w:p w14:paraId="40B102E7"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61C93BA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0002201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C9571C2"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3C3A1F28"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6D367823" w14:textId="77777777" w:rsidTr="001D54FF">
        <w:tc>
          <w:tcPr>
            <w:tcW w:w="294" w:type="pct"/>
            <w:shd w:val="clear" w:color="auto" w:fill="auto"/>
          </w:tcPr>
          <w:p w14:paraId="0FD6A534"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6.</w:t>
            </w:r>
          </w:p>
        </w:tc>
        <w:tc>
          <w:tcPr>
            <w:tcW w:w="1481" w:type="pct"/>
            <w:shd w:val="clear" w:color="auto" w:fill="auto"/>
          </w:tcPr>
          <w:p w14:paraId="388C883E"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Pirktos prekės, skirtos perparduoti</w:t>
            </w:r>
          </w:p>
        </w:tc>
        <w:tc>
          <w:tcPr>
            <w:tcW w:w="586" w:type="pct"/>
            <w:shd w:val="clear" w:color="auto" w:fill="auto"/>
          </w:tcPr>
          <w:p w14:paraId="02538FE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5AC3B761"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215EDBC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4F2171F3"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511D5443"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0F870C73" w14:textId="77777777" w:rsidTr="001D54FF">
        <w:tc>
          <w:tcPr>
            <w:tcW w:w="294" w:type="pct"/>
            <w:shd w:val="clear" w:color="auto" w:fill="auto"/>
          </w:tcPr>
          <w:p w14:paraId="5DABC2D6"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7.</w:t>
            </w:r>
          </w:p>
        </w:tc>
        <w:tc>
          <w:tcPr>
            <w:tcW w:w="1481" w:type="pct"/>
            <w:shd w:val="clear" w:color="auto" w:fill="auto"/>
          </w:tcPr>
          <w:p w14:paraId="215E69C8"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Po vienerių metų mokėtinos skolos tiekėjams</w:t>
            </w:r>
          </w:p>
        </w:tc>
        <w:tc>
          <w:tcPr>
            <w:tcW w:w="586" w:type="pct"/>
            <w:shd w:val="clear" w:color="auto" w:fill="auto"/>
          </w:tcPr>
          <w:p w14:paraId="3E0CCF8F" w14:textId="77777777" w:rsidR="00E601CC" w:rsidRPr="00C632BC" w:rsidRDefault="00E601CC" w:rsidP="00C632BC">
            <w:pPr>
              <w:spacing w:after="0" w:line="276" w:lineRule="auto"/>
              <w:rPr>
                <w:rFonts w:ascii="Times New Roman" w:hAnsi="Times New Roman" w:cs="Times New Roman"/>
                <w:bCs/>
                <w:sz w:val="24"/>
                <w:szCs w:val="24"/>
              </w:rPr>
            </w:pPr>
          </w:p>
        </w:tc>
        <w:tc>
          <w:tcPr>
            <w:tcW w:w="587" w:type="pct"/>
            <w:shd w:val="clear" w:color="auto" w:fill="auto"/>
          </w:tcPr>
          <w:p w14:paraId="0C8379BE" w14:textId="77777777" w:rsidR="00E601CC" w:rsidRPr="00C632BC" w:rsidRDefault="00E601CC" w:rsidP="00C632BC">
            <w:pPr>
              <w:spacing w:after="0" w:line="276" w:lineRule="auto"/>
              <w:rPr>
                <w:rFonts w:ascii="Times New Roman" w:hAnsi="Times New Roman" w:cs="Times New Roman"/>
                <w:bCs/>
                <w:sz w:val="24"/>
                <w:szCs w:val="24"/>
              </w:rPr>
            </w:pPr>
          </w:p>
        </w:tc>
        <w:tc>
          <w:tcPr>
            <w:tcW w:w="586" w:type="pct"/>
            <w:shd w:val="clear" w:color="auto" w:fill="auto"/>
          </w:tcPr>
          <w:p w14:paraId="2AE22ADE" w14:textId="77777777" w:rsidR="00E601CC" w:rsidRPr="00C632BC" w:rsidRDefault="00E601CC" w:rsidP="00C632BC">
            <w:pPr>
              <w:spacing w:after="0" w:line="276" w:lineRule="auto"/>
              <w:rPr>
                <w:rFonts w:ascii="Times New Roman" w:hAnsi="Times New Roman" w:cs="Times New Roman"/>
                <w:bCs/>
                <w:sz w:val="24"/>
                <w:szCs w:val="24"/>
              </w:rPr>
            </w:pPr>
          </w:p>
        </w:tc>
        <w:tc>
          <w:tcPr>
            <w:tcW w:w="733" w:type="pct"/>
            <w:shd w:val="clear" w:color="auto" w:fill="auto"/>
          </w:tcPr>
          <w:p w14:paraId="41934D0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4AFE0EB5" w14:textId="77777777" w:rsidR="00E601CC" w:rsidRPr="00C632BC" w:rsidRDefault="00E601CC" w:rsidP="00C632BC">
            <w:pPr>
              <w:spacing w:after="0" w:line="276" w:lineRule="auto"/>
              <w:rPr>
                <w:rFonts w:ascii="Times New Roman" w:hAnsi="Times New Roman" w:cs="Times New Roman"/>
                <w:bCs/>
                <w:sz w:val="24"/>
                <w:szCs w:val="24"/>
              </w:rPr>
            </w:pPr>
          </w:p>
        </w:tc>
      </w:tr>
      <w:tr w:rsidR="00C632BC" w:rsidRPr="00C632BC" w14:paraId="7BBE1FA8" w14:textId="77777777" w:rsidTr="001D54FF">
        <w:tc>
          <w:tcPr>
            <w:tcW w:w="294" w:type="pct"/>
            <w:shd w:val="clear" w:color="auto" w:fill="auto"/>
          </w:tcPr>
          <w:p w14:paraId="4AF5515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8.</w:t>
            </w:r>
          </w:p>
        </w:tc>
        <w:tc>
          <w:tcPr>
            <w:tcW w:w="1481" w:type="pct"/>
            <w:shd w:val="clear" w:color="auto" w:fill="auto"/>
          </w:tcPr>
          <w:p w14:paraId="403DA3CF"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Gauti trumpalaikiai išankstiniai apmokėjimai</w:t>
            </w:r>
          </w:p>
        </w:tc>
        <w:tc>
          <w:tcPr>
            <w:tcW w:w="586" w:type="pct"/>
            <w:shd w:val="clear" w:color="auto" w:fill="auto"/>
          </w:tcPr>
          <w:p w14:paraId="17C2210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0D7ADC4C"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3D620AA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753F8799"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141FE1B"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r w:rsidR="00C632BC" w:rsidRPr="00C632BC" w14:paraId="3848287B" w14:textId="77777777" w:rsidTr="001D54FF">
        <w:tc>
          <w:tcPr>
            <w:tcW w:w="294" w:type="pct"/>
            <w:shd w:val="clear" w:color="auto" w:fill="auto"/>
          </w:tcPr>
          <w:p w14:paraId="47D165AB"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9.</w:t>
            </w:r>
          </w:p>
        </w:tc>
        <w:tc>
          <w:tcPr>
            <w:tcW w:w="1481" w:type="pct"/>
            <w:shd w:val="clear" w:color="auto" w:fill="auto"/>
          </w:tcPr>
          <w:p w14:paraId="473631D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Nepaskirstytasis ataskaitinių metų pelnas</w:t>
            </w:r>
          </w:p>
        </w:tc>
        <w:tc>
          <w:tcPr>
            <w:tcW w:w="586" w:type="pct"/>
            <w:shd w:val="clear" w:color="auto" w:fill="auto"/>
          </w:tcPr>
          <w:p w14:paraId="0523652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39EBF3F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2BFB1510"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5A63C17B"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40026E24"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4E9051C7" w14:textId="77777777" w:rsidTr="001D54FF">
        <w:tc>
          <w:tcPr>
            <w:tcW w:w="294" w:type="pct"/>
            <w:shd w:val="clear" w:color="auto" w:fill="auto"/>
          </w:tcPr>
          <w:p w14:paraId="4345C28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10.</w:t>
            </w:r>
          </w:p>
        </w:tc>
        <w:tc>
          <w:tcPr>
            <w:tcW w:w="1481" w:type="pct"/>
            <w:shd w:val="clear" w:color="auto" w:fill="auto"/>
          </w:tcPr>
          <w:p w14:paraId="6643EE89"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Akcijų priedai</w:t>
            </w:r>
          </w:p>
        </w:tc>
        <w:tc>
          <w:tcPr>
            <w:tcW w:w="586" w:type="pct"/>
            <w:shd w:val="clear" w:color="auto" w:fill="auto"/>
          </w:tcPr>
          <w:p w14:paraId="5722DA88"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F26684C"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2F7C2418"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4881898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C86E873"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57ACCF79" w14:textId="77777777" w:rsidTr="001D54FF">
        <w:tc>
          <w:tcPr>
            <w:tcW w:w="294" w:type="pct"/>
            <w:shd w:val="clear" w:color="auto" w:fill="auto"/>
          </w:tcPr>
          <w:p w14:paraId="119E1C8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11.</w:t>
            </w:r>
          </w:p>
        </w:tc>
        <w:tc>
          <w:tcPr>
            <w:tcW w:w="1481" w:type="pct"/>
            <w:shd w:val="clear" w:color="auto" w:fill="auto"/>
          </w:tcPr>
          <w:p w14:paraId="79B8593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 xml:space="preserve">Trumpalaikis pirkėjų įsiskolinimas </w:t>
            </w:r>
          </w:p>
        </w:tc>
        <w:tc>
          <w:tcPr>
            <w:tcW w:w="586" w:type="pct"/>
            <w:shd w:val="clear" w:color="auto" w:fill="auto"/>
          </w:tcPr>
          <w:p w14:paraId="3042FFA6"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1556628B"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2E0F1CC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4D0C80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89783EC"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7F07503A" w14:textId="77777777" w:rsidTr="001D54FF">
        <w:tc>
          <w:tcPr>
            <w:tcW w:w="294" w:type="pct"/>
            <w:shd w:val="clear" w:color="auto" w:fill="auto"/>
          </w:tcPr>
          <w:p w14:paraId="1BA02D86"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12.</w:t>
            </w:r>
          </w:p>
        </w:tc>
        <w:tc>
          <w:tcPr>
            <w:tcW w:w="1481" w:type="pct"/>
            <w:shd w:val="clear" w:color="auto" w:fill="auto"/>
          </w:tcPr>
          <w:p w14:paraId="6AFF3BF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Pirkėjų įsiskolinimas, išankstiniai apmokėjimai</w:t>
            </w:r>
          </w:p>
        </w:tc>
        <w:tc>
          <w:tcPr>
            <w:tcW w:w="586" w:type="pct"/>
            <w:shd w:val="clear" w:color="auto" w:fill="auto"/>
          </w:tcPr>
          <w:p w14:paraId="5CACDEE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EF03223"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0FC049F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EE2A69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381E5749"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03AC82D2" w14:textId="77777777" w:rsidTr="001D54FF">
        <w:tc>
          <w:tcPr>
            <w:tcW w:w="294" w:type="pct"/>
            <w:shd w:val="clear" w:color="auto" w:fill="auto"/>
          </w:tcPr>
          <w:p w14:paraId="569DB090"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13.</w:t>
            </w:r>
          </w:p>
        </w:tc>
        <w:tc>
          <w:tcPr>
            <w:tcW w:w="1481" w:type="pct"/>
            <w:shd w:val="clear" w:color="auto" w:fill="auto"/>
          </w:tcPr>
          <w:p w14:paraId="7A8B68F0"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Programinė įranga</w:t>
            </w:r>
          </w:p>
        </w:tc>
        <w:tc>
          <w:tcPr>
            <w:tcW w:w="586" w:type="pct"/>
            <w:shd w:val="clear" w:color="auto" w:fill="auto"/>
          </w:tcPr>
          <w:p w14:paraId="5145BD37"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7B78D4E6"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658C674D"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663D69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4F2CC5C9"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748B0710" w14:textId="77777777" w:rsidTr="001D54FF">
        <w:tc>
          <w:tcPr>
            <w:tcW w:w="294" w:type="pct"/>
            <w:shd w:val="clear" w:color="auto" w:fill="auto"/>
          </w:tcPr>
          <w:p w14:paraId="0C235AC1"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14.</w:t>
            </w:r>
          </w:p>
        </w:tc>
        <w:tc>
          <w:tcPr>
            <w:tcW w:w="1481" w:type="pct"/>
            <w:shd w:val="clear" w:color="auto" w:fill="auto"/>
          </w:tcPr>
          <w:p w14:paraId="435D54E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Patentas</w:t>
            </w:r>
          </w:p>
        </w:tc>
        <w:tc>
          <w:tcPr>
            <w:tcW w:w="586" w:type="pct"/>
            <w:shd w:val="clear" w:color="auto" w:fill="auto"/>
          </w:tcPr>
          <w:p w14:paraId="6E8E59D6"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66194A9F"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7350948B"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755F901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E274B92"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20832C6D" w14:textId="77777777" w:rsidTr="001D54FF">
        <w:tc>
          <w:tcPr>
            <w:tcW w:w="294" w:type="pct"/>
            <w:shd w:val="clear" w:color="auto" w:fill="auto"/>
          </w:tcPr>
          <w:p w14:paraId="149AE7B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15.</w:t>
            </w:r>
          </w:p>
        </w:tc>
        <w:tc>
          <w:tcPr>
            <w:tcW w:w="1481" w:type="pct"/>
            <w:shd w:val="clear" w:color="auto" w:fill="auto"/>
          </w:tcPr>
          <w:p w14:paraId="15B8883D"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Žaliavos</w:t>
            </w:r>
          </w:p>
        </w:tc>
        <w:tc>
          <w:tcPr>
            <w:tcW w:w="586" w:type="pct"/>
            <w:shd w:val="clear" w:color="auto" w:fill="auto"/>
          </w:tcPr>
          <w:p w14:paraId="634F5271"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751AA16C"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19AFAD6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039C74AF"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4350164"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44158A68" w14:textId="77777777" w:rsidTr="001D54FF">
        <w:tc>
          <w:tcPr>
            <w:tcW w:w="294" w:type="pct"/>
            <w:shd w:val="clear" w:color="auto" w:fill="auto"/>
          </w:tcPr>
          <w:p w14:paraId="634C15EE"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16.</w:t>
            </w:r>
          </w:p>
        </w:tc>
        <w:tc>
          <w:tcPr>
            <w:tcW w:w="1481" w:type="pct"/>
            <w:shd w:val="clear" w:color="auto" w:fill="auto"/>
          </w:tcPr>
          <w:p w14:paraId="78F23E79"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Akcinis kapitalas</w:t>
            </w:r>
          </w:p>
        </w:tc>
        <w:tc>
          <w:tcPr>
            <w:tcW w:w="586" w:type="pct"/>
            <w:shd w:val="clear" w:color="auto" w:fill="auto"/>
          </w:tcPr>
          <w:p w14:paraId="0053A13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235BAABF"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0EB221FB"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62CE4BB6"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F3B616E"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187ED211" w14:textId="77777777" w:rsidTr="001D54FF">
        <w:tc>
          <w:tcPr>
            <w:tcW w:w="294" w:type="pct"/>
            <w:shd w:val="clear" w:color="auto" w:fill="auto"/>
          </w:tcPr>
          <w:p w14:paraId="096BA2A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17.</w:t>
            </w:r>
          </w:p>
        </w:tc>
        <w:tc>
          <w:tcPr>
            <w:tcW w:w="1481" w:type="pct"/>
            <w:shd w:val="clear" w:color="auto" w:fill="auto"/>
          </w:tcPr>
          <w:p w14:paraId="014AD515"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Išankstiniai mokėjimai</w:t>
            </w:r>
          </w:p>
        </w:tc>
        <w:tc>
          <w:tcPr>
            <w:tcW w:w="586" w:type="pct"/>
            <w:shd w:val="clear" w:color="auto" w:fill="auto"/>
          </w:tcPr>
          <w:p w14:paraId="2EDD2AE5"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75C369BB"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64BC2EC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25B192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BE0C1FD"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1F182CCD" w14:textId="77777777" w:rsidTr="001D54FF">
        <w:tc>
          <w:tcPr>
            <w:tcW w:w="294" w:type="pct"/>
            <w:shd w:val="clear" w:color="auto" w:fill="auto"/>
          </w:tcPr>
          <w:p w14:paraId="544D90C5"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18.</w:t>
            </w:r>
          </w:p>
        </w:tc>
        <w:tc>
          <w:tcPr>
            <w:tcW w:w="1481" w:type="pct"/>
            <w:shd w:val="clear" w:color="auto" w:fill="auto"/>
          </w:tcPr>
          <w:p w14:paraId="3EB7B10E"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Ilgalaikė skola bankui</w:t>
            </w:r>
          </w:p>
        </w:tc>
        <w:tc>
          <w:tcPr>
            <w:tcW w:w="586" w:type="pct"/>
            <w:shd w:val="clear" w:color="auto" w:fill="auto"/>
          </w:tcPr>
          <w:p w14:paraId="2810379C"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11322721"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4C13CD18"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EAFDCB9"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BB3783B"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0BFB112F" w14:textId="77777777" w:rsidTr="001D54FF">
        <w:tc>
          <w:tcPr>
            <w:tcW w:w="294" w:type="pct"/>
            <w:shd w:val="clear" w:color="auto" w:fill="auto"/>
          </w:tcPr>
          <w:p w14:paraId="7D7B853E"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19.</w:t>
            </w:r>
          </w:p>
        </w:tc>
        <w:tc>
          <w:tcPr>
            <w:tcW w:w="1481" w:type="pct"/>
            <w:shd w:val="clear" w:color="auto" w:fill="auto"/>
          </w:tcPr>
          <w:p w14:paraId="06B3946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Nebaigta gamyba</w:t>
            </w:r>
          </w:p>
        </w:tc>
        <w:tc>
          <w:tcPr>
            <w:tcW w:w="586" w:type="pct"/>
            <w:shd w:val="clear" w:color="auto" w:fill="auto"/>
          </w:tcPr>
          <w:p w14:paraId="32504CF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4DA67A80"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06B64C4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A982598"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9E6F2BD"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62AC2F47" w14:textId="77777777" w:rsidTr="001D54FF">
        <w:tc>
          <w:tcPr>
            <w:tcW w:w="294" w:type="pct"/>
            <w:shd w:val="clear" w:color="auto" w:fill="auto"/>
          </w:tcPr>
          <w:p w14:paraId="39CEE75B"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20.</w:t>
            </w:r>
          </w:p>
        </w:tc>
        <w:tc>
          <w:tcPr>
            <w:tcW w:w="1481" w:type="pct"/>
            <w:shd w:val="clear" w:color="auto" w:fill="auto"/>
          </w:tcPr>
          <w:p w14:paraId="518E592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Gryni pinigai kasoje</w:t>
            </w:r>
          </w:p>
        </w:tc>
        <w:tc>
          <w:tcPr>
            <w:tcW w:w="586" w:type="pct"/>
            <w:shd w:val="clear" w:color="auto" w:fill="auto"/>
          </w:tcPr>
          <w:p w14:paraId="5CFE6DB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27C37200"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0FF93B2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75EEFC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4021905E"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4AD467AF" w14:textId="77777777" w:rsidTr="001D54FF">
        <w:tc>
          <w:tcPr>
            <w:tcW w:w="294" w:type="pct"/>
            <w:shd w:val="clear" w:color="auto" w:fill="auto"/>
          </w:tcPr>
          <w:p w14:paraId="029E9B6D"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21.</w:t>
            </w:r>
          </w:p>
        </w:tc>
        <w:tc>
          <w:tcPr>
            <w:tcW w:w="1481" w:type="pct"/>
            <w:shd w:val="clear" w:color="auto" w:fill="auto"/>
          </w:tcPr>
          <w:p w14:paraId="19BD55E7"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Pinigai banke</w:t>
            </w:r>
          </w:p>
        </w:tc>
        <w:tc>
          <w:tcPr>
            <w:tcW w:w="586" w:type="pct"/>
            <w:shd w:val="clear" w:color="auto" w:fill="auto"/>
          </w:tcPr>
          <w:p w14:paraId="0F95465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CB7D2F7"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63252E6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4717218"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F32CC4D"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43FD9B7C" w14:textId="77777777" w:rsidTr="001D54FF">
        <w:tc>
          <w:tcPr>
            <w:tcW w:w="294" w:type="pct"/>
            <w:shd w:val="clear" w:color="auto" w:fill="auto"/>
          </w:tcPr>
          <w:p w14:paraId="519A89E0"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22.</w:t>
            </w:r>
          </w:p>
        </w:tc>
        <w:tc>
          <w:tcPr>
            <w:tcW w:w="1481" w:type="pct"/>
            <w:shd w:val="clear" w:color="auto" w:fill="auto"/>
          </w:tcPr>
          <w:p w14:paraId="30A84665"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Pelno mokesčio įsipareigojimai</w:t>
            </w:r>
          </w:p>
        </w:tc>
        <w:tc>
          <w:tcPr>
            <w:tcW w:w="586" w:type="pct"/>
            <w:shd w:val="clear" w:color="auto" w:fill="auto"/>
          </w:tcPr>
          <w:p w14:paraId="42A1595F"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42EE72B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50B2E0B1"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7962D1D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F18583A"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r w:rsidR="00C632BC" w:rsidRPr="00C632BC" w14:paraId="505C618E" w14:textId="77777777" w:rsidTr="001D54FF">
        <w:tc>
          <w:tcPr>
            <w:tcW w:w="294" w:type="pct"/>
            <w:shd w:val="clear" w:color="auto" w:fill="auto"/>
          </w:tcPr>
          <w:p w14:paraId="7342CBE5"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23.</w:t>
            </w:r>
          </w:p>
        </w:tc>
        <w:tc>
          <w:tcPr>
            <w:tcW w:w="1481" w:type="pct"/>
            <w:shd w:val="clear" w:color="auto" w:fill="auto"/>
          </w:tcPr>
          <w:p w14:paraId="649506F3"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Žemė</w:t>
            </w:r>
          </w:p>
        </w:tc>
        <w:tc>
          <w:tcPr>
            <w:tcW w:w="586" w:type="pct"/>
            <w:shd w:val="clear" w:color="auto" w:fill="auto"/>
          </w:tcPr>
          <w:p w14:paraId="443894BC"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49AEBED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4FDB65EA"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EE1A3DE"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15837AB"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3B4BABC8" w14:textId="77777777" w:rsidTr="001D54FF">
        <w:tc>
          <w:tcPr>
            <w:tcW w:w="294" w:type="pct"/>
            <w:shd w:val="clear" w:color="auto" w:fill="auto"/>
          </w:tcPr>
          <w:p w14:paraId="0317548A"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24.</w:t>
            </w:r>
          </w:p>
        </w:tc>
        <w:tc>
          <w:tcPr>
            <w:tcW w:w="1481" w:type="pct"/>
            <w:shd w:val="clear" w:color="auto" w:fill="auto"/>
          </w:tcPr>
          <w:p w14:paraId="3112DE57"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 darbo santykiais susiję įsipareigojimai</w:t>
            </w:r>
          </w:p>
        </w:tc>
        <w:tc>
          <w:tcPr>
            <w:tcW w:w="586" w:type="pct"/>
            <w:shd w:val="clear" w:color="auto" w:fill="auto"/>
          </w:tcPr>
          <w:p w14:paraId="3BE88FE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3E4F7F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6209AC46"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2822E8B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E45EAC0"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r w:rsidR="00C632BC" w:rsidRPr="00C632BC" w14:paraId="70CEC0C3" w14:textId="77777777" w:rsidTr="001D54FF">
        <w:tc>
          <w:tcPr>
            <w:tcW w:w="294" w:type="pct"/>
            <w:shd w:val="clear" w:color="auto" w:fill="auto"/>
          </w:tcPr>
          <w:p w14:paraId="6109DDF0"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25.</w:t>
            </w:r>
          </w:p>
        </w:tc>
        <w:tc>
          <w:tcPr>
            <w:tcW w:w="1481" w:type="pct"/>
            <w:shd w:val="clear" w:color="auto" w:fill="auto"/>
          </w:tcPr>
          <w:p w14:paraId="52942890"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Įsigytos teisės</w:t>
            </w:r>
          </w:p>
        </w:tc>
        <w:tc>
          <w:tcPr>
            <w:tcW w:w="586" w:type="pct"/>
            <w:shd w:val="clear" w:color="auto" w:fill="auto"/>
          </w:tcPr>
          <w:p w14:paraId="18E4F721"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7" w:type="pct"/>
            <w:shd w:val="clear" w:color="auto" w:fill="auto"/>
          </w:tcPr>
          <w:p w14:paraId="22E96629"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6F00FD1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3F99500"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8D5E568"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1E8FA7B8" w14:textId="77777777" w:rsidTr="001D54FF">
        <w:tc>
          <w:tcPr>
            <w:tcW w:w="294" w:type="pct"/>
            <w:shd w:val="clear" w:color="auto" w:fill="auto"/>
          </w:tcPr>
          <w:p w14:paraId="46C5EDF4"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lastRenderedPageBreak/>
              <w:t>26.</w:t>
            </w:r>
          </w:p>
        </w:tc>
        <w:tc>
          <w:tcPr>
            <w:tcW w:w="1481" w:type="pct"/>
            <w:shd w:val="clear" w:color="auto" w:fill="auto"/>
          </w:tcPr>
          <w:p w14:paraId="32467FE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sz w:val="24"/>
                <w:szCs w:val="24"/>
              </w:rPr>
              <w:t>Skola darbuotojams</w:t>
            </w:r>
          </w:p>
        </w:tc>
        <w:tc>
          <w:tcPr>
            <w:tcW w:w="586" w:type="pct"/>
            <w:shd w:val="clear" w:color="auto" w:fill="auto"/>
          </w:tcPr>
          <w:p w14:paraId="55A4DD90"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30D4BCB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6C57DB4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0183C168"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369F7671"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r w:rsidR="00C632BC" w:rsidRPr="00C632BC" w14:paraId="681FA307" w14:textId="77777777" w:rsidTr="001D54FF">
        <w:tc>
          <w:tcPr>
            <w:tcW w:w="294" w:type="pct"/>
            <w:shd w:val="clear" w:color="auto" w:fill="auto"/>
          </w:tcPr>
          <w:p w14:paraId="0821F48C"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27.</w:t>
            </w:r>
          </w:p>
        </w:tc>
        <w:tc>
          <w:tcPr>
            <w:tcW w:w="1481" w:type="pct"/>
            <w:shd w:val="clear" w:color="auto" w:fill="auto"/>
          </w:tcPr>
          <w:p w14:paraId="19AF42E7" w14:textId="77777777" w:rsidR="00E601CC" w:rsidRPr="00C632BC" w:rsidRDefault="00E601C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Per vienerius metus mokėtinos skolos tiekėjams</w:t>
            </w:r>
          </w:p>
        </w:tc>
        <w:tc>
          <w:tcPr>
            <w:tcW w:w="586" w:type="pct"/>
            <w:shd w:val="clear" w:color="auto" w:fill="auto"/>
          </w:tcPr>
          <w:p w14:paraId="73A6598D"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4FC67AEC"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0C667D9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2ECB2C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5D92E9C9"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r w:rsidR="00C632BC" w:rsidRPr="00C632BC" w14:paraId="1BEB05BA" w14:textId="77777777" w:rsidTr="001D54FF">
        <w:tc>
          <w:tcPr>
            <w:tcW w:w="294" w:type="pct"/>
            <w:shd w:val="clear" w:color="auto" w:fill="auto"/>
          </w:tcPr>
          <w:p w14:paraId="20BE29AC"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28.</w:t>
            </w:r>
          </w:p>
        </w:tc>
        <w:tc>
          <w:tcPr>
            <w:tcW w:w="1481" w:type="pct"/>
            <w:shd w:val="clear" w:color="auto" w:fill="auto"/>
          </w:tcPr>
          <w:p w14:paraId="3A517511" w14:textId="77777777" w:rsidR="00E601CC" w:rsidRPr="00C632BC" w:rsidRDefault="00E601C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Privalomas rezervas</w:t>
            </w:r>
          </w:p>
        </w:tc>
        <w:tc>
          <w:tcPr>
            <w:tcW w:w="586" w:type="pct"/>
            <w:shd w:val="clear" w:color="auto" w:fill="auto"/>
          </w:tcPr>
          <w:p w14:paraId="6204CEE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D81BFC4"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25A6B239"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733" w:type="pct"/>
            <w:shd w:val="clear" w:color="auto" w:fill="auto"/>
          </w:tcPr>
          <w:p w14:paraId="070FFD77"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0B7B8005"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4D6CE0DC" w14:textId="77777777" w:rsidTr="001D54FF">
        <w:tc>
          <w:tcPr>
            <w:tcW w:w="294" w:type="pct"/>
            <w:shd w:val="clear" w:color="auto" w:fill="auto"/>
          </w:tcPr>
          <w:p w14:paraId="2247761B"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29.</w:t>
            </w:r>
          </w:p>
        </w:tc>
        <w:tc>
          <w:tcPr>
            <w:tcW w:w="1481" w:type="pct"/>
            <w:shd w:val="clear" w:color="auto" w:fill="auto"/>
          </w:tcPr>
          <w:p w14:paraId="2A8AB2DE" w14:textId="77777777" w:rsidR="00E601CC" w:rsidRPr="00C632BC" w:rsidRDefault="00E601C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Pagaminta produkcija</w:t>
            </w:r>
          </w:p>
        </w:tc>
        <w:tc>
          <w:tcPr>
            <w:tcW w:w="586" w:type="pct"/>
            <w:shd w:val="clear" w:color="auto" w:fill="auto"/>
          </w:tcPr>
          <w:p w14:paraId="25FCA5F3"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687710B3"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c>
          <w:tcPr>
            <w:tcW w:w="586" w:type="pct"/>
            <w:shd w:val="clear" w:color="auto" w:fill="auto"/>
          </w:tcPr>
          <w:p w14:paraId="3AC8906C"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3B596091"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6EDA72A4" w14:textId="77777777" w:rsidR="00E601CC" w:rsidRPr="00C632BC" w:rsidRDefault="00E601CC" w:rsidP="00C632BC">
            <w:pPr>
              <w:spacing w:after="0" w:line="276" w:lineRule="auto"/>
              <w:jc w:val="center"/>
              <w:rPr>
                <w:rFonts w:ascii="Times New Roman" w:hAnsi="Times New Roman" w:cs="Times New Roman"/>
                <w:bCs/>
                <w:sz w:val="24"/>
                <w:szCs w:val="24"/>
              </w:rPr>
            </w:pPr>
          </w:p>
        </w:tc>
      </w:tr>
      <w:tr w:rsidR="00C632BC" w:rsidRPr="00C632BC" w14:paraId="36735C73" w14:textId="77777777" w:rsidTr="001D54FF">
        <w:tc>
          <w:tcPr>
            <w:tcW w:w="294" w:type="pct"/>
            <w:shd w:val="clear" w:color="auto" w:fill="auto"/>
          </w:tcPr>
          <w:p w14:paraId="64FB2552" w14:textId="77777777" w:rsidR="00E601CC" w:rsidRPr="00C632BC" w:rsidRDefault="00E601C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30.</w:t>
            </w:r>
          </w:p>
        </w:tc>
        <w:tc>
          <w:tcPr>
            <w:tcW w:w="1481" w:type="pct"/>
            <w:shd w:val="clear" w:color="auto" w:fill="auto"/>
          </w:tcPr>
          <w:p w14:paraId="11D3ACFC" w14:textId="77777777" w:rsidR="00E601CC" w:rsidRPr="00C632BC" w:rsidRDefault="00E601C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Kitos po vienerių metų mokėtinos sumos</w:t>
            </w:r>
          </w:p>
        </w:tc>
        <w:tc>
          <w:tcPr>
            <w:tcW w:w="586" w:type="pct"/>
            <w:shd w:val="clear" w:color="auto" w:fill="auto"/>
          </w:tcPr>
          <w:p w14:paraId="009FEC22"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7" w:type="pct"/>
            <w:shd w:val="clear" w:color="auto" w:fill="auto"/>
          </w:tcPr>
          <w:p w14:paraId="12328AC1"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586" w:type="pct"/>
            <w:shd w:val="clear" w:color="auto" w:fill="auto"/>
          </w:tcPr>
          <w:p w14:paraId="3801BCA5"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35AEE391" w14:textId="77777777" w:rsidR="00E601CC" w:rsidRPr="00C632BC" w:rsidRDefault="00E601CC" w:rsidP="00C632BC">
            <w:pPr>
              <w:spacing w:after="0" w:line="276" w:lineRule="auto"/>
              <w:jc w:val="center"/>
              <w:rPr>
                <w:rFonts w:ascii="Times New Roman" w:hAnsi="Times New Roman" w:cs="Times New Roman"/>
                <w:bCs/>
                <w:sz w:val="24"/>
                <w:szCs w:val="24"/>
              </w:rPr>
            </w:pPr>
          </w:p>
        </w:tc>
        <w:tc>
          <w:tcPr>
            <w:tcW w:w="733" w:type="pct"/>
            <w:shd w:val="clear" w:color="auto" w:fill="auto"/>
          </w:tcPr>
          <w:p w14:paraId="115CF6C3" w14:textId="77777777" w:rsidR="00E601CC" w:rsidRPr="00C632BC" w:rsidRDefault="00E601CC" w:rsidP="00C632BC">
            <w:pPr>
              <w:spacing w:after="0" w:line="276" w:lineRule="auto"/>
              <w:jc w:val="center"/>
              <w:rPr>
                <w:rFonts w:ascii="Times New Roman" w:hAnsi="Times New Roman" w:cs="Times New Roman"/>
                <w:bCs/>
                <w:sz w:val="24"/>
                <w:szCs w:val="24"/>
              </w:rPr>
            </w:pPr>
            <w:r w:rsidRPr="00C632BC">
              <w:rPr>
                <w:rFonts w:ascii="Times New Roman" w:hAnsi="Times New Roman" w:cs="Times New Roman"/>
                <w:bCs/>
                <w:sz w:val="24"/>
                <w:szCs w:val="24"/>
              </w:rPr>
              <w:t>X</w:t>
            </w:r>
          </w:p>
        </w:tc>
      </w:tr>
    </w:tbl>
    <w:p w14:paraId="02AE77CE" w14:textId="77777777" w:rsidR="00E601CC" w:rsidRPr="00C632BC" w:rsidRDefault="00E601CC" w:rsidP="00C632BC">
      <w:pPr>
        <w:spacing w:after="0" w:line="276" w:lineRule="auto"/>
        <w:jc w:val="both"/>
        <w:rPr>
          <w:rFonts w:ascii="Times New Roman" w:hAnsi="Times New Roman" w:cs="Times New Roman"/>
          <w:bCs/>
        </w:rPr>
      </w:pPr>
    </w:p>
    <w:p w14:paraId="7A36CD02" w14:textId="77777777" w:rsidR="002F0CE2" w:rsidRPr="00C632BC" w:rsidRDefault="00EF1207" w:rsidP="00C632BC">
      <w:pPr>
        <w:spacing w:after="0" w:line="276" w:lineRule="auto"/>
        <w:jc w:val="both"/>
        <w:rPr>
          <w:rFonts w:ascii="Times New Roman" w:hAnsi="Times New Roman" w:cs="Times New Roman"/>
          <w:bCs/>
          <w:iCs/>
          <w:sz w:val="24"/>
          <w:szCs w:val="24"/>
        </w:rPr>
      </w:pPr>
      <w:r w:rsidRPr="00C632BC">
        <w:rPr>
          <w:rFonts w:ascii="Times New Roman" w:hAnsi="Times New Roman" w:cs="Times New Roman"/>
          <w:i/>
          <w:sz w:val="24"/>
          <w:szCs w:val="24"/>
        </w:rPr>
        <w:t>8 p</w:t>
      </w:r>
      <w:r w:rsidR="00B969E2" w:rsidRPr="00C632BC">
        <w:rPr>
          <w:rFonts w:ascii="Times New Roman" w:hAnsi="Times New Roman" w:cs="Times New Roman"/>
          <w:i/>
          <w:sz w:val="24"/>
          <w:szCs w:val="24"/>
        </w:rPr>
        <w:t>raktinė užduotis.</w:t>
      </w:r>
      <w:r w:rsidR="00B969E2" w:rsidRPr="00C632BC">
        <w:rPr>
          <w:rFonts w:ascii="Times New Roman" w:hAnsi="Times New Roman" w:cs="Times New Roman"/>
          <w:sz w:val="24"/>
          <w:szCs w:val="24"/>
        </w:rPr>
        <w:t xml:space="preserve"> </w:t>
      </w:r>
      <w:r w:rsidR="00B969E2" w:rsidRPr="00C632BC">
        <w:rPr>
          <w:rFonts w:ascii="Times New Roman" w:hAnsi="Times New Roman" w:cs="Times New Roman"/>
          <w:b/>
          <w:sz w:val="24"/>
          <w:szCs w:val="24"/>
        </w:rPr>
        <w:t>PASTABŲ SKILTYJE NURODYKITE, KAIP KONKRETI OPERACIJA VEIKIA TURTĄ, NUOSAVĄ KAPITALĄ IR ĮSIPAREIGOJIMUS.</w:t>
      </w:r>
      <w:r w:rsidR="00B969E2" w:rsidRPr="00C632BC">
        <w:rPr>
          <w:rFonts w:ascii="Times New Roman" w:hAnsi="Times New Roman" w:cs="Times New Roman"/>
          <w:b/>
          <w:bCs/>
          <w:iCs/>
          <w:sz w:val="24"/>
          <w:szCs w:val="24"/>
        </w:rPr>
        <w:t xml:space="preserve"> TOLIAU ŠĮ UŽDAVINĮ VERTA SPRĘS</w:t>
      </w:r>
      <w:r w:rsidR="003A6B63" w:rsidRPr="00C632BC">
        <w:rPr>
          <w:rFonts w:ascii="Times New Roman" w:hAnsi="Times New Roman" w:cs="Times New Roman"/>
          <w:b/>
          <w:bCs/>
          <w:iCs/>
          <w:sz w:val="24"/>
          <w:szCs w:val="24"/>
        </w:rPr>
        <w:t>KITE</w:t>
      </w:r>
      <w:r w:rsidR="00B969E2" w:rsidRPr="00C632BC">
        <w:rPr>
          <w:rFonts w:ascii="Times New Roman" w:hAnsi="Times New Roman" w:cs="Times New Roman"/>
          <w:b/>
          <w:bCs/>
          <w:iCs/>
          <w:sz w:val="24"/>
          <w:szCs w:val="24"/>
        </w:rPr>
        <w:t xml:space="preserve"> TIK TUOMET, JEI NEABEJOSIME DĖL KIEKVIENOS NURODYTOS OPERACIJOS PRISKYRIMO TURTUI, NUOSAVAM KAPITALUI AR ĮSIPAREIGOJIMAMS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452"/>
        <w:gridCol w:w="1275"/>
        <w:gridCol w:w="4529"/>
      </w:tblGrid>
      <w:tr w:rsidR="00C632BC" w:rsidRPr="00C632BC" w14:paraId="73763AF7" w14:textId="77777777" w:rsidTr="001D54FF">
        <w:trPr>
          <w:trHeight w:val="57"/>
        </w:trPr>
        <w:tc>
          <w:tcPr>
            <w:tcW w:w="330" w:type="pct"/>
            <w:shd w:val="clear" w:color="auto" w:fill="auto"/>
          </w:tcPr>
          <w:p w14:paraId="2363C842" w14:textId="77777777" w:rsidR="00712892" w:rsidRPr="00C632BC" w:rsidRDefault="00712892" w:rsidP="001D54FF">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Eil. Nr.</w:t>
            </w:r>
          </w:p>
        </w:tc>
        <w:tc>
          <w:tcPr>
            <w:tcW w:w="1741" w:type="pct"/>
            <w:shd w:val="clear" w:color="auto" w:fill="auto"/>
          </w:tcPr>
          <w:p w14:paraId="46064034" w14:textId="77777777" w:rsidR="00712892" w:rsidRPr="00C632BC" w:rsidRDefault="00712892" w:rsidP="001D54FF">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Operacijos turinys</w:t>
            </w:r>
          </w:p>
        </w:tc>
        <w:tc>
          <w:tcPr>
            <w:tcW w:w="643" w:type="pct"/>
            <w:shd w:val="clear" w:color="auto" w:fill="auto"/>
          </w:tcPr>
          <w:p w14:paraId="78D9D584" w14:textId="77777777" w:rsidR="00712892" w:rsidRPr="00C632BC" w:rsidRDefault="00712892" w:rsidP="001D54FF">
            <w:pPr>
              <w:widowControl w:val="0"/>
              <w:spacing w:after="0" w:line="276" w:lineRule="auto"/>
              <w:jc w:val="center"/>
              <w:rPr>
                <w:rFonts w:ascii="Times New Roman" w:hAnsi="Times New Roman" w:cs="Times New Roman"/>
                <w:bCs/>
                <w:sz w:val="24"/>
                <w:szCs w:val="24"/>
              </w:rPr>
            </w:pPr>
            <w:r w:rsidRPr="00C632BC">
              <w:rPr>
                <w:rFonts w:ascii="Times New Roman" w:hAnsi="Times New Roman" w:cs="Times New Roman"/>
                <w:b/>
                <w:sz w:val="24"/>
                <w:szCs w:val="24"/>
              </w:rPr>
              <w:t>Suma Eur</w:t>
            </w:r>
          </w:p>
        </w:tc>
        <w:tc>
          <w:tcPr>
            <w:tcW w:w="2285" w:type="pct"/>
            <w:shd w:val="clear" w:color="auto" w:fill="auto"/>
          </w:tcPr>
          <w:p w14:paraId="57E125DC" w14:textId="77777777" w:rsidR="00712892" w:rsidRPr="00C632BC" w:rsidRDefault="00712892" w:rsidP="001D54FF">
            <w:pPr>
              <w:widowControl w:val="0"/>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Pastabos</w:t>
            </w:r>
          </w:p>
        </w:tc>
      </w:tr>
      <w:tr w:rsidR="00C632BC" w:rsidRPr="00C632BC" w14:paraId="1B7669AC" w14:textId="77777777" w:rsidTr="001D54FF">
        <w:trPr>
          <w:trHeight w:val="57"/>
        </w:trPr>
        <w:tc>
          <w:tcPr>
            <w:tcW w:w="330" w:type="pct"/>
            <w:shd w:val="clear" w:color="auto" w:fill="auto"/>
          </w:tcPr>
          <w:p w14:paraId="19C111F7"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1741" w:type="pct"/>
            <w:shd w:val="clear" w:color="auto" w:fill="auto"/>
          </w:tcPr>
          <w:p w14:paraId="1EDAEA81"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Išleista ir parduota akcijų</w:t>
            </w:r>
          </w:p>
        </w:tc>
        <w:tc>
          <w:tcPr>
            <w:tcW w:w="643" w:type="pct"/>
            <w:shd w:val="clear" w:color="auto" w:fill="auto"/>
          </w:tcPr>
          <w:p w14:paraId="4F630C10" w14:textId="77777777"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20 000</w:t>
            </w:r>
          </w:p>
        </w:tc>
        <w:tc>
          <w:tcPr>
            <w:tcW w:w="2285" w:type="pct"/>
            <w:shd w:val="clear" w:color="auto" w:fill="auto"/>
          </w:tcPr>
          <w:p w14:paraId="25D29A4E" w14:textId="77777777" w:rsidR="00712892" w:rsidRPr="00C632BC" w:rsidRDefault="00712892"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
                <w:bCs/>
                <w:sz w:val="24"/>
                <w:szCs w:val="24"/>
              </w:rPr>
              <w:t>Pavyzdžiui:</w:t>
            </w:r>
            <w:r w:rsidRPr="00C632BC">
              <w:rPr>
                <w:rFonts w:ascii="Times New Roman" w:hAnsi="Times New Roman" w:cs="Times New Roman"/>
                <w:bCs/>
                <w:sz w:val="24"/>
                <w:szCs w:val="24"/>
              </w:rPr>
              <w:t xml:space="preserve"> Padidėja turto (pinigų) ir nuosavas kapitalas (akcinis kapitalas)</w:t>
            </w:r>
          </w:p>
        </w:tc>
      </w:tr>
      <w:tr w:rsidR="00C632BC" w:rsidRPr="00C632BC" w14:paraId="46297729" w14:textId="77777777" w:rsidTr="001D54FF">
        <w:trPr>
          <w:trHeight w:val="57"/>
        </w:trPr>
        <w:tc>
          <w:tcPr>
            <w:tcW w:w="330" w:type="pct"/>
            <w:shd w:val="clear" w:color="auto" w:fill="auto"/>
          </w:tcPr>
          <w:p w14:paraId="28C09BF7"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w:t>
            </w:r>
          </w:p>
        </w:tc>
        <w:tc>
          <w:tcPr>
            <w:tcW w:w="1741" w:type="pct"/>
            <w:shd w:val="clear" w:color="auto" w:fill="auto"/>
          </w:tcPr>
          <w:p w14:paraId="002C1A37"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Įsigyti įrengimai skolon</w:t>
            </w:r>
          </w:p>
        </w:tc>
        <w:tc>
          <w:tcPr>
            <w:tcW w:w="643" w:type="pct"/>
            <w:shd w:val="clear" w:color="auto" w:fill="auto"/>
          </w:tcPr>
          <w:p w14:paraId="36F66E66" w14:textId="23C56AD6"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26F5FE4C" w14:textId="77777777" w:rsidR="00712892" w:rsidRPr="00C632BC" w:rsidRDefault="00F4603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(įrengimai) ir įsipareigojim</w:t>
            </w:r>
            <w:r w:rsidR="001D1E5C" w:rsidRPr="00C632BC">
              <w:rPr>
                <w:rFonts w:ascii="Times New Roman" w:hAnsi="Times New Roman" w:cs="Times New Roman"/>
                <w:bCs/>
                <w:sz w:val="24"/>
                <w:szCs w:val="24"/>
              </w:rPr>
              <w:t>ų</w:t>
            </w:r>
            <w:r w:rsidRPr="00C632BC">
              <w:rPr>
                <w:rFonts w:ascii="Times New Roman" w:hAnsi="Times New Roman" w:cs="Times New Roman"/>
                <w:bCs/>
                <w:sz w:val="24"/>
                <w:szCs w:val="24"/>
              </w:rPr>
              <w:t xml:space="preserve"> (skola tiekėjams)</w:t>
            </w:r>
            <w:r w:rsidR="001D1E5C" w:rsidRPr="00C632BC">
              <w:rPr>
                <w:rFonts w:ascii="Times New Roman" w:hAnsi="Times New Roman" w:cs="Times New Roman"/>
                <w:bCs/>
                <w:sz w:val="24"/>
                <w:szCs w:val="24"/>
              </w:rPr>
              <w:t xml:space="preserve"> sumos</w:t>
            </w:r>
          </w:p>
        </w:tc>
      </w:tr>
      <w:tr w:rsidR="00C632BC" w:rsidRPr="00C632BC" w14:paraId="77FA3DCF" w14:textId="77777777" w:rsidTr="001D54FF">
        <w:trPr>
          <w:trHeight w:val="57"/>
        </w:trPr>
        <w:tc>
          <w:tcPr>
            <w:tcW w:w="330" w:type="pct"/>
            <w:shd w:val="clear" w:color="auto" w:fill="auto"/>
          </w:tcPr>
          <w:p w14:paraId="3FCD39A9"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3.</w:t>
            </w:r>
          </w:p>
        </w:tc>
        <w:tc>
          <w:tcPr>
            <w:tcW w:w="1741" w:type="pct"/>
            <w:shd w:val="clear" w:color="auto" w:fill="auto"/>
          </w:tcPr>
          <w:p w14:paraId="3F29D319"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Nupirkta žaliavų </w:t>
            </w:r>
          </w:p>
        </w:tc>
        <w:tc>
          <w:tcPr>
            <w:tcW w:w="643" w:type="pct"/>
            <w:shd w:val="clear" w:color="auto" w:fill="auto"/>
          </w:tcPr>
          <w:p w14:paraId="42944398" w14:textId="67A064BD"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400</w:t>
            </w:r>
          </w:p>
        </w:tc>
        <w:tc>
          <w:tcPr>
            <w:tcW w:w="2285" w:type="pct"/>
            <w:shd w:val="clear" w:color="auto" w:fill="auto"/>
          </w:tcPr>
          <w:p w14:paraId="4CF1EC12" w14:textId="201A69BA" w:rsidR="00712892" w:rsidRPr="00C632BC" w:rsidRDefault="001D1E5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w:t>
            </w:r>
            <w:r w:rsidR="00F4603C" w:rsidRPr="00C632BC">
              <w:rPr>
                <w:rFonts w:ascii="Times New Roman" w:hAnsi="Times New Roman" w:cs="Times New Roman"/>
                <w:bCs/>
                <w:sz w:val="24"/>
                <w:szCs w:val="24"/>
              </w:rPr>
              <w:t xml:space="preserve">žaliavų ir </w:t>
            </w:r>
            <w:r w:rsidRPr="00C632BC">
              <w:rPr>
                <w:rFonts w:ascii="Times New Roman" w:hAnsi="Times New Roman" w:cs="Times New Roman"/>
                <w:bCs/>
                <w:sz w:val="24"/>
                <w:szCs w:val="24"/>
              </w:rPr>
              <w:t>sum</w:t>
            </w:r>
            <w:r w:rsidR="004822CC" w:rsidRPr="00C632BC">
              <w:rPr>
                <w:rFonts w:ascii="Times New Roman" w:hAnsi="Times New Roman" w:cs="Times New Roman"/>
                <w:bCs/>
                <w:sz w:val="24"/>
                <w:szCs w:val="24"/>
              </w:rPr>
              <w:t>a</w:t>
            </w:r>
            <w:r w:rsidRPr="00C632BC">
              <w:rPr>
                <w:rFonts w:ascii="Times New Roman" w:hAnsi="Times New Roman" w:cs="Times New Roman"/>
                <w:bCs/>
                <w:sz w:val="24"/>
                <w:szCs w:val="24"/>
              </w:rPr>
              <w:t>žėja pinigų sumos</w:t>
            </w:r>
          </w:p>
        </w:tc>
      </w:tr>
      <w:tr w:rsidR="00C632BC" w:rsidRPr="00C632BC" w14:paraId="331FA933" w14:textId="77777777" w:rsidTr="001D54FF">
        <w:trPr>
          <w:trHeight w:val="57"/>
        </w:trPr>
        <w:tc>
          <w:tcPr>
            <w:tcW w:w="330" w:type="pct"/>
            <w:shd w:val="clear" w:color="auto" w:fill="auto"/>
          </w:tcPr>
          <w:p w14:paraId="56223525"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4.</w:t>
            </w:r>
          </w:p>
        </w:tc>
        <w:tc>
          <w:tcPr>
            <w:tcW w:w="1741" w:type="pct"/>
            <w:shd w:val="clear" w:color="auto" w:fill="auto"/>
          </w:tcPr>
          <w:p w14:paraId="795DAB86"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Įsigytas skolon krovininis automobilis</w:t>
            </w:r>
          </w:p>
        </w:tc>
        <w:tc>
          <w:tcPr>
            <w:tcW w:w="643" w:type="pct"/>
            <w:shd w:val="clear" w:color="auto" w:fill="auto"/>
          </w:tcPr>
          <w:p w14:paraId="198A20C7" w14:textId="0F458E11"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9</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631837C0" w14:textId="3056D74B" w:rsidR="00712892" w:rsidRPr="00C632BC" w:rsidRDefault="00F4603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(krovinin</w:t>
            </w:r>
            <w:r w:rsidR="004822CC" w:rsidRPr="00C632BC">
              <w:rPr>
                <w:rFonts w:ascii="Times New Roman" w:hAnsi="Times New Roman" w:cs="Times New Roman"/>
                <w:bCs/>
                <w:sz w:val="24"/>
                <w:szCs w:val="24"/>
              </w:rPr>
              <w:t>i</w:t>
            </w:r>
            <w:r w:rsidRPr="00C632BC">
              <w:rPr>
                <w:rFonts w:ascii="Times New Roman" w:hAnsi="Times New Roman" w:cs="Times New Roman"/>
                <w:bCs/>
                <w:sz w:val="24"/>
                <w:szCs w:val="24"/>
              </w:rPr>
              <w:t>s automobilis) ir įsipareigojimas (skola tiekėjams)</w:t>
            </w:r>
          </w:p>
        </w:tc>
      </w:tr>
      <w:tr w:rsidR="00C632BC" w:rsidRPr="00C632BC" w14:paraId="76ABED8D" w14:textId="77777777" w:rsidTr="001D54FF">
        <w:trPr>
          <w:trHeight w:val="57"/>
        </w:trPr>
        <w:tc>
          <w:tcPr>
            <w:tcW w:w="330" w:type="pct"/>
            <w:shd w:val="clear" w:color="auto" w:fill="auto"/>
          </w:tcPr>
          <w:p w14:paraId="60AAEB4F"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5.</w:t>
            </w:r>
          </w:p>
        </w:tc>
        <w:tc>
          <w:tcPr>
            <w:tcW w:w="1741" w:type="pct"/>
            <w:shd w:val="clear" w:color="auto" w:fill="auto"/>
          </w:tcPr>
          <w:p w14:paraId="1812111D"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643" w:type="pct"/>
            <w:shd w:val="clear" w:color="auto" w:fill="auto"/>
          </w:tcPr>
          <w:p w14:paraId="08275018" w14:textId="7A67C8C3"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200</w:t>
            </w:r>
          </w:p>
        </w:tc>
        <w:tc>
          <w:tcPr>
            <w:tcW w:w="2285" w:type="pct"/>
            <w:shd w:val="clear" w:color="auto" w:fill="auto"/>
          </w:tcPr>
          <w:p w14:paraId="673851ED" w14:textId="77777777" w:rsidR="00712892" w:rsidRPr="00C632BC" w:rsidRDefault="001D1E5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 xml:space="preserve">Turto apimtis nesikeičia. (Padidėja </w:t>
            </w:r>
            <w:r w:rsidR="00F4603C" w:rsidRPr="00C632BC">
              <w:rPr>
                <w:rFonts w:ascii="Times New Roman" w:hAnsi="Times New Roman" w:cs="Times New Roman"/>
                <w:bCs/>
                <w:sz w:val="24"/>
                <w:szCs w:val="24"/>
              </w:rPr>
              <w:t>žaliavų</w:t>
            </w:r>
            <w:r w:rsidRPr="00C632BC">
              <w:rPr>
                <w:rFonts w:ascii="Times New Roman" w:hAnsi="Times New Roman" w:cs="Times New Roman"/>
                <w:bCs/>
                <w:sz w:val="24"/>
                <w:szCs w:val="24"/>
              </w:rPr>
              <w:t xml:space="preserve"> </w:t>
            </w:r>
            <w:r w:rsidR="00F4603C" w:rsidRPr="00C632BC">
              <w:rPr>
                <w:rFonts w:ascii="Times New Roman" w:hAnsi="Times New Roman" w:cs="Times New Roman"/>
                <w:bCs/>
                <w:sz w:val="24"/>
                <w:szCs w:val="24"/>
              </w:rPr>
              <w:t>ir pinig</w:t>
            </w:r>
            <w:r w:rsidRPr="00C632BC">
              <w:rPr>
                <w:rFonts w:ascii="Times New Roman" w:hAnsi="Times New Roman" w:cs="Times New Roman"/>
                <w:bCs/>
                <w:sz w:val="24"/>
                <w:szCs w:val="24"/>
              </w:rPr>
              <w:t>ų sumos</w:t>
            </w:r>
          </w:p>
        </w:tc>
      </w:tr>
      <w:tr w:rsidR="00C632BC" w:rsidRPr="00C632BC" w14:paraId="6B2193B5" w14:textId="77777777" w:rsidTr="001D54FF">
        <w:trPr>
          <w:trHeight w:val="57"/>
        </w:trPr>
        <w:tc>
          <w:tcPr>
            <w:tcW w:w="330" w:type="pct"/>
            <w:shd w:val="clear" w:color="auto" w:fill="auto"/>
          </w:tcPr>
          <w:p w14:paraId="3CC52F1C"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6.</w:t>
            </w:r>
          </w:p>
        </w:tc>
        <w:tc>
          <w:tcPr>
            <w:tcW w:w="1741" w:type="pct"/>
            <w:shd w:val="clear" w:color="auto" w:fill="auto"/>
          </w:tcPr>
          <w:p w14:paraId="73AD2CCB"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 skolon žaliavų</w:t>
            </w:r>
          </w:p>
        </w:tc>
        <w:tc>
          <w:tcPr>
            <w:tcW w:w="643" w:type="pct"/>
            <w:shd w:val="clear" w:color="auto" w:fill="auto"/>
          </w:tcPr>
          <w:p w14:paraId="559C6FF7" w14:textId="7A8DCF95"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350</w:t>
            </w:r>
          </w:p>
        </w:tc>
        <w:tc>
          <w:tcPr>
            <w:tcW w:w="2285" w:type="pct"/>
            <w:shd w:val="clear" w:color="auto" w:fill="auto"/>
          </w:tcPr>
          <w:p w14:paraId="6D803942" w14:textId="77777777" w:rsidR="00712892" w:rsidRPr="00C632BC" w:rsidRDefault="00F4603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(žaliavų) ir padidėja įsipareigojimas (skola tiekėjams)</w:t>
            </w:r>
          </w:p>
        </w:tc>
      </w:tr>
      <w:tr w:rsidR="00C632BC" w:rsidRPr="00C632BC" w14:paraId="7212CF87" w14:textId="77777777" w:rsidTr="001D54FF">
        <w:trPr>
          <w:trHeight w:val="57"/>
        </w:trPr>
        <w:tc>
          <w:tcPr>
            <w:tcW w:w="330" w:type="pct"/>
            <w:shd w:val="clear" w:color="auto" w:fill="auto"/>
          </w:tcPr>
          <w:p w14:paraId="022C74FA"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7.</w:t>
            </w:r>
          </w:p>
        </w:tc>
        <w:tc>
          <w:tcPr>
            <w:tcW w:w="1741" w:type="pct"/>
            <w:shd w:val="clear" w:color="auto" w:fill="auto"/>
          </w:tcPr>
          <w:p w14:paraId="7E9055C9"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643" w:type="pct"/>
            <w:shd w:val="clear" w:color="auto" w:fill="auto"/>
          </w:tcPr>
          <w:p w14:paraId="0237FE5B" w14:textId="2D6172F4"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392596B1" w14:textId="77777777" w:rsidR="00712892" w:rsidRPr="00C632BC" w:rsidRDefault="00B64FF8"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w:t>
            </w:r>
            <w:r w:rsidR="00DC5B4F" w:rsidRPr="00C632BC">
              <w:rPr>
                <w:rFonts w:ascii="Times New Roman" w:hAnsi="Times New Roman" w:cs="Times New Roman"/>
                <w:bCs/>
                <w:sz w:val="24"/>
                <w:szCs w:val="24"/>
              </w:rPr>
              <w:t>pirkėjų skolos</w:t>
            </w:r>
            <w:r w:rsidRPr="00C632BC">
              <w:rPr>
                <w:rFonts w:ascii="Times New Roman" w:hAnsi="Times New Roman" w:cs="Times New Roman"/>
                <w:bCs/>
                <w:sz w:val="24"/>
                <w:szCs w:val="24"/>
              </w:rPr>
              <w:t>)</w:t>
            </w:r>
            <w:r w:rsidR="00DC5B4F" w:rsidRPr="00C632BC">
              <w:rPr>
                <w:rFonts w:ascii="Times New Roman" w:hAnsi="Times New Roman" w:cs="Times New Roman"/>
                <w:bCs/>
                <w:sz w:val="24"/>
                <w:szCs w:val="24"/>
              </w:rPr>
              <w:t xml:space="preserve"> ir pajamų sumos</w:t>
            </w:r>
          </w:p>
        </w:tc>
      </w:tr>
      <w:tr w:rsidR="00C632BC" w:rsidRPr="00C632BC" w14:paraId="4803FC44" w14:textId="77777777" w:rsidTr="001D54FF">
        <w:trPr>
          <w:trHeight w:val="57"/>
        </w:trPr>
        <w:tc>
          <w:tcPr>
            <w:tcW w:w="330" w:type="pct"/>
            <w:shd w:val="clear" w:color="auto" w:fill="auto"/>
          </w:tcPr>
          <w:p w14:paraId="56B06CF8"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8.</w:t>
            </w:r>
          </w:p>
        </w:tc>
        <w:tc>
          <w:tcPr>
            <w:tcW w:w="1741" w:type="pct"/>
            <w:shd w:val="clear" w:color="auto" w:fill="auto"/>
          </w:tcPr>
          <w:p w14:paraId="49515AE8"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Įsigyta skolon žaliavų</w:t>
            </w:r>
          </w:p>
        </w:tc>
        <w:tc>
          <w:tcPr>
            <w:tcW w:w="643" w:type="pct"/>
            <w:shd w:val="clear" w:color="auto" w:fill="auto"/>
          </w:tcPr>
          <w:p w14:paraId="511956F0" w14:textId="77777777"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w:t>
            </w:r>
          </w:p>
        </w:tc>
        <w:tc>
          <w:tcPr>
            <w:tcW w:w="2285" w:type="pct"/>
            <w:shd w:val="clear" w:color="auto" w:fill="auto"/>
          </w:tcPr>
          <w:p w14:paraId="54291B2A" w14:textId="77777777" w:rsidR="00712892" w:rsidRPr="00C632BC" w:rsidRDefault="00F4603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(žaliavų) ir padidėja įsipareigojimas (skola tiekėjams)</w:t>
            </w:r>
          </w:p>
        </w:tc>
      </w:tr>
      <w:tr w:rsidR="00C632BC" w:rsidRPr="00C632BC" w14:paraId="05CFC8F5" w14:textId="77777777" w:rsidTr="001D54FF">
        <w:trPr>
          <w:trHeight w:val="57"/>
        </w:trPr>
        <w:tc>
          <w:tcPr>
            <w:tcW w:w="330" w:type="pct"/>
            <w:shd w:val="clear" w:color="auto" w:fill="auto"/>
          </w:tcPr>
          <w:p w14:paraId="5BF186A8"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9.</w:t>
            </w:r>
          </w:p>
        </w:tc>
        <w:tc>
          <w:tcPr>
            <w:tcW w:w="1741" w:type="pct"/>
            <w:shd w:val="clear" w:color="auto" w:fill="auto"/>
          </w:tcPr>
          <w:p w14:paraId="5BC7BF95" w14:textId="77777777" w:rsidR="00712892" w:rsidRPr="00C632BC" w:rsidRDefault="00712892"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(gauti pinigai)</w:t>
            </w:r>
          </w:p>
        </w:tc>
        <w:tc>
          <w:tcPr>
            <w:tcW w:w="643" w:type="pct"/>
            <w:shd w:val="clear" w:color="auto" w:fill="auto"/>
          </w:tcPr>
          <w:p w14:paraId="190DAE31" w14:textId="0E83BCCE" w:rsidR="00712892" w:rsidRPr="00C632BC" w:rsidRDefault="00712892"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3CE05954" w14:textId="77777777" w:rsidR="00712892" w:rsidRPr="00C632BC" w:rsidRDefault="00F4603C"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(pinigų)</w:t>
            </w:r>
            <w:r w:rsidR="001D1E5C" w:rsidRPr="00C632BC">
              <w:rPr>
                <w:rFonts w:ascii="Times New Roman" w:hAnsi="Times New Roman" w:cs="Times New Roman"/>
                <w:bCs/>
                <w:sz w:val="24"/>
                <w:szCs w:val="24"/>
              </w:rPr>
              <w:t xml:space="preserve"> ir pajamų sumos</w:t>
            </w:r>
          </w:p>
        </w:tc>
      </w:tr>
      <w:tr w:rsidR="00C632BC" w:rsidRPr="00C632BC" w14:paraId="25AB09C3" w14:textId="77777777" w:rsidTr="001D54FF">
        <w:trPr>
          <w:trHeight w:val="57"/>
        </w:trPr>
        <w:tc>
          <w:tcPr>
            <w:tcW w:w="330" w:type="pct"/>
            <w:shd w:val="clear" w:color="auto" w:fill="auto"/>
          </w:tcPr>
          <w:p w14:paraId="0F5CFF87"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10.</w:t>
            </w:r>
          </w:p>
        </w:tc>
        <w:tc>
          <w:tcPr>
            <w:tcW w:w="1741" w:type="pct"/>
            <w:shd w:val="clear" w:color="auto" w:fill="auto"/>
          </w:tcPr>
          <w:p w14:paraId="7DC38B12"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už pastato nuomą</w:t>
            </w:r>
          </w:p>
        </w:tc>
        <w:tc>
          <w:tcPr>
            <w:tcW w:w="643" w:type="pct"/>
            <w:shd w:val="clear" w:color="auto" w:fill="auto"/>
          </w:tcPr>
          <w:p w14:paraId="51BB381C" w14:textId="77777777" w:rsidR="00B64FF8" w:rsidRPr="00C632BC" w:rsidRDefault="00B64FF8"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w:t>
            </w:r>
          </w:p>
        </w:tc>
        <w:tc>
          <w:tcPr>
            <w:tcW w:w="2285" w:type="pct"/>
            <w:shd w:val="clear" w:color="auto" w:fill="auto"/>
          </w:tcPr>
          <w:p w14:paraId="16646CB5" w14:textId="77777777" w:rsidR="00B64FF8" w:rsidRPr="00C632BC" w:rsidRDefault="00B64FF8"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(pinigų)</w:t>
            </w:r>
            <w:r w:rsidR="00DC5B4F" w:rsidRPr="00C632BC">
              <w:rPr>
                <w:rFonts w:ascii="Times New Roman" w:hAnsi="Times New Roman" w:cs="Times New Roman"/>
                <w:bCs/>
                <w:sz w:val="24"/>
                <w:szCs w:val="24"/>
              </w:rPr>
              <w:t xml:space="preserve"> ir padidėja sąnaudų sumos</w:t>
            </w:r>
          </w:p>
        </w:tc>
      </w:tr>
      <w:tr w:rsidR="00C632BC" w:rsidRPr="00C632BC" w14:paraId="0BD94E76" w14:textId="77777777" w:rsidTr="001D54FF">
        <w:trPr>
          <w:trHeight w:val="57"/>
        </w:trPr>
        <w:tc>
          <w:tcPr>
            <w:tcW w:w="330" w:type="pct"/>
            <w:shd w:val="clear" w:color="auto" w:fill="auto"/>
          </w:tcPr>
          <w:p w14:paraId="2DA2458C"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11.</w:t>
            </w:r>
          </w:p>
        </w:tc>
        <w:tc>
          <w:tcPr>
            <w:tcW w:w="1741" w:type="pct"/>
            <w:shd w:val="clear" w:color="auto" w:fill="auto"/>
          </w:tcPr>
          <w:p w14:paraId="4552DF2E"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Turtinis įnašas kapitalui didinti (pastatas)</w:t>
            </w:r>
          </w:p>
        </w:tc>
        <w:tc>
          <w:tcPr>
            <w:tcW w:w="643" w:type="pct"/>
            <w:shd w:val="clear" w:color="auto" w:fill="auto"/>
          </w:tcPr>
          <w:p w14:paraId="1748C0F4" w14:textId="77777777" w:rsidR="00B64FF8" w:rsidRPr="00C632BC" w:rsidRDefault="00B64FF8"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50 000</w:t>
            </w:r>
          </w:p>
        </w:tc>
        <w:tc>
          <w:tcPr>
            <w:tcW w:w="2285" w:type="pct"/>
            <w:shd w:val="clear" w:color="auto" w:fill="auto"/>
          </w:tcPr>
          <w:p w14:paraId="5D1F10ED" w14:textId="77777777" w:rsidR="00B64FF8" w:rsidRPr="00C632BC" w:rsidRDefault="00B64FF8"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(Pastat</w:t>
            </w:r>
            <w:r w:rsidR="00DC5B4F" w:rsidRPr="00C632BC">
              <w:rPr>
                <w:rFonts w:ascii="Times New Roman" w:hAnsi="Times New Roman" w:cs="Times New Roman"/>
                <w:bCs/>
                <w:sz w:val="24"/>
                <w:szCs w:val="24"/>
              </w:rPr>
              <w:t>o</w:t>
            </w:r>
            <w:r w:rsidRPr="00C632BC">
              <w:rPr>
                <w:rFonts w:ascii="Times New Roman" w:hAnsi="Times New Roman" w:cs="Times New Roman"/>
                <w:bCs/>
                <w:sz w:val="24"/>
                <w:szCs w:val="24"/>
              </w:rPr>
              <w:t>)</w:t>
            </w:r>
            <w:r w:rsidR="00DC5B4F" w:rsidRPr="00C632BC">
              <w:rPr>
                <w:rFonts w:ascii="Times New Roman" w:hAnsi="Times New Roman" w:cs="Times New Roman"/>
                <w:bCs/>
                <w:sz w:val="24"/>
                <w:szCs w:val="24"/>
              </w:rPr>
              <w:t xml:space="preserve"> ir nuosavo kapitalo sumos</w:t>
            </w:r>
          </w:p>
        </w:tc>
      </w:tr>
      <w:tr w:rsidR="00C632BC" w:rsidRPr="00C632BC" w14:paraId="39A529AA" w14:textId="77777777" w:rsidTr="001D54FF">
        <w:trPr>
          <w:trHeight w:val="57"/>
        </w:trPr>
        <w:tc>
          <w:tcPr>
            <w:tcW w:w="330" w:type="pct"/>
            <w:shd w:val="clear" w:color="auto" w:fill="auto"/>
          </w:tcPr>
          <w:p w14:paraId="2AA3A9BC"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12.</w:t>
            </w:r>
          </w:p>
        </w:tc>
        <w:tc>
          <w:tcPr>
            <w:tcW w:w="1741" w:type="pct"/>
            <w:shd w:val="clear" w:color="auto" w:fill="auto"/>
          </w:tcPr>
          <w:p w14:paraId="63B352DB"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Gauta paskola iš banko</w:t>
            </w:r>
          </w:p>
        </w:tc>
        <w:tc>
          <w:tcPr>
            <w:tcW w:w="643" w:type="pct"/>
            <w:shd w:val="clear" w:color="auto" w:fill="auto"/>
          </w:tcPr>
          <w:p w14:paraId="717E9949" w14:textId="77777777" w:rsidR="00B64FF8" w:rsidRPr="00C632BC" w:rsidRDefault="00B64FF8"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25 000</w:t>
            </w:r>
          </w:p>
        </w:tc>
        <w:tc>
          <w:tcPr>
            <w:tcW w:w="2285" w:type="pct"/>
            <w:shd w:val="clear" w:color="auto" w:fill="auto"/>
          </w:tcPr>
          <w:p w14:paraId="20CB7DC8" w14:textId="77777777" w:rsidR="00B64FF8" w:rsidRPr="00C632BC" w:rsidRDefault="00B64FF8"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(pinigų)</w:t>
            </w:r>
            <w:r w:rsidR="00DC5B4F" w:rsidRPr="00C632BC">
              <w:rPr>
                <w:rFonts w:ascii="Times New Roman" w:hAnsi="Times New Roman" w:cs="Times New Roman"/>
                <w:bCs/>
                <w:sz w:val="24"/>
                <w:szCs w:val="24"/>
              </w:rPr>
              <w:t xml:space="preserve"> ir įsipareigojimas (skola bankui) sumos</w:t>
            </w:r>
          </w:p>
        </w:tc>
      </w:tr>
      <w:tr w:rsidR="00C632BC" w:rsidRPr="00C632BC" w14:paraId="734AD9A9" w14:textId="77777777" w:rsidTr="001D54FF">
        <w:trPr>
          <w:trHeight w:val="57"/>
        </w:trPr>
        <w:tc>
          <w:tcPr>
            <w:tcW w:w="330" w:type="pct"/>
            <w:shd w:val="clear" w:color="auto" w:fill="auto"/>
          </w:tcPr>
          <w:p w14:paraId="103C2797"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13.</w:t>
            </w:r>
          </w:p>
        </w:tc>
        <w:tc>
          <w:tcPr>
            <w:tcW w:w="1741" w:type="pct"/>
            <w:shd w:val="clear" w:color="auto" w:fill="auto"/>
          </w:tcPr>
          <w:p w14:paraId="6EC7949C"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643" w:type="pct"/>
            <w:shd w:val="clear" w:color="auto" w:fill="auto"/>
          </w:tcPr>
          <w:p w14:paraId="799D0CD2" w14:textId="6EEEED38" w:rsidR="00B64FF8" w:rsidRPr="00C632BC" w:rsidRDefault="00B64FF8"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1901C0B7" w14:textId="77777777" w:rsidR="00B64FF8" w:rsidRPr="00C632BC" w:rsidRDefault="00DC5B4F"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Turto apimtis nesikeičia p</w:t>
            </w:r>
            <w:r w:rsidR="00B64FF8" w:rsidRPr="00C632BC">
              <w:rPr>
                <w:rFonts w:ascii="Times New Roman" w:hAnsi="Times New Roman" w:cs="Times New Roman"/>
                <w:bCs/>
                <w:sz w:val="24"/>
                <w:szCs w:val="24"/>
              </w:rPr>
              <w:t xml:space="preserve">adidėja </w:t>
            </w:r>
            <w:r w:rsidRPr="00C632BC">
              <w:rPr>
                <w:rFonts w:ascii="Times New Roman" w:hAnsi="Times New Roman" w:cs="Times New Roman"/>
                <w:bCs/>
                <w:sz w:val="24"/>
                <w:szCs w:val="24"/>
              </w:rPr>
              <w:t>(</w:t>
            </w:r>
            <w:r w:rsidR="00B64FF8" w:rsidRPr="00C632BC">
              <w:rPr>
                <w:rFonts w:ascii="Times New Roman" w:hAnsi="Times New Roman" w:cs="Times New Roman"/>
                <w:bCs/>
                <w:sz w:val="24"/>
                <w:szCs w:val="24"/>
              </w:rPr>
              <w:t>žaliavų</w:t>
            </w:r>
            <w:r w:rsidRPr="00C632BC">
              <w:rPr>
                <w:rFonts w:ascii="Times New Roman" w:hAnsi="Times New Roman" w:cs="Times New Roman"/>
                <w:bCs/>
                <w:sz w:val="24"/>
                <w:szCs w:val="24"/>
              </w:rPr>
              <w:t xml:space="preserve"> ir </w:t>
            </w:r>
            <w:r w:rsidR="00B64FF8" w:rsidRPr="00C632BC">
              <w:rPr>
                <w:rFonts w:ascii="Times New Roman" w:hAnsi="Times New Roman" w:cs="Times New Roman"/>
                <w:bCs/>
                <w:sz w:val="24"/>
                <w:szCs w:val="24"/>
              </w:rPr>
              <w:t>pinig</w:t>
            </w:r>
            <w:r w:rsidRPr="00C632BC">
              <w:rPr>
                <w:rFonts w:ascii="Times New Roman" w:hAnsi="Times New Roman" w:cs="Times New Roman"/>
                <w:bCs/>
                <w:sz w:val="24"/>
                <w:szCs w:val="24"/>
              </w:rPr>
              <w:t>ų</w:t>
            </w:r>
            <w:r w:rsidR="00B64FF8" w:rsidRPr="00C632BC">
              <w:rPr>
                <w:rFonts w:ascii="Times New Roman" w:hAnsi="Times New Roman" w:cs="Times New Roman"/>
                <w:bCs/>
                <w:sz w:val="24"/>
                <w:szCs w:val="24"/>
              </w:rPr>
              <w:t>)</w:t>
            </w:r>
          </w:p>
        </w:tc>
      </w:tr>
      <w:tr w:rsidR="00C632BC" w:rsidRPr="00C632BC" w14:paraId="48B5E316" w14:textId="77777777" w:rsidTr="001D54FF">
        <w:trPr>
          <w:trHeight w:val="57"/>
        </w:trPr>
        <w:tc>
          <w:tcPr>
            <w:tcW w:w="330" w:type="pct"/>
            <w:shd w:val="clear" w:color="auto" w:fill="auto"/>
          </w:tcPr>
          <w:p w14:paraId="198D168B"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14.</w:t>
            </w:r>
          </w:p>
        </w:tc>
        <w:tc>
          <w:tcPr>
            <w:tcW w:w="1741" w:type="pct"/>
            <w:shd w:val="clear" w:color="auto" w:fill="auto"/>
          </w:tcPr>
          <w:p w14:paraId="54A68692" w14:textId="77777777" w:rsidR="00B64FF8" w:rsidRPr="00C632BC" w:rsidRDefault="00B64FF8"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w:t>
            </w:r>
          </w:p>
        </w:tc>
        <w:tc>
          <w:tcPr>
            <w:tcW w:w="643" w:type="pct"/>
            <w:shd w:val="clear" w:color="auto" w:fill="auto"/>
          </w:tcPr>
          <w:p w14:paraId="13857219" w14:textId="5F0F7AFF" w:rsidR="00B64FF8" w:rsidRPr="00C632BC" w:rsidRDefault="00B64FF8"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0176E182" w14:textId="77777777" w:rsidR="00B64FF8" w:rsidRPr="00C632BC" w:rsidRDefault="00DC5B4F"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(pinigų) ir pajamų sumos</w:t>
            </w:r>
          </w:p>
        </w:tc>
      </w:tr>
      <w:tr w:rsidR="00C632BC" w:rsidRPr="00C632BC" w14:paraId="21E33B6E" w14:textId="77777777" w:rsidTr="001D54FF">
        <w:trPr>
          <w:trHeight w:val="57"/>
        </w:trPr>
        <w:tc>
          <w:tcPr>
            <w:tcW w:w="330" w:type="pct"/>
            <w:shd w:val="clear" w:color="auto" w:fill="auto"/>
          </w:tcPr>
          <w:p w14:paraId="04D598F1"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15.</w:t>
            </w:r>
          </w:p>
        </w:tc>
        <w:tc>
          <w:tcPr>
            <w:tcW w:w="1741" w:type="pct"/>
            <w:shd w:val="clear" w:color="auto" w:fill="auto"/>
          </w:tcPr>
          <w:p w14:paraId="1158FB3E"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 dalis skolos už automobilį</w:t>
            </w:r>
          </w:p>
        </w:tc>
        <w:tc>
          <w:tcPr>
            <w:tcW w:w="643" w:type="pct"/>
            <w:shd w:val="clear" w:color="auto" w:fill="auto"/>
          </w:tcPr>
          <w:p w14:paraId="1DAB3B03" w14:textId="6FEE7A00"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4D03B27D"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(pinigų) ir įsipareigojimas (</w:t>
            </w:r>
            <w:proofErr w:type="spellStart"/>
            <w:r w:rsidRPr="00C632BC">
              <w:rPr>
                <w:rFonts w:ascii="Times New Roman" w:hAnsi="Times New Roman" w:cs="Times New Roman"/>
                <w:bCs/>
                <w:sz w:val="24"/>
                <w:szCs w:val="24"/>
              </w:rPr>
              <w:t>skols</w:t>
            </w:r>
            <w:proofErr w:type="spellEnd"/>
            <w:r w:rsidRPr="00C632BC">
              <w:rPr>
                <w:rFonts w:ascii="Times New Roman" w:hAnsi="Times New Roman" w:cs="Times New Roman"/>
                <w:bCs/>
                <w:sz w:val="24"/>
                <w:szCs w:val="24"/>
              </w:rPr>
              <w:t xml:space="preserve"> tiekėjams)</w:t>
            </w:r>
          </w:p>
        </w:tc>
      </w:tr>
      <w:tr w:rsidR="00C632BC" w:rsidRPr="00C632BC" w14:paraId="70512F07" w14:textId="77777777" w:rsidTr="001D54FF">
        <w:trPr>
          <w:trHeight w:val="57"/>
        </w:trPr>
        <w:tc>
          <w:tcPr>
            <w:tcW w:w="330" w:type="pct"/>
            <w:shd w:val="clear" w:color="auto" w:fill="auto"/>
          </w:tcPr>
          <w:p w14:paraId="256BB285"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16.</w:t>
            </w:r>
          </w:p>
        </w:tc>
        <w:tc>
          <w:tcPr>
            <w:tcW w:w="1741" w:type="pct"/>
            <w:shd w:val="clear" w:color="auto" w:fill="auto"/>
          </w:tcPr>
          <w:p w14:paraId="2FAC5DB4"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Gauta pirkėjų skola</w:t>
            </w:r>
          </w:p>
        </w:tc>
        <w:tc>
          <w:tcPr>
            <w:tcW w:w="643" w:type="pct"/>
            <w:shd w:val="clear" w:color="auto" w:fill="auto"/>
          </w:tcPr>
          <w:p w14:paraId="02937D83" w14:textId="2ACB4B63"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6F42CA20"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Turto apimtis nesikeičia (padidėja pinigų ir sumažėja pirkėjų skolų sumos)</w:t>
            </w:r>
          </w:p>
        </w:tc>
      </w:tr>
      <w:tr w:rsidR="00C632BC" w:rsidRPr="00C632BC" w14:paraId="5B1C4126" w14:textId="77777777" w:rsidTr="001D54FF">
        <w:trPr>
          <w:trHeight w:val="57"/>
        </w:trPr>
        <w:tc>
          <w:tcPr>
            <w:tcW w:w="330" w:type="pct"/>
            <w:shd w:val="clear" w:color="auto" w:fill="auto"/>
          </w:tcPr>
          <w:p w14:paraId="7586049E"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17.</w:t>
            </w:r>
          </w:p>
        </w:tc>
        <w:tc>
          <w:tcPr>
            <w:tcW w:w="1741" w:type="pct"/>
            <w:shd w:val="clear" w:color="auto" w:fill="auto"/>
          </w:tcPr>
          <w:p w14:paraId="316C22F3"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Nupirkta žaliavų</w:t>
            </w:r>
          </w:p>
        </w:tc>
        <w:tc>
          <w:tcPr>
            <w:tcW w:w="643" w:type="pct"/>
            <w:shd w:val="clear" w:color="auto" w:fill="auto"/>
          </w:tcPr>
          <w:p w14:paraId="1C85A05E" w14:textId="5417D255"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600</w:t>
            </w:r>
          </w:p>
        </w:tc>
        <w:tc>
          <w:tcPr>
            <w:tcW w:w="2285" w:type="pct"/>
            <w:shd w:val="clear" w:color="auto" w:fill="auto"/>
          </w:tcPr>
          <w:p w14:paraId="4D65F2B1"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(žaliavų) ir sumažėja turtas (pinigai)</w:t>
            </w:r>
          </w:p>
        </w:tc>
      </w:tr>
      <w:tr w:rsidR="00C632BC" w:rsidRPr="00C632BC" w14:paraId="1587ABA3" w14:textId="77777777" w:rsidTr="001D54FF">
        <w:trPr>
          <w:trHeight w:val="57"/>
        </w:trPr>
        <w:tc>
          <w:tcPr>
            <w:tcW w:w="330" w:type="pct"/>
            <w:shd w:val="clear" w:color="auto" w:fill="auto"/>
          </w:tcPr>
          <w:p w14:paraId="65FC2844"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18.</w:t>
            </w:r>
          </w:p>
        </w:tc>
        <w:tc>
          <w:tcPr>
            <w:tcW w:w="1741" w:type="pct"/>
            <w:shd w:val="clear" w:color="auto" w:fill="auto"/>
          </w:tcPr>
          <w:p w14:paraId="15A1B443"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643" w:type="pct"/>
            <w:shd w:val="clear" w:color="auto" w:fill="auto"/>
          </w:tcPr>
          <w:p w14:paraId="778D35F8" w14:textId="30ECD7A7"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7F5C5DCE"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(pirkėjų skolų) ir pajamų sumos</w:t>
            </w:r>
          </w:p>
        </w:tc>
      </w:tr>
      <w:tr w:rsidR="00C632BC" w:rsidRPr="00C632BC" w14:paraId="45F34124" w14:textId="77777777" w:rsidTr="001D54FF">
        <w:trPr>
          <w:trHeight w:val="57"/>
        </w:trPr>
        <w:tc>
          <w:tcPr>
            <w:tcW w:w="330" w:type="pct"/>
            <w:shd w:val="clear" w:color="auto" w:fill="auto"/>
          </w:tcPr>
          <w:p w14:paraId="10D0532D"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19.</w:t>
            </w:r>
          </w:p>
        </w:tc>
        <w:tc>
          <w:tcPr>
            <w:tcW w:w="1741" w:type="pct"/>
            <w:shd w:val="clear" w:color="auto" w:fill="auto"/>
          </w:tcPr>
          <w:p w14:paraId="2313995A"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 skolon</w:t>
            </w:r>
          </w:p>
        </w:tc>
        <w:tc>
          <w:tcPr>
            <w:tcW w:w="643" w:type="pct"/>
            <w:shd w:val="clear" w:color="auto" w:fill="auto"/>
          </w:tcPr>
          <w:p w14:paraId="41EEC76B" w14:textId="0919F42B"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006536C8"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(pirkėjų skolų) ir pajamų sumos</w:t>
            </w:r>
          </w:p>
        </w:tc>
      </w:tr>
      <w:tr w:rsidR="00C632BC" w:rsidRPr="00C632BC" w14:paraId="587158B7" w14:textId="77777777" w:rsidTr="001D54FF">
        <w:trPr>
          <w:trHeight w:val="57"/>
        </w:trPr>
        <w:tc>
          <w:tcPr>
            <w:tcW w:w="330" w:type="pct"/>
            <w:shd w:val="clear" w:color="auto" w:fill="auto"/>
          </w:tcPr>
          <w:p w14:paraId="2016DB8C"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20.</w:t>
            </w:r>
          </w:p>
        </w:tc>
        <w:tc>
          <w:tcPr>
            <w:tcW w:w="1741" w:type="pct"/>
            <w:shd w:val="clear" w:color="auto" w:fill="auto"/>
          </w:tcPr>
          <w:p w14:paraId="27F14714"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Sunaudota žaliavų</w:t>
            </w:r>
          </w:p>
        </w:tc>
        <w:tc>
          <w:tcPr>
            <w:tcW w:w="643" w:type="pct"/>
            <w:shd w:val="clear" w:color="auto" w:fill="auto"/>
          </w:tcPr>
          <w:p w14:paraId="6E408D19" w14:textId="43B8C893"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3D71F92F"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(žaliavų) ir padidėjo sąnaudų sumos</w:t>
            </w:r>
          </w:p>
        </w:tc>
      </w:tr>
      <w:tr w:rsidR="00C632BC" w:rsidRPr="00C632BC" w14:paraId="7CFBDC35" w14:textId="77777777" w:rsidTr="001D54FF">
        <w:trPr>
          <w:trHeight w:val="57"/>
        </w:trPr>
        <w:tc>
          <w:tcPr>
            <w:tcW w:w="330" w:type="pct"/>
            <w:shd w:val="clear" w:color="auto" w:fill="auto"/>
          </w:tcPr>
          <w:p w14:paraId="0F6539C1"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21.</w:t>
            </w:r>
          </w:p>
        </w:tc>
        <w:tc>
          <w:tcPr>
            <w:tcW w:w="1741" w:type="pct"/>
            <w:shd w:val="clear" w:color="auto" w:fill="auto"/>
          </w:tcPr>
          <w:p w14:paraId="3965495A"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Parduota produkcija</w:t>
            </w:r>
          </w:p>
        </w:tc>
        <w:tc>
          <w:tcPr>
            <w:tcW w:w="643" w:type="pct"/>
            <w:shd w:val="clear" w:color="auto" w:fill="auto"/>
          </w:tcPr>
          <w:p w14:paraId="7DBBC9EC" w14:textId="22F376A9"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283E66D6"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turto (pinigai) ir pajamų sumos</w:t>
            </w:r>
          </w:p>
        </w:tc>
      </w:tr>
      <w:tr w:rsidR="00C632BC" w:rsidRPr="00C632BC" w14:paraId="40339D07" w14:textId="77777777" w:rsidTr="001D54FF">
        <w:trPr>
          <w:trHeight w:val="57"/>
        </w:trPr>
        <w:tc>
          <w:tcPr>
            <w:tcW w:w="330" w:type="pct"/>
            <w:shd w:val="clear" w:color="auto" w:fill="auto"/>
          </w:tcPr>
          <w:p w14:paraId="653BCD7F"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22.</w:t>
            </w:r>
          </w:p>
        </w:tc>
        <w:tc>
          <w:tcPr>
            <w:tcW w:w="1741" w:type="pct"/>
            <w:shd w:val="clear" w:color="auto" w:fill="auto"/>
          </w:tcPr>
          <w:p w14:paraId="42475EDF"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Priskaičiuoti atlyginimai</w:t>
            </w:r>
          </w:p>
        </w:tc>
        <w:tc>
          <w:tcPr>
            <w:tcW w:w="643" w:type="pct"/>
            <w:shd w:val="clear" w:color="auto" w:fill="auto"/>
          </w:tcPr>
          <w:p w14:paraId="470F73C4" w14:textId="711C0144"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500</w:t>
            </w:r>
          </w:p>
        </w:tc>
        <w:tc>
          <w:tcPr>
            <w:tcW w:w="2285" w:type="pct"/>
            <w:shd w:val="clear" w:color="auto" w:fill="auto"/>
          </w:tcPr>
          <w:p w14:paraId="36D90F7A"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sąnaudų ir (įsipareigojimų darbuotojams) sumos</w:t>
            </w:r>
          </w:p>
        </w:tc>
      </w:tr>
      <w:tr w:rsidR="00C632BC" w:rsidRPr="00C632BC" w14:paraId="2B769924" w14:textId="77777777" w:rsidTr="001D54FF">
        <w:trPr>
          <w:trHeight w:val="57"/>
        </w:trPr>
        <w:tc>
          <w:tcPr>
            <w:tcW w:w="330" w:type="pct"/>
            <w:shd w:val="clear" w:color="auto" w:fill="auto"/>
          </w:tcPr>
          <w:p w14:paraId="171BE9FD"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23.</w:t>
            </w:r>
          </w:p>
        </w:tc>
        <w:tc>
          <w:tcPr>
            <w:tcW w:w="1741" w:type="pct"/>
            <w:shd w:val="clear" w:color="auto" w:fill="auto"/>
          </w:tcPr>
          <w:p w14:paraId="24EC5D96"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Priskaičiuotas socialinis draudimas 1.77 %</w:t>
            </w:r>
          </w:p>
        </w:tc>
        <w:tc>
          <w:tcPr>
            <w:tcW w:w="643" w:type="pct"/>
            <w:shd w:val="clear" w:color="auto" w:fill="auto"/>
          </w:tcPr>
          <w:p w14:paraId="1ACF12B2" w14:textId="505188AD" w:rsidR="00030126" w:rsidRPr="00C632BC" w:rsidRDefault="009F048F"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44,</w:t>
            </w:r>
            <w:r w:rsidR="00030126" w:rsidRPr="00C632BC">
              <w:rPr>
                <w:rFonts w:ascii="Times New Roman" w:hAnsi="Times New Roman" w:cs="Times New Roman"/>
                <w:sz w:val="24"/>
                <w:szCs w:val="24"/>
              </w:rPr>
              <w:t>25</w:t>
            </w:r>
          </w:p>
        </w:tc>
        <w:tc>
          <w:tcPr>
            <w:tcW w:w="2285" w:type="pct"/>
            <w:shd w:val="clear" w:color="auto" w:fill="auto"/>
          </w:tcPr>
          <w:p w14:paraId="150CE9EB"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Padidėja sąnaudų ir (įsipareigojimų ,,Sodrai“ sumos</w:t>
            </w:r>
          </w:p>
        </w:tc>
      </w:tr>
      <w:tr w:rsidR="00C632BC" w:rsidRPr="00C632BC" w14:paraId="0A122F10" w14:textId="77777777" w:rsidTr="001D54FF">
        <w:trPr>
          <w:trHeight w:val="57"/>
        </w:trPr>
        <w:tc>
          <w:tcPr>
            <w:tcW w:w="330" w:type="pct"/>
            <w:shd w:val="clear" w:color="auto" w:fill="auto"/>
          </w:tcPr>
          <w:p w14:paraId="7FDDB977"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24.</w:t>
            </w:r>
          </w:p>
        </w:tc>
        <w:tc>
          <w:tcPr>
            <w:tcW w:w="1741" w:type="pct"/>
            <w:shd w:val="clear" w:color="auto" w:fill="auto"/>
          </w:tcPr>
          <w:p w14:paraId="7820FDB1"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Sumokėtas tiekėjams už žaliavas</w:t>
            </w:r>
          </w:p>
        </w:tc>
        <w:tc>
          <w:tcPr>
            <w:tcW w:w="643" w:type="pct"/>
            <w:shd w:val="clear" w:color="auto" w:fill="auto"/>
          </w:tcPr>
          <w:p w14:paraId="24B16C0F" w14:textId="62F5247F"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458B3F8F"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(pinigų) ir įsipareigojimas (skola tiekėjams)</w:t>
            </w:r>
          </w:p>
        </w:tc>
      </w:tr>
      <w:tr w:rsidR="00C632BC" w:rsidRPr="00C632BC" w14:paraId="6237A376" w14:textId="77777777" w:rsidTr="001D54FF">
        <w:trPr>
          <w:trHeight w:val="57"/>
        </w:trPr>
        <w:tc>
          <w:tcPr>
            <w:tcW w:w="330" w:type="pct"/>
            <w:shd w:val="clear" w:color="auto" w:fill="auto"/>
          </w:tcPr>
          <w:p w14:paraId="76A431AE"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25.</w:t>
            </w:r>
          </w:p>
        </w:tc>
        <w:tc>
          <w:tcPr>
            <w:tcW w:w="1741" w:type="pct"/>
            <w:shd w:val="clear" w:color="auto" w:fill="auto"/>
          </w:tcPr>
          <w:p w14:paraId="1412DB3F"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Sumokėtas tiekėjams už žaliavas</w:t>
            </w:r>
          </w:p>
        </w:tc>
        <w:tc>
          <w:tcPr>
            <w:tcW w:w="643" w:type="pct"/>
            <w:shd w:val="clear" w:color="auto" w:fill="auto"/>
          </w:tcPr>
          <w:p w14:paraId="3271BD41" w14:textId="7185F932"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50763763"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(pinigų) ir įsipareigojimas (skola tiekėjams)</w:t>
            </w:r>
          </w:p>
        </w:tc>
      </w:tr>
      <w:tr w:rsidR="00C632BC" w:rsidRPr="00C632BC" w14:paraId="5B32C0F5" w14:textId="77777777" w:rsidTr="001D54FF">
        <w:trPr>
          <w:trHeight w:val="57"/>
        </w:trPr>
        <w:tc>
          <w:tcPr>
            <w:tcW w:w="330" w:type="pct"/>
            <w:shd w:val="clear" w:color="auto" w:fill="auto"/>
          </w:tcPr>
          <w:p w14:paraId="0B86BF2F"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26.</w:t>
            </w:r>
          </w:p>
        </w:tc>
        <w:tc>
          <w:tcPr>
            <w:tcW w:w="1741" w:type="pct"/>
            <w:shd w:val="clear" w:color="auto" w:fill="auto"/>
          </w:tcPr>
          <w:p w14:paraId="4B613555"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Sumokėta už šiluminę ir elektros energiją</w:t>
            </w:r>
          </w:p>
        </w:tc>
        <w:tc>
          <w:tcPr>
            <w:tcW w:w="643" w:type="pct"/>
            <w:shd w:val="clear" w:color="auto" w:fill="auto"/>
          </w:tcPr>
          <w:p w14:paraId="6B47CDC0" w14:textId="3BB5E3EF"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9F048F"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c>
          <w:tcPr>
            <w:tcW w:w="2285" w:type="pct"/>
            <w:shd w:val="clear" w:color="auto" w:fill="auto"/>
          </w:tcPr>
          <w:p w14:paraId="3CAD30B7"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(pinigai) ir padidėja sąnaudų sumos</w:t>
            </w:r>
          </w:p>
        </w:tc>
      </w:tr>
      <w:tr w:rsidR="00C632BC" w:rsidRPr="00C632BC" w14:paraId="6FA813A1" w14:textId="77777777" w:rsidTr="001D54FF">
        <w:trPr>
          <w:trHeight w:val="57"/>
        </w:trPr>
        <w:tc>
          <w:tcPr>
            <w:tcW w:w="330" w:type="pct"/>
            <w:shd w:val="clear" w:color="auto" w:fill="auto"/>
          </w:tcPr>
          <w:p w14:paraId="45216719"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27.</w:t>
            </w:r>
          </w:p>
        </w:tc>
        <w:tc>
          <w:tcPr>
            <w:tcW w:w="1741" w:type="pct"/>
            <w:shd w:val="clear" w:color="auto" w:fill="auto"/>
          </w:tcPr>
          <w:p w14:paraId="2D7CF9BB"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Grąžinta paskola bankui</w:t>
            </w:r>
          </w:p>
        </w:tc>
        <w:tc>
          <w:tcPr>
            <w:tcW w:w="643" w:type="pct"/>
            <w:shd w:val="clear" w:color="auto" w:fill="auto"/>
          </w:tcPr>
          <w:p w14:paraId="2E8557FF" w14:textId="77777777"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10 000</w:t>
            </w:r>
          </w:p>
        </w:tc>
        <w:tc>
          <w:tcPr>
            <w:tcW w:w="2285" w:type="pct"/>
            <w:shd w:val="clear" w:color="auto" w:fill="auto"/>
          </w:tcPr>
          <w:p w14:paraId="4C8D9C0A"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(pinigai) ir įsipareigojimas (skolos bankui) sumos</w:t>
            </w:r>
          </w:p>
        </w:tc>
      </w:tr>
      <w:tr w:rsidR="00C632BC" w:rsidRPr="00C632BC" w14:paraId="07F7978C" w14:textId="77777777" w:rsidTr="001D54FF">
        <w:trPr>
          <w:trHeight w:val="57"/>
        </w:trPr>
        <w:tc>
          <w:tcPr>
            <w:tcW w:w="330" w:type="pct"/>
            <w:shd w:val="clear" w:color="auto" w:fill="auto"/>
          </w:tcPr>
          <w:p w14:paraId="1E060C30"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28.</w:t>
            </w:r>
          </w:p>
        </w:tc>
        <w:tc>
          <w:tcPr>
            <w:tcW w:w="1741" w:type="pct"/>
            <w:shd w:val="clear" w:color="auto" w:fill="auto"/>
          </w:tcPr>
          <w:p w14:paraId="690E5B49" w14:textId="77777777" w:rsidR="00030126" w:rsidRPr="00C632BC" w:rsidRDefault="00030126" w:rsidP="001D54FF">
            <w:pPr>
              <w:widowControl w:val="0"/>
              <w:spacing w:after="0" w:line="276" w:lineRule="auto"/>
              <w:rPr>
                <w:rFonts w:ascii="Times New Roman" w:hAnsi="Times New Roman" w:cs="Times New Roman"/>
                <w:sz w:val="24"/>
                <w:szCs w:val="24"/>
              </w:rPr>
            </w:pPr>
            <w:r w:rsidRPr="00C632BC">
              <w:rPr>
                <w:rFonts w:ascii="Times New Roman" w:hAnsi="Times New Roman" w:cs="Times New Roman"/>
                <w:sz w:val="24"/>
                <w:szCs w:val="24"/>
              </w:rPr>
              <w:t>Sumokėtos palūkanos</w:t>
            </w:r>
          </w:p>
        </w:tc>
        <w:tc>
          <w:tcPr>
            <w:tcW w:w="643" w:type="pct"/>
            <w:shd w:val="clear" w:color="auto" w:fill="auto"/>
          </w:tcPr>
          <w:p w14:paraId="66D0F528" w14:textId="77777777" w:rsidR="00030126" w:rsidRPr="00C632BC" w:rsidRDefault="00030126" w:rsidP="001D54FF">
            <w:pPr>
              <w:widowControl w:val="0"/>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600</w:t>
            </w:r>
          </w:p>
        </w:tc>
        <w:tc>
          <w:tcPr>
            <w:tcW w:w="2285" w:type="pct"/>
            <w:shd w:val="clear" w:color="auto" w:fill="auto"/>
          </w:tcPr>
          <w:p w14:paraId="7959E01C" w14:textId="77777777" w:rsidR="00030126" w:rsidRPr="00C632BC" w:rsidRDefault="00030126" w:rsidP="001D54FF">
            <w:pPr>
              <w:widowControl w:val="0"/>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Sumažėja turto (pinigai) ir padidėja sąnaudų sumos</w:t>
            </w:r>
          </w:p>
        </w:tc>
      </w:tr>
    </w:tbl>
    <w:p w14:paraId="069E3DA3" w14:textId="77777777" w:rsidR="00C632BC" w:rsidRPr="00C632BC" w:rsidRDefault="002A201A" w:rsidP="00C632BC">
      <w:pPr>
        <w:pStyle w:val="ListParagraph"/>
        <w:spacing w:after="0" w:line="276" w:lineRule="auto"/>
        <w:ind w:left="0"/>
        <w:jc w:val="center"/>
        <w:rPr>
          <w:rFonts w:ascii="Times New Roman" w:hAnsi="Times New Roman" w:cs="Times New Roman"/>
          <w:i/>
          <w:sz w:val="20"/>
          <w:szCs w:val="20"/>
        </w:rPr>
      </w:pPr>
      <w:r w:rsidRPr="00C632BC">
        <w:rPr>
          <w:rFonts w:ascii="Times New Roman" w:hAnsi="Times New Roman" w:cs="Times New Roman"/>
          <w:i/>
          <w:sz w:val="20"/>
          <w:szCs w:val="20"/>
        </w:rPr>
        <w:t>Šaltinis:</w:t>
      </w:r>
      <w:r w:rsidRPr="00C632BC">
        <w:rPr>
          <w:rFonts w:ascii="Times New Roman" w:hAnsi="Times New Roman" w:cs="Times New Roman"/>
          <w:sz w:val="20"/>
          <w:szCs w:val="20"/>
        </w:rPr>
        <w:t xml:space="preserve"> </w:t>
      </w:r>
      <w:proofErr w:type="spellStart"/>
      <w:r w:rsidRPr="00C632BC">
        <w:rPr>
          <w:rFonts w:ascii="Times New Roman" w:hAnsi="Times New Roman" w:cs="Times New Roman"/>
          <w:i/>
          <w:sz w:val="20"/>
          <w:szCs w:val="20"/>
        </w:rPr>
        <w:t>Jefimovas</w:t>
      </w:r>
      <w:proofErr w:type="spellEnd"/>
      <w:r w:rsidRPr="00C632BC">
        <w:rPr>
          <w:rFonts w:ascii="Times New Roman" w:hAnsi="Times New Roman" w:cs="Times New Roman"/>
          <w:i/>
          <w:sz w:val="20"/>
          <w:szCs w:val="20"/>
        </w:rPr>
        <w:t xml:space="preserve"> B. (2008). Apskaitos pagrindai.</w:t>
      </w:r>
    </w:p>
    <w:p w14:paraId="407D95A0" w14:textId="1237ED7B" w:rsidR="000E7427" w:rsidRPr="00C632BC" w:rsidRDefault="006551BD" w:rsidP="001D54FF">
      <w:pPr>
        <w:spacing w:after="0" w:line="276" w:lineRule="auto"/>
        <w:rPr>
          <w:rFonts w:ascii="Times New Roman" w:hAnsi="Times New Roman" w:cs="Times New Roman"/>
          <w:b/>
          <w:sz w:val="24"/>
          <w:szCs w:val="24"/>
        </w:rPr>
        <w:sectPr w:rsidR="000E7427" w:rsidRPr="00C632BC" w:rsidSect="00852A3F">
          <w:pgSz w:w="11906" w:h="16838" w:code="9"/>
          <w:pgMar w:top="567" w:right="567" w:bottom="567" w:left="1418" w:header="284" w:footer="284" w:gutter="0"/>
          <w:cols w:space="708"/>
          <w:docGrid w:linePitch="360"/>
        </w:sectPr>
      </w:pPr>
      <w:r w:rsidRPr="00C632BC">
        <w:rPr>
          <w:rFonts w:ascii="Times New Roman" w:hAnsi="Times New Roman" w:cs="Times New Roman"/>
          <w:sz w:val="24"/>
          <w:szCs w:val="24"/>
        </w:rPr>
        <w:t>.</w:t>
      </w:r>
    </w:p>
    <w:p w14:paraId="710FB577" w14:textId="77777777" w:rsidR="000E7427" w:rsidRPr="00C632BC" w:rsidRDefault="000E7427" w:rsidP="00C632BC">
      <w:pPr>
        <w:spacing w:after="0" w:line="276" w:lineRule="auto"/>
        <w:rPr>
          <w:rFonts w:ascii="Times New Roman" w:hAnsi="Times New Roman" w:cs="Times New Roman"/>
          <w:b/>
          <w:bCs/>
          <w:sz w:val="24"/>
          <w:szCs w:val="24"/>
        </w:rPr>
      </w:pPr>
      <w:r w:rsidRPr="00C632BC">
        <w:rPr>
          <w:rFonts w:ascii="Times New Roman" w:hAnsi="Times New Roman" w:cs="Times New Roman"/>
          <w:bCs/>
          <w:i/>
          <w:sz w:val="24"/>
          <w:szCs w:val="24"/>
        </w:rPr>
        <w:lastRenderedPageBreak/>
        <w:t xml:space="preserve">9 </w:t>
      </w:r>
      <w:r w:rsidR="002D00C7" w:rsidRPr="00C632BC">
        <w:rPr>
          <w:rFonts w:ascii="Times New Roman" w:hAnsi="Times New Roman" w:cs="Times New Roman"/>
          <w:bCs/>
          <w:i/>
          <w:sz w:val="24"/>
          <w:szCs w:val="24"/>
        </w:rPr>
        <w:t>u</w:t>
      </w:r>
      <w:r w:rsidRPr="00C632BC">
        <w:rPr>
          <w:rFonts w:ascii="Times New Roman" w:hAnsi="Times New Roman" w:cs="Times New Roman"/>
          <w:bCs/>
          <w:i/>
          <w:sz w:val="24"/>
          <w:szCs w:val="24"/>
        </w:rPr>
        <w:t>žduotis.</w:t>
      </w:r>
      <w:r w:rsidRPr="00C632BC">
        <w:rPr>
          <w:rFonts w:ascii="Times New Roman" w:hAnsi="Times New Roman" w:cs="Times New Roman"/>
          <w:bCs/>
          <w:sz w:val="24"/>
          <w:szCs w:val="24"/>
        </w:rPr>
        <w:t xml:space="preserve"> </w:t>
      </w:r>
      <w:r w:rsidR="00664093" w:rsidRPr="00C632BC">
        <w:rPr>
          <w:rFonts w:ascii="Times New Roman" w:hAnsi="Times New Roman" w:cs="Times New Roman"/>
          <w:b/>
          <w:sz w:val="24"/>
          <w:szCs w:val="24"/>
          <w:shd w:val="clear" w:color="auto" w:fill="FFFFFF"/>
        </w:rPr>
        <w:t>REMDAMIESI 8 UŽDUOTIMI</w:t>
      </w:r>
      <w:r w:rsidRPr="00C632BC">
        <w:rPr>
          <w:rFonts w:ascii="Times New Roman" w:hAnsi="Times New Roman" w:cs="Times New Roman"/>
          <w:b/>
          <w:bCs/>
          <w:sz w:val="24"/>
          <w:szCs w:val="24"/>
        </w:rPr>
        <w:t xml:space="preserve"> SUDARYKITE ŪKINIŲ OPERACIJŲ ĮTAKĄ ĮMONĖS APSKAITINEI LYGYBEI LENTELĘ, PELNO (NUOSTOLIŲ) ATASKAITĄ IR BALANSĄ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079"/>
        <w:gridCol w:w="1077"/>
        <w:gridCol w:w="923"/>
        <w:gridCol w:w="923"/>
        <w:gridCol w:w="1230"/>
        <w:gridCol w:w="1080"/>
        <w:gridCol w:w="1077"/>
        <w:gridCol w:w="1080"/>
        <w:gridCol w:w="1230"/>
        <w:gridCol w:w="1230"/>
        <w:gridCol w:w="1077"/>
        <w:gridCol w:w="1077"/>
        <w:gridCol w:w="923"/>
        <w:gridCol w:w="1080"/>
      </w:tblGrid>
      <w:tr w:rsidR="00C632BC" w:rsidRPr="00C632BC" w14:paraId="70AC33F2" w14:textId="77777777" w:rsidTr="001D54FF">
        <w:tc>
          <w:tcPr>
            <w:tcW w:w="194" w:type="pct"/>
            <w:vMerge w:val="restart"/>
            <w:shd w:val="clear" w:color="auto" w:fill="auto"/>
            <w:vAlign w:val="center"/>
          </w:tcPr>
          <w:p w14:paraId="02B17B8A" w14:textId="77777777" w:rsidR="000E7427" w:rsidRPr="00C632BC" w:rsidRDefault="000E7427" w:rsidP="001D54FF">
            <w:pPr>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Eil.</w:t>
            </w:r>
          </w:p>
          <w:p w14:paraId="6DDD006C" w14:textId="77777777" w:rsidR="000E7427" w:rsidRPr="00C632BC" w:rsidRDefault="000E7427" w:rsidP="001D54FF">
            <w:pPr>
              <w:spacing w:after="0" w:line="276" w:lineRule="auto"/>
              <w:jc w:val="center"/>
              <w:rPr>
                <w:rFonts w:ascii="Times New Roman" w:hAnsi="Times New Roman" w:cs="Times New Roman"/>
                <w:b/>
                <w:sz w:val="20"/>
                <w:szCs w:val="20"/>
              </w:rPr>
            </w:pPr>
            <w:r w:rsidRPr="00C632BC">
              <w:rPr>
                <w:rFonts w:ascii="Times New Roman" w:hAnsi="Times New Roman" w:cs="Times New Roman"/>
                <w:b/>
                <w:sz w:val="20"/>
                <w:szCs w:val="20"/>
              </w:rPr>
              <w:t>Nr.</w:t>
            </w:r>
          </w:p>
        </w:tc>
        <w:tc>
          <w:tcPr>
            <w:tcW w:w="981" w:type="pct"/>
            <w:gridSpan w:val="3"/>
            <w:shd w:val="clear" w:color="auto" w:fill="auto"/>
            <w:vAlign w:val="center"/>
          </w:tcPr>
          <w:p w14:paraId="32A4820E" w14:textId="77777777" w:rsidR="000E7427" w:rsidRPr="00C632BC" w:rsidRDefault="000E7427" w:rsidP="001D54FF">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Ilgalaikis turtas</w:t>
            </w:r>
          </w:p>
        </w:tc>
        <w:tc>
          <w:tcPr>
            <w:tcW w:w="1030" w:type="pct"/>
            <w:gridSpan w:val="3"/>
            <w:shd w:val="clear" w:color="auto" w:fill="auto"/>
            <w:vAlign w:val="center"/>
          </w:tcPr>
          <w:p w14:paraId="59FF50AD" w14:textId="77777777" w:rsidR="000E7427" w:rsidRPr="00C632BC" w:rsidRDefault="000E7427" w:rsidP="001D54FF">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Trumpalaikis turtas</w:t>
            </w:r>
          </w:p>
        </w:tc>
        <w:tc>
          <w:tcPr>
            <w:tcW w:w="343" w:type="pct"/>
            <w:shd w:val="clear" w:color="auto" w:fill="auto"/>
            <w:vAlign w:val="center"/>
          </w:tcPr>
          <w:p w14:paraId="32C6F02A" w14:textId="77777777" w:rsidR="000E7427" w:rsidRPr="00C632BC" w:rsidRDefault="000E7427" w:rsidP="001D54FF">
            <w:pPr>
              <w:spacing w:after="0" w:line="276" w:lineRule="auto"/>
              <w:jc w:val="center"/>
              <w:rPr>
                <w:rFonts w:ascii="Times New Roman" w:hAnsi="Times New Roman" w:cs="Times New Roman"/>
                <w:b/>
                <w:sz w:val="24"/>
                <w:szCs w:val="24"/>
              </w:rPr>
            </w:pPr>
            <w:proofErr w:type="spellStart"/>
            <w:r w:rsidRPr="00C632BC">
              <w:rPr>
                <w:rFonts w:ascii="Times New Roman" w:hAnsi="Times New Roman" w:cs="Times New Roman"/>
                <w:b/>
                <w:sz w:val="24"/>
                <w:szCs w:val="24"/>
              </w:rPr>
              <w:t>Nuosa-vas</w:t>
            </w:r>
            <w:proofErr w:type="spellEnd"/>
            <w:r w:rsidRPr="00C632BC">
              <w:rPr>
                <w:rFonts w:ascii="Times New Roman" w:hAnsi="Times New Roman" w:cs="Times New Roman"/>
                <w:b/>
                <w:sz w:val="24"/>
                <w:szCs w:val="24"/>
              </w:rPr>
              <w:t xml:space="preserve"> </w:t>
            </w:r>
            <w:proofErr w:type="spellStart"/>
            <w:r w:rsidRPr="00C632BC">
              <w:rPr>
                <w:rFonts w:ascii="Times New Roman" w:hAnsi="Times New Roman" w:cs="Times New Roman"/>
                <w:b/>
                <w:sz w:val="24"/>
                <w:szCs w:val="24"/>
              </w:rPr>
              <w:t>kapita-las</w:t>
            </w:r>
            <w:proofErr w:type="spellEnd"/>
          </w:p>
        </w:tc>
        <w:tc>
          <w:tcPr>
            <w:tcW w:w="1814" w:type="pct"/>
            <w:gridSpan w:val="5"/>
            <w:vAlign w:val="center"/>
          </w:tcPr>
          <w:p w14:paraId="1347AFE4" w14:textId="77777777" w:rsidR="000E7427" w:rsidRPr="00C632BC" w:rsidRDefault="000E7427" w:rsidP="001D54FF">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Įsipareigojimai</w:t>
            </w:r>
          </w:p>
        </w:tc>
        <w:tc>
          <w:tcPr>
            <w:tcW w:w="638" w:type="pct"/>
            <w:gridSpan w:val="2"/>
            <w:shd w:val="clear" w:color="auto" w:fill="auto"/>
            <w:vAlign w:val="center"/>
          </w:tcPr>
          <w:p w14:paraId="0168EB76" w14:textId="77777777" w:rsidR="00C632BC" w:rsidRPr="00C632BC" w:rsidRDefault="000E7427" w:rsidP="001D54FF">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 Pajamos</w:t>
            </w:r>
          </w:p>
          <w:p w14:paraId="288AD222" w14:textId="7FAF414C" w:rsidR="000E7427" w:rsidRPr="00C632BC" w:rsidRDefault="000E7427" w:rsidP="001D54FF">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 Sąnaudos</w:t>
            </w:r>
          </w:p>
        </w:tc>
      </w:tr>
      <w:tr w:rsidR="00C632BC" w:rsidRPr="00C632BC" w14:paraId="222A73F0" w14:textId="77777777" w:rsidTr="001D54FF">
        <w:tc>
          <w:tcPr>
            <w:tcW w:w="194" w:type="pct"/>
            <w:vMerge/>
            <w:shd w:val="clear" w:color="auto" w:fill="auto"/>
            <w:vAlign w:val="center"/>
          </w:tcPr>
          <w:p w14:paraId="1951C3B3" w14:textId="77777777" w:rsidR="000E7427" w:rsidRPr="00C632BC" w:rsidRDefault="000E7427" w:rsidP="001D54FF">
            <w:pPr>
              <w:spacing w:after="0" w:line="276" w:lineRule="auto"/>
              <w:jc w:val="center"/>
              <w:rPr>
                <w:rFonts w:ascii="Times New Roman" w:hAnsi="Times New Roman" w:cs="Times New Roman"/>
                <w:b/>
                <w:sz w:val="20"/>
                <w:szCs w:val="20"/>
              </w:rPr>
            </w:pPr>
          </w:p>
        </w:tc>
        <w:tc>
          <w:tcPr>
            <w:tcW w:w="344" w:type="pct"/>
            <w:shd w:val="clear" w:color="auto" w:fill="auto"/>
            <w:vAlign w:val="center"/>
          </w:tcPr>
          <w:p w14:paraId="70CD7C5F"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Pastatas</w:t>
            </w:r>
          </w:p>
        </w:tc>
        <w:tc>
          <w:tcPr>
            <w:tcW w:w="343" w:type="pct"/>
            <w:shd w:val="clear" w:color="auto" w:fill="auto"/>
            <w:vAlign w:val="center"/>
          </w:tcPr>
          <w:p w14:paraId="16293A41" w14:textId="77777777" w:rsidR="000E7427" w:rsidRPr="00C632BC" w:rsidRDefault="000E7427" w:rsidP="001D54FF">
            <w:pPr>
              <w:spacing w:after="0" w:line="276" w:lineRule="auto"/>
              <w:jc w:val="center"/>
              <w:rPr>
                <w:rFonts w:ascii="Times New Roman" w:hAnsi="Times New Roman" w:cs="Times New Roman"/>
                <w:sz w:val="20"/>
                <w:szCs w:val="20"/>
              </w:rPr>
            </w:pPr>
            <w:proofErr w:type="spellStart"/>
            <w:r w:rsidRPr="00C632BC">
              <w:rPr>
                <w:rFonts w:ascii="Times New Roman" w:hAnsi="Times New Roman" w:cs="Times New Roman"/>
                <w:sz w:val="20"/>
                <w:szCs w:val="20"/>
              </w:rPr>
              <w:t>Automo</w:t>
            </w:r>
            <w:proofErr w:type="spellEnd"/>
            <w:r w:rsidRPr="00C632BC">
              <w:rPr>
                <w:rFonts w:ascii="Times New Roman" w:hAnsi="Times New Roman" w:cs="Times New Roman"/>
                <w:sz w:val="20"/>
                <w:szCs w:val="20"/>
              </w:rPr>
              <w:t>-bilis</w:t>
            </w:r>
          </w:p>
        </w:tc>
        <w:tc>
          <w:tcPr>
            <w:tcW w:w="294" w:type="pct"/>
            <w:shd w:val="clear" w:color="auto" w:fill="auto"/>
            <w:vAlign w:val="center"/>
          </w:tcPr>
          <w:p w14:paraId="46AC9F43"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Įrengi-</w:t>
            </w:r>
            <w:proofErr w:type="spellStart"/>
            <w:r w:rsidRPr="00C632BC">
              <w:rPr>
                <w:rFonts w:ascii="Times New Roman" w:hAnsi="Times New Roman" w:cs="Times New Roman"/>
                <w:sz w:val="20"/>
                <w:szCs w:val="20"/>
              </w:rPr>
              <w:t>mai</w:t>
            </w:r>
            <w:proofErr w:type="spellEnd"/>
          </w:p>
        </w:tc>
        <w:tc>
          <w:tcPr>
            <w:tcW w:w="294" w:type="pct"/>
            <w:shd w:val="clear" w:color="auto" w:fill="auto"/>
            <w:vAlign w:val="center"/>
          </w:tcPr>
          <w:p w14:paraId="6766AA66"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Žalia-vos</w:t>
            </w:r>
          </w:p>
        </w:tc>
        <w:tc>
          <w:tcPr>
            <w:tcW w:w="392" w:type="pct"/>
            <w:shd w:val="clear" w:color="auto" w:fill="auto"/>
            <w:vAlign w:val="center"/>
          </w:tcPr>
          <w:p w14:paraId="68A3FBD2"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Pirkėjų skolos</w:t>
            </w:r>
          </w:p>
        </w:tc>
        <w:tc>
          <w:tcPr>
            <w:tcW w:w="343" w:type="pct"/>
            <w:shd w:val="clear" w:color="auto" w:fill="auto"/>
            <w:vAlign w:val="center"/>
          </w:tcPr>
          <w:p w14:paraId="76008F49"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Pinigai</w:t>
            </w:r>
          </w:p>
        </w:tc>
        <w:tc>
          <w:tcPr>
            <w:tcW w:w="343" w:type="pct"/>
            <w:shd w:val="clear" w:color="auto" w:fill="auto"/>
            <w:vAlign w:val="center"/>
          </w:tcPr>
          <w:p w14:paraId="0E85E839"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Akcinis kapitalas</w:t>
            </w:r>
          </w:p>
        </w:tc>
        <w:tc>
          <w:tcPr>
            <w:tcW w:w="344" w:type="pct"/>
            <w:vAlign w:val="center"/>
          </w:tcPr>
          <w:p w14:paraId="422A7A32"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Skola tiekėjams</w:t>
            </w:r>
          </w:p>
        </w:tc>
        <w:tc>
          <w:tcPr>
            <w:tcW w:w="392" w:type="pct"/>
            <w:vAlign w:val="center"/>
          </w:tcPr>
          <w:p w14:paraId="729E9F6F"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darbo užmokestis</w:t>
            </w:r>
          </w:p>
        </w:tc>
        <w:tc>
          <w:tcPr>
            <w:tcW w:w="392" w:type="pct"/>
            <w:shd w:val="clear" w:color="auto" w:fill="auto"/>
            <w:vAlign w:val="center"/>
          </w:tcPr>
          <w:p w14:paraId="4A576C45"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socialinis draudimas</w:t>
            </w:r>
          </w:p>
        </w:tc>
        <w:tc>
          <w:tcPr>
            <w:tcW w:w="343" w:type="pct"/>
            <w:vAlign w:val="center"/>
          </w:tcPr>
          <w:p w14:paraId="16E17227"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Mokėtinas pelno mokestis</w:t>
            </w:r>
          </w:p>
        </w:tc>
        <w:tc>
          <w:tcPr>
            <w:tcW w:w="343" w:type="pct"/>
            <w:shd w:val="clear" w:color="auto" w:fill="auto"/>
            <w:vAlign w:val="center"/>
          </w:tcPr>
          <w:p w14:paraId="61E508E6" w14:textId="77777777" w:rsidR="000E7427" w:rsidRPr="00C632BC" w:rsidRDefault="000E7427" w:rsidP="001D54FF">
            <w:pPr>
              <w:spacing w:after="0" w:line="276" w:lineRule="auto"/>
              <w:jc w:val="center"/>
              <w:rPr>
                <w:rFonts w:ascii="Times New Roman" w:hAnsi="Times New Roman" w:cs="Times New Roman"/>
                <w:sz w:val="20"/>
                <w:szCs w:val="20"/>
              </w:rPr>
            </w:pPr>
            <w:r w:rsidRPr="00C632BC">
              <w:rPr>
                <w:rFonts w:ascii="Times New Roman" w:hAnsi="Times New Roman" w:cs="Times New Roman"/>
                <w:sz w:val="20"/>
                <w:szCs w:val="20"/>
              </w:rPr>
              <w:t>Banko paskola</w:t>
            </w:r>
          </w:p>
        </w:tc>
        <w:tc>
          <w:tcPr>
            <w:tcW w:w="294" w:type="pct"/>
            <w:shd w:val="clear" w:color="auto" w:fill="auto"/>
            <w:vAlign w:val="center"/>
          </w:tcPr>
          <w:p w14:paraId="2A934B61" w14:textId="59F2B411" w:rsidR="000E7427" w:rsidRPr="00C632BC" w:rsidRDefault="000E7427" w:rsidP="001D54FF">
            <w:pPr>
              <w:spacing w:after="0" w:line="276" w:lineRule="auto"/>
              <w:jc w:val="center"/>
              <w:rPr>
                <w:rFonts w:ascii="Times New Roman" w:hAnsi="Times New Roman" w:cs="Times New Roman"/>
                <w:sz w:val="20"/>
                <w:szCs w:val="20"/>
              </w:rPr>
            </w:pPr>
            <w:proofErr w:type="spellStart"/>
            <w:r w:rsidRPr="00C632BC">
              <w:rPr>
                <w:rFonts w:ascii="Times New Roman" w:hAnsi="Times New Roman" w:cs="Times New Roman"/>
                <w:sz w:val="20"/>
                <w:szCs w:val="20"/>
              </w:rPr>
              <w:t>Paja</w:t>
            </w:r>
            <w:proofErr w:type="spellEnd"/>
            <w:r w:rsidR="00165B5E" w:rsidRPr="00C632BC">
              <w:rPr>
                <w:rFonts w:ascii="Times New Roman" w:hAnsi="Times New Roman" w:cs="Times New Roman"/>
                <w:sz w:val="20"/>
                <w:szCs w:val="20"/>
              </w:rPr>
              <w:t>-</w:t>
            </w:r>
            <w:r w:rsidRPr="00C632BC">
              <w:rPr>
                <w:rFonts w:ascii="Times New Roman" w:hAnsi="Times New Roman" w:cs="Times New Roman"/>
                <w:sz w:val="20"/>
                <w:szCs w:val="20"/>
              </w:rPr>
              <w:t>mos</w:t>
            </w:r>
          </w:p>
        </w:tc>
        <w:tc>
          <w:tcPr>
            <w:tcW w:w="343" w:type="pct"/>
            <w:shd w:val="clear" w:color="auto" w:fill="auto"/>
            <w:vAlign w:val="center"/>
          </w:tcPr>
          <w:p w14:paraId="6FBF8A53" w14:textId="77777777" w:rsidR="000E7427" w:rsidRPr="00C632BC" w:rsidRDefault="000E7427" w:rsidP="001D54FF">
            <w:pPr>
              <w:spacing w:after="0" w:line="276" w:lineRule="auto"/>
              <w:jc w:val="center"/>
              <w:rPr>
                <w:rFonts w:ascii="Times New Roman" w:hAnsi="Times New Roman" w:cs="Times New Roman"/>
                <w:sz w:val="20"/>
                <w:szCs w:val="20"/>
              </w:rPr>
            </w:pPr>
            <w:proofErr w:type="spellStart"/>
            <w:r w:rsidRPr="00C632BC">
              <w:rPr>
                <w:rFonts w:ascii="Times New Roman" w:hAnsi="Times New Roman" w:cs="Times New Roman"/>
                <w:sz w:val="20"/>
                <w:szCs w:val="20"/>
              </w:rPr>
              <w:t>Sąnau</w:t>
            </w:r>
            <w:r w:rsidR="00165B5E" w:rsidRPr="00C632BC">
              <w:rPr>
                <w:rFonts w:ascii="Times New Roman" w:hAnsi="Times New Roman" w:cs="Times New Roman"/>
                <w:sz w:val="20"/>
                <w:szCs w:val="20"/>
              </w:rPr>
              <w:t>-</w:t>
            </w:r>
            <w:r w:rsidRPr="00C632BC">
              <w:rPr>
                <w:rFonts w:ascii="Times New Roman" w:hAnsi="Times New Roman" w:cs="Times New Roman"/>
                <w:sz w:val="20"/>
                <w:szCs w:val="20"/>
              </w:rPr>
              <w:t>dos</w:t>
            </w:r>
            <w:proofErr w:type="spellEnd"/>
          </w:p>
        </w:tc>
      </w:tr>
      <w:tr w:rsidR="00C632BC" w:rsidRPr="00C632BC" w14:paraId="3B65A0B6" w14:textId="77777777" w:rsidTr="001D54FF">
        <w:tc>
          <w:tcPr>
            <w:tcW w:w="194" w:type="pct"/>
            <w:shd w:val="clear" w:color="auto" w:fill="auto"/>
          </w:tcPr>
          <w:p w14:paraId="51AE7350"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344" w:type="pct"/>
            <w:shd w:val="clear" w:color="auto" w:fill="auto"/>
          </w:tcPr>
          <w:p w14:paraId="2C8A959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B9966F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70F286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B8D029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3BA9C75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B50C53E"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+20000</w:t>
            </w:r>
          </w:p>
        </w:tc>
        <w:tc>
          <w:tcPr>
            <w:tcW w:w="343" w:type="pct"/>
            <w:shd w:val="clear" w:color="auto" w:fill="auto"/>
          </w:tcPr>
          <w:p w14:paraId="64ABD2A8"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+20000</w:t>
            </w:r>
          </w:p>
        </w:tc>
        <w:tc>
          <w:tcPr>
            <w:tcW w:w="344" w:type="pct"/>
          </w:tcPr>
          <w:p w14:paraId="2EBD700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48016E3"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30FAC17B"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1EDD5C4F"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D2B074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6C2508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7985E47"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25B372E0" w14:textId="77777777" w:rsidTr="001D54FF">
        <w:tc>
          <w:tcPr>
            <w:tcW w:w="194" w:type="pct"/>
            <w:shd w:val="clear" w:color="auto" w:fill="auto"/>
          </w:tcPr>
          <w:p w14:paraId="44D33491"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w:t>
            </w:r>
          </w:p>
        </w:tc>
        <w:tc>
          <w:tcPr>
            <w:tcW w:w="344" w:type="pct"/>
            <w:shd w:val="clear" w:color="auto" w:fill="auto"/>
          </w:tcPr>
          <w:p w14:paraId="75947F5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CE5C5D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5E444A3"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294" w:type="pct"/>
            <w:shd w:val="clear" w:color="auto" w:fill="auto"/>
          </w:tcPr>
          <w:p w14:paraId="512A188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56FAC6E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DAE8FE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CD3328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2D478738"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392" w:type="pct"/>
          </w:tcPr>
          <w:p w14:paraId="2C1B3F12"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2C4F533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7A37DE89"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4C61162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39B645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B64D105"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1CC66A0B" w14:textId="77777777" w:rsidTr="001D54FF">
        <w:tc>
          <w:tcPr>
            <w:tcW w:w="194" w:type="pct"/>
            <w:shd w:val="clear" w:color="auto" w:fill="auto"/>
          </w:tcPr>
          <w:p w14:paraId="704ACED8"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3.</w:t>
            </w:r>
          </w:p>
        </w:tc>
        <w:tc>
          <w:tcPr>
            <w:tcW w:w="344" w:type="pct"/>
            <w:shd w:val="clear" w:color="auto" w:fill="auto"/>
          </w:tcPr>
          <w:p w14:paraId="00EE1BA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9A7676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6379C5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E747498"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+1400</w:t>
            </w:r>
          </w:p>
        </w:tc>
        <w:tc>
          <w:tcPr>
            <w:tcW w:w="392" w:type="pct"/>
            <w:shd w:val="clear" w:color="auto" w:fill="auto"/>
          </w:tcPr>
          <w:p w14:paraId="24A9A24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AC3DE21"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-1400</w:t>
            </w:r>
          </w:p>
        </w:tc>
        <w:tc>
          <w:tcPr>
            <w:tcW w:w="343" w:type="pct"/>
            <w:shd w:val="clear" w:color="auto" w:fill="auto"/>
          </w:tcPr>
          <w:p w14:paraId="672D6B6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47D6EC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6B10DDBA"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0117234F"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6FB22F31"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1C94C1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277B7F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5DA24E7"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077734F4" w14:textId="77777777" w:rsidTr="001D54FF">
        <w:tc>
          <w:tcPr>
            <w:tcW w:w="194" w:type="pct"/>
            <w:shd w:val="clear" w:color="auto" w:fill="auto"/>
          </w:tcPr>
          <w:p w14:paraId="02DEDD59"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4.</w:t>
            </w:r>
          </w:p>
        </w:tc>
        <w:tc>
          <w:tcPr>
            <w:tcW w:w="344" w:type="pct"/>
            <w:shd w:val="clear" w:color="auto" w:fill="auto"/>
          </w:tcPr>
          <w:p w14:paraId="3ADE5F6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FFE8B25"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+9000</w:t>
            </w:r>
          </w:p>
        </w:tc>
        <w:tc>
          <w:tcPr>
            <w:tcW w:w="294" w:type="pct"/>
            <w:shd w:val="clear" w:color="auto" w:fill="auto"/>
          </w:tcPr>
          <w:p w14:paraId="632CF90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F5AAC0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6485851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150B92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0DCAEB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6D2690BE"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+9000</w:t>
            </w:r>
          </w:p>
        </w:tc>
        <w:tc>
          <w:tcPr>
            <w:tcW w:w="392" w:type="pct"/>
          </w:tcPr>
          <w:p w14:paraId="7B8BBE0F"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3B073B2A"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1F757B8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9107F2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8EB9D5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200E5A8"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520AA992" w14:textId="77777777" w:rsidTr="001D54FF">
        <w:tc>
          <w:tcPr>
            <w:tcW w:w="194" w:type="pct"/>
            <w:shd w:val="clear" w:color="auto" w:fill="auto"/>
          </w:tcPr>
          <w:p w14:paraId="03371CBB"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5.</w:t>
            </w:r>
          </w:p>
        </w:tc>
        <w:tc>
          <w:tcPr>
            <w:tcW w:w="344" w:type="pct"/>
            <w:shd w:val="clear" w:color="auto" w:fill="auto"/>
          </w:tcPr>
          <w:p w14:paraId="7455EC3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F54530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102EC5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832B966"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+1200</w:t>
            </w:r>
          </w:p>
        </w:tc>
        <w:tc>
          <w:tcPr>
            <w:tcW w:w="392" w:type="pct"/>
            <w:shd w:val="clear" w:color="auto" w:fill="auto"/>
          </w:tcPr>
          <w:p w14:paraId="7CFF636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C96756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-1200</w:t>
            </w:r>
          </w:p>
        </w:tc>
        <w:tc>
          <w:tcPr>
            <w:tcW w:w="343" w:type="pct"/>
            <w:shd w:val="clear" w:color="auto" w:fill="auto"/>
          </w:tcPr>
          <w:p w14:paraId="6323201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594438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3EEFB44"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722A312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57AC69A7"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0C5E066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E289C5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702D0A2"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51A89A55" w14:textId="77777777" w:rsidTr="001D54FF">
        <w:tc>
          <w:tcPr>
            <w:tcW w:w="194" w:type="pct"/>
            <w:shd w:val="clear" w:color="auto" w:fill="auto"/>
          </w:tcPr>
          <w:p w14:paraId="7E183441"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6.</w:t>
            </w:r>
          </w:p>
        </w:tc>
        <w:tc>
          <w:tcPr>
            <w:tcW w:w="344" w:type="pct"/>
            <w:shd w:val="clear" w:color="auto" w:fill="auto"/>
          </w:tcPr>
          <w:p w14:paraId="0199A93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EFE33F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91B99E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2EB9014"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+1350</w:t>
            </w:r>
          </w:p>
        </w:tc>
        <w:tc>
          <w:tcPr>
            <w:tcW w:w="392" w:type="pct"/>
            <w:shd w:val="clear" w:color="auto" w:fill="auto"/>
          </w:tcPr>
          <w:p w14:paraId="1203176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BA6610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8E423E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3413146"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+1350</w:t>
            </w:r>
          </w:p>
        </w:tc>
        <w:tc>
          <w:tcPr>
            <w:tcW w:w="392" w:type="pct"/>
          </w:tcPr>
          <w:p w14:paraId="370C2FA9"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698D2914"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676DD76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BEE77C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6758E1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6D9EEBC"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7316C799" w14:textId="77777777" w:rsidTr="001D54FF">
        <w:tc>
          <w:tcPr>
            <w:tcW w:w="194" w:type="pct"/>
            <w:shd w:val="clear" w:color="auto" w:fill="auto"/>
          </w:tcPr>
          <w:p w14:paraId="4C358845"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7.</w:t>
            </w:r>
          </w:p>
        </w:tc>
        <w:tc>
          <w:tcPr>
            <w:tcW w:w="344" w:type="pct"/>
            <w:shd w:val="clear" w:color="auto" w:fill="auto"/>
          </w:tcPr>
          <w:p w14:paraId="3CB98D4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56E420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1E6C5F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D45E8B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2DFD15E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613E614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1271EF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4DB9D5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8308BAB"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396AF04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5690560A"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A41A8B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3F1F0E2"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33B2F2BB"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674CD162" w14:textId="77777777" w:rsidTr="001D54FF">
        <w:tc>
          <w:tcPr>
            <w:tcW w:w="194" w:type="pct"/>
            <w:shd w:val="clear" w:color="auto" w:fill="auto"/>
          </w:tcPr>
          <w:p w14:paraId="4BF4265A"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8.</w:t>
            </w:r>
          </w:p>
        </w:tc>
        <w:tc>
          <w:tcPr>
            <w:tcW w:w="344" w:type="pct"/>
            <w:shd w:val="clear" w:color="auto" w:fill="auto"/>
          </w:tcPr>
          <w:p w14:paraId="7070289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9D1A67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AEBB78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FECE53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w:t>
            </w:r>
          </w:p>
        </w:tc>
        <w:tc>
          <w:tcPr>
            <w:tcW w:w="392" w:type="pct"/>
            <w:shd w:val="clear" w:color="auto" w:fill="auto"/>
          </w:tcPr>
          <w:p w14:paraId="1E22AF7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3B280C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20371F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3937ED7E"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w:t>
            </w:r>
          </w:p>
        </w:tc>
        <w:tc>
          <w:tcPr>
            <w:tcW w:w="392" w:type="pct"/>
          </w:tcPr>
          <w:p w14:paraId="319ECFAB"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3491A53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527D185C"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41C5D4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F33878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6E2D687"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7D3ED80E" w14:textId="77777777" w:rsidTr="001D54FF">
        <w:tc>
          <w:tcPr>
            <w:tcW w:w="194" w:type="pct"/>
            <w:shd w:val="clear" w:color="auto" w:fill="auto"/>
          </w:tcPr>
          <w:p w14:paraId="09097C5D"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9.</w:t>
            </w:r>
          </w:p>
        </w:tc>
        <w:tc>
          <w:tcPr>
            <w:tcW w:w="344" w:type="pct"/>
            <w:shd w:val="clear" w:color="auto" w:fill="auto"/>
          </w:tcPr>
          <w:p w14:paraId="4BF4B48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5BDA5F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79493D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9F7EE1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37763D3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E17B58F"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343" w:type="pct"/>
            <w:shd w:val="clear" w:color="auto" w:fill="auto"/>
          </w:tcPr>
          <w:p w14:paraId="7E9D007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6827ED6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5ECBABAF"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468650E9"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9DAC98C"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4972BD9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1E08A32"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343" w:type="pct"/>
            <w:shd w:val="clear" w:color="auto" w:fill="auto"/>
          </w:tcPr>
          <w:p w14:paraId="2E22846B"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39887144" w14:textId="77777777" w:rsidTr="001D54FF">
        <w:tc>
          <w:tcPr>
            <w:tcW w:w="194" w:type="pct"/>
            <w:shd w:val="clear" w:color="auto" w:fill="auto"/>
          </w:tcPr>
          <w:p w14:paraId="6EF39375"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10.</w:t>
            </w:r>
          </w:p>
        </w:tc>
        <w:tc>
          <w:tcPr>
            <w:tcW w:w="344" w:type="pct"/>
            <w:shd w:val="clear" w:color="auto" w:fill="auto"/>
          </w:tcPr>
          <w:p w14:paraId="116CF1C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B8540E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216D7C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16181B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34B9B30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314F452"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w:t>
            </w:r>
          </w:p>
        </w:tc>
        <w:tc>
          <w:tcPr>
            <w:tcW w:w="343" w:type="pct"/>
            <w:shd w:val="clear" w:color="auto" w:fill="auto"/>
          </w:tcPr>
          <w:p w14:paraId="65EDC82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6E245C4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03F40C86"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44911B2A"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0DCBF3BA"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6451D56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274980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DF9F713"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w:t>
            </w:r>
          </w:p>
        </w:tc>
      </w:tr>
      <w:tr w:rsidR="00C632BC" w:rsidRPr="00C632BC" w14:paraId="5772F4B2" w14:textId="77777777" w:rsidTr="001D54FF">
        <w:tc>
          <w:tcPr>
            <w:tcW w:w="194" w:type="pct"/>
            <w:shd w:val="clear" w:color="auto" w:fill="auto"/>
          </w:tcPr>
          <w:p w14:paraId="426DFD9E"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11.</w:t>
            </w:r>
          </w:p>
        </w:tc>
        <w:tc>
          <w:tcPr>
            <w:tcW w:w="344" w:type="pct"/>
            <w:shd w:val="clear" w:color="auto" w:fill="auto"/>
          </w:tcPr>
          <w:p w14:paraId="10A76DEB" w14:textId="77777777" w:rsidR="00F34DB9" w:rsidRPr="00C632BC" w:rsidRDefault="00F34DB9" w:rsidP="00C632BC">
            <w:pPr>
              <w:spacing w:after="0" w:line="276" w:lineRule="auto"/>
              <w:rPr>
                <w:rFonts w:ascii="Times New Roman" w:hAnsi="Times New Roman" w:cs="Times New Roman"/>
              </w:rPr>
            </w:pPr>
            <w:r w:rsidRPr="00C632BC">
              <w:rPr>
                <w:rFonts w:ascii="Times New Roman" w:hAnsi="Times New Roman" w:cs="Times New Roman"/>
              </w:rPr>
              <w:t>+50 000</w:t>
            </w:r>
          </w:p>
        </w:tc>
        <w:tc>
          <w:tcPr>
            <w:tcW w:w="343" w:type="pct"/>
            <w:shd w:val="clear" w:color="auto" w:fill="auto"/>
          </w:tcPr>
          <w:p w14:paraId="023089D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B24E32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12B5E8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27D57E1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45207C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A0025B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+50000</w:t>
            </w:r>
          </w:p>
        </w:tc>
        <w:tc>
          <w:tcPr>
            <w:tcW w:w="344" w:type="pct"/>
          </w:tcPr>
          <w:p w14:paraId="12B3DCF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192F958B"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5188AB5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032325FF"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67549E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CA016F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49D73DE"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1A704970" w14:textId="77777777" w:rsidTr="001D54FF">
        <w:tc>
          <w:tcPr>
            <w:tcW w:w="194" w:type="pct"/>
            <w:shd w:val="clear" w:color="auto" w:fill="auto"/>
          </w:tcPr>
          <w:p w14:paraId="702243FA"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12.</w:t>
            </w:r>
          </w:p>
        </w:tc>
        <w:tc>
          <w:tcPr>
            <w:tcW w:w="344" w:type="pct"/>
            <w:shd w:val="clear" w:color="auto" w:fill="auto"/>
          </w:tcPr>
          <w:p w14:paraId="6D96BC9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ACCCC2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DC01CE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E20A62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0591F0E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AD4324D"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+25000</w:t>
            </w:r>
          </w:p>
        </w:tc>
        <w:tc>
          <w:tcPr>
            <w:tcW w:w="343" w:type="pct"/>
            <w:shd w:val="clear" w:color="auto" w:fill="auto"/>
          </w:tcPr>
          <w:p w14:paraId="499A800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72E4E0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5674594E"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4892DB5A"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44F5F99D"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B75E7C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+25000</w:t>
            </w:r>
          </w:p>
        </w:tc>
        <w:tc>
          <w:tcPr>
            <w:tcW w:w="294" w:type="pct"/>
            <w:shd w:val="clear" w:color="auto" w:fill="auto"/>
          </w:tcPr>
          <w:p w14:paraId="6549C52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A1CB59E"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66C4C776" w14:textId="77777777" w:rsidTr="001D54FF">
        <w:tc>
          <w:tcPr>
            <w:tcW w:w="194" w:type="pct"/>
            <w:shd w:val="clear" w:color="auto" w:fill="auto"/>
          </w:tcPr>
          <w:p w14:paraId="60BE1BC3"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13.</w:t>
            </w:r>
          </w:p>
        </w:tc>
        <w:tc>
          <w:tcPr>
            <w:tcW w:w="344" w:type="pct"/>
            <w:shd w:val="clear" w:color="auto" w:fill="auto"/>
          </w:tcPr>
          <w:p w14:paraId="783BEC0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DDA500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B3D496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935CFFA"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c>
          <w:tcPr>
            <w:tcW w:w="392" w:type="pct"/>
            <w:shd w:val="clear" w:color="auto" w:fill="auto"/>
          </w:tcPr>
          <w:p w14:paraId="5078A8A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FEBBC2E"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c>
          <w:tcPr>
            <w:tcW w:w="343" w:type="pct"/>
            <w:shd w:val="clear" w:color="auto" w:fill="auto"/>
          </w:tcPr>
          <w:p w14:paraId="519F078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CF19A1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BB062F4"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78D1103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0769000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6233D15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8F379B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F90F2F1"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4AB8D2C3" w14:textId="77777777" w:rsidTr="001D54FF">
        <w:tc>
          <w:tcPr>
            <w:tcW w:w="194" w:type="pct"/>
            <w:shd w:val="clear" w:color="auto" w:fill="auto"/>
          </w:tcPr>
          <w:p w14:paraId="2624F7C0"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14.</w:t>
            </w:r>
          </w:p>
        </w:tc>
        <w:tc>
          <w:tcPr>
            <w:tcW w:w="344" w:type="pct"/>
            <w:shd w:val="clear" w:color="auto" w:fill="auto"/>
          </w:tcPr>
          <w:p w14:paraId="73413A3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8635C6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6DC77D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2ED60B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77A3695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30D6F9F"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457FFD0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A19EBD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2F78DD0A"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4AC484E0"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702A60B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4CD101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9EE3005"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71B51378"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26E271C7" w14:textId="77777777" w:rsidTr="001D54FF">
        <w:tc>
          <w:tcPr>
            <w:tcW w:w="194" w:type="pct"/>
            <w:shd w:val="clear" w:color="auto" w:fill="auto"/>
          </w:tcPr>
          <w:p w14:paraId="2F7A5989"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15.</w:t>
            </w:r>
          </w:p>
        </w:tc>
        <w:tc>
          <w:tcPr>
            <w:tcW w:w="344" w:type="pct"/>
            <w:shd w:val="clear" w:color="auto" w:fill="auto"/>
          </w:tcPr>
          <w:p w14:paraId="03C9965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798681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CDDD27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4E0A54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7930900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5711EEC0"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343" w:type="pct"/>
            <w:shd w:val="clear" w:color="auto" w:fill="auto"/>
          </w:tcPr>
          <w:p w14:paraId="66011AF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3750A37"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392" w:type="pct"/>
          </w:tcPr>
          <w:p w14:paraId="4C15C38F"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79FC2E2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5A83428B"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89CA72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CC4BEF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2DF984D"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4DA0E6C9" w14:textId="77777777" w:rsidTr="001D54FF">
        <w:tc>
          <w:tcPr>
            <w:tcW w:w="194" w:type="pct"/>
            <w:shd w:val="clear" w:color="auto" w:fill="auto"/>
          </w:tcPr>
          <w:p w14:paraId="5833B4C9"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16.</w:t>
            </w:r>
          </w:p>
        </w:tc>
        <w:tc>
          <w:tcPr>
            <w:tcW w:w="344" w:type="pct"/>
            <w:shd w:val="clear" w:color="auto" w:fill="auto"/>
          </w:tcPr>
          <w:p w14:paraId="52AB668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48904E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78E3D8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6DA560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112428E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c>
          <w:tcPr>
            <w:tcW w:w="343" w:type="pct"/>
            <w:shd w:val="clear" w:color="auto" w:fill="auto"/>
          </w:tcPr>
          <w:p w14:paraId="3342339C"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c>
          <w:tcPr>
            <w:tcW w:w="343" w:type="pct"/>
            <w:shd w:val="clear" w:color="auto" w:fill="auto"/>
          </w:tcPr>
          <w:p w14:paraId="0DC2ADA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008CD28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57596B4"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7B23556C"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15911A5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AABD95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DBE9E4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4C9D299"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45CB50C4" w14:textId="77777777" w:rsidTr="001D54FF">
        <w:tc>
          <w:tcPr>
            <w:tcW w:w="194" w:type="pct"/>
            <w:shd w:val="clear" w:color="auto" w:fill="auto"/>
          </w:tcPr>
          <w:p w14:paraId="30C2977E"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17.</w:t>
            </w:r>
          </w:p>
        </w:tc>
        <w:tc>
          <w:tcPr>
            <w:tcW w:w="344" w:type="pct"/>
            <w:shd w:val="clear" w:color="auto" w:fill="auto"/>
          </w:tcPr>
          <w:p w14:paraId="343A9AE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754AF5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6D74AE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C61B03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+2600</w:t>
            </w:r>
          </w:p>
        </w:tc>
        <w:tc>
          <w:tcPr>
            <w:tcW w:w="392" w:type="pct"/>
            <w:shd w:val="clear" w:color="auto" w:fill="auto"/>
          </w:tcPr>
          <w:p w14:paraId="2AB263E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8AF9606"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-2600</w:t>
            </w:r>
          </w:p>
        </w:tc>
        <w:tc>
          <w:tcPr>
            <w:tcW w:w="343" w:type="pct"/>
            <w:shd w:val="clear" w:color="auto" w:fill="auto"/>
          </w:tcPr>
          <w:p w14:paraId="231B166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61367BE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023C1FA5"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57969E6F"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4848E99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3035E12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E0A8D5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5DC76EE"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34213234" w14:textId="77777777" w:rsidTr="001D54FF">
        <w:tc>
          <w:tcPr>
            <w:tcW w:w="194" w:type="pct"/>
            <w:shd w:val="clear" w:color="auto" w:fill="auto"/>
          </w:tcPr>
          <w:p w14:paraId="23E653E9"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18.</w:t>
            </w:r>
          </w:p>
        </w:tc>
        <w:tc>
          <w:tcPr>
            <w:tcW w:w="344" w:type="pct"/>
            <w:shd w:val="clear" w:color="auto" w:fill="auto"/>
          </w:tcPr>
          <w:p w14:paraId="562DC9E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5A7FFA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907AE3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6B35A3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29978DA0"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3620F0B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8BF822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5F1250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1F2657FC"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1D0A1B3E"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7C3D1F2"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1E5A022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E10CEA7"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+1500</w:t>
            </w:r>
          </w:p>
        </w:tc>
        <w:tc>
          <w:tcPr>
            <w:tcW w:w="343" w:type="pct"/>
            <w:shd w:val="clear" w:color="auto" w:fill="auto"/>
          </w:tcPr>
          <w:p w14:paraId="65D4E9FB"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59407AD6" w14:textId="77777777" w:rsidTr="001D54FF">
        <w:tc>
          <w:tcPr>
            <w:tcW w:w="194" w:type="pct"/>
            <w:shd w:val="clear" w:color="auto" w:fill="auto"/>
          </w:tcPr>
          <w:p w14:paraId="788FBD91"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19.</w:t>
            </w:r>
          </w:p>
        </w:tc>
        <w:tc>
          <w:tcPr>
            <w:tcW w:w="344" w:type="pct"/>
            <w:shd w:val="clear" w:color="auto" w:fill="auto"/>
          </w:tcPr>
          <w:p w14:paraId="3D686B3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9E633C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F5E7EB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72F14C2" w14:textId="77777777" w:rsidR="00F34DB9" w:rsidRPr="00C632BC" w:rsidRDefault="00F34DB9" w:rsidP="00C632BC">
            <w:pPr>
              <w:spacing w:after="0" w:line="276" w:lineRule="auto"/>
              <w:jc w:val="right"/>
              <w:rPr>
                <w:rFonts w:ascii="Times New Roman" w:hAnsi="Times New Roman" w:cs="Times New Roman"/>
                <w:strike/>
                <w:sz w:val="24"/>
                <w:szCs w:val="24"/>
              </w:rPr>
            </w:pPr>
          </w:p>
        </w:tc>
        <w:tc>
          <w:tcPr>
            <w:tcW w:w="392" w:type="pct"/>
            <w:shd w:val="clear" w:color="auto" w:fill="auto"/>
          </w:tcPr>
          <w:p w14:paraId="543C22C1"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343" w:type="pct"/>
            <w:shd w:val="clear" w:color="auto" w:fill="auto"/>
          </w:tcPr>
          <w:p w14:paraId="220E1C8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2686B4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AE7C07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7D0120A"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4450DDED"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6D5EB432"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6533DFF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224060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+4500</w:t>
            </w:r>
          </w:p>
        </w:tc>
        <w:tc>
          <w:tcPr>
            <w:tcW w:w="343" w:type="pct"/>
            <w:shd w:val="clear" w:color="auto" w:fill="auto"/>
          </w:tcPr>
          <w:p w14:paraId="0B08520D"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694FF2F2" w14:textId="77777777" w:rsidTr="001D54FF">
        <w:tc>
          <w:tcPr>
            <w:tcW w:w="194" w:type="pct"/>
            <w:shd w:val="clear" w:color="auto" w:fill="auto"/>
          </w:tcPr>
          <w:p w14:paraId="19B553D6"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20.</w:t>
            </w:r>
          </w:p>
        </w:tc>
        <w:tc>
          <w:tcPr>
            <w:tcW w:w="344" w:type="pct"/>
            <w:shd w:val="clear" w:color="auto" w:fill="auto"/>
          </w:tcPr>
          <w:p w14:paraId="5C5E086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E74C16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02BE3B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ECC64EF"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-7500</w:t>
            </w:r>
          </w:p>
        </w:tc>
        <w:tc>
          <w:tcPr>
            <w:tcW w:w="392" w:type="pct"/>
            <w:shd w:val="clear" w:color="auto" w:fill="auto"/>
          </w:tcPr>
          <w:p w14:paraId="7249032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60B180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2A6BB1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7164FBE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4A20F236"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6CF8D011"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052FCD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ABA5D8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AA20DC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5F87FE9"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-7500</w:t>
            </w:r>
          </w:p>
        </w:tc>
      </w:tr>
      <w:tr w:rsidR="00C632BC" w:rsidRPr="00C632BC" w14:paraId="379D2300" w14:textId="77777777" w:rsidTr="001D54FF">
        <w:tc>
          <w:tcPr>
            <w:tcW w:w="194" w:type="pct"/>
            <w:shd w:val="clear" w:color="auto" w:fill="auto"/>
          </w:tcPr>
          <w:p w14:paraId="3B281DEF"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21.</w:t>
            </w:r>
          </w:p>
        </w:tc>
        <w:tc>
          <w:tcPr>
            <w:tcW w:w="344" w:type="pct"/>
            <w:shd w:val="clear" w:color="auto" w:fill="auto"/>
          </w:tcPr>
          <w:p w14:paraId="0D11228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565900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453E66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1BA4F7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03883AF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C4BC7D1"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+4000</w:t>
            </w:r>
          </w:p>
        </w:tc>
        <w:tc>
          <w:tcPr>
            <w:tcW w:w="343" w:type="pct"/>
            <w:shd w:val="clear" w:color="auto" w:fill="auto"/>
          </w:tcPr>
          <w:p w14:paraId="223D507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254530F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6A7422A2"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046195D2"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EBD3B28"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2C934B4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9BB5276"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+4000</w:t>
            </w:r>
          </w:p>
        </w:tc>
        <w:tc>
          <w:tcPr>
            <w:tcW w:w="343" w:type="pct"/>
            <w:shd w:val="clear" w:color="auto" w:fill="auto"/>
          </w:tcPr>
          <w:p w14:paraId="12573BC8"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0BCB58B7" w14:textId="77777777" w:rsidTr="001D54FF">
        <w:tc>
          <w:tcPr>
            <w:tcW w:w="194" w:type="pct"/>
            <w:shd w:val="clear" w:color="auto" w:fill="auto"/>
          </w:tcPr>
          <w:p w14:paraId="22548B72"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22.</w:t>
            </w:r>
          </w:p>
        </w:tc>
        <w:tc>
          <w:tcPr>
            <w:tcW w:w="344" w:type="pct"/>
            <w:shd w:val="clear" w:color="auto" w:fill="auto"/>
          </w:tcPr>
          <w:p w14:paraId="2076631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8C4388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ABA793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EC87CA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6C631EC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1A0D24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1AF856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59D55D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FF33DBA" w14:textId="77777777" w:rsidR="00F34DB9" w:rsidRPr="00C632BC" w:rsidRDefault="00165B5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c>
          <w:tcPr>
            <w:tcW w:w="392" w:type="pct"/>
            <w:shd w:val="clear" w:color="auto" w:fill="auto"/>
          </w:tcPr>
          <w:p w14:paraId="7193D58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4F733E0F"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1320B14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83D8C8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C4485BD"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-2500</w:t>
            </w:r>
          </w:p>
        </w:tc>
      </w:tr>
      <w:tr w:rsidR="00C632BC" w:rsidRPr="00C632BC" w14:paraId="37A33DC6" w14:textId="77777777" w:rsidTr="001D54FF">
        <w:tc>
          <w:tcPr>
            <w:tcW w:w="194" w:type="pct"/>
            <w:shd w:val="clear" w:color="auto" w:fill="auto"/>
          </w:tcPr>
          <w:p w14:paraId="131708AD"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23.</w:t>
            </w:r>
          </w:p>
        </w:tc>
        <w:tc>
          <w:tcPr>
            <w:tcW w:w="344" w:type="pct"/>
            <w:shd w:val="clear" w:color="auto" w:fill="auto"/>
          </w:tcPr>
          <w:p w14:paraId="75B47E0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2854DB8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5A77321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29C9B15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39A427C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9979FD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8DCCA8E"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4953B1A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2AD34E7A"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07766D00" w14:textId="59B3734E" w:rsidR="00F34DB9" w:rsidRPr="00C632BC" w:rsidRDefault="00E213FB"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44,</w:t>
            </w:r>
            <w:r w:rsidR="00165B5E" w:rsidRPr="00C632BC">
              <w:rPr>
                <w:rFonts w:ascii="Times New Roman" w:hAnsi="Times New Roman" w:cs="Times New Roman"/>
                <w:sz w:val="24"/>
                <w:szCs w:val="24"/>
              </w:rPr>
              <w:t>25</w:t>
            </w:r>
          </w:p>
        </w:tc>
        <w:tc>
          <w:tcPr>
            <w:tcW w:w="343" w:type="pct"/>
          </w:tcPr>
          <w:p w14:paraId="654041D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6D2A885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3BDEE3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8678D43" w14:textId="3AC2A3F1" w:rsidR="00F34DB9" w:rsidRPr="00C632BC" w:rsidRDefault="00E213FB"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-44,</w:t>
            </w:r>
            <w:r w:rsidR="00F34DB9" w:rsidRPr="00C632BC">
              <w:rPr>
                <w:rFonts w:ascii="Times New Roman" w:hAnsi="Times New Roman" w:cs="Times New Roman"/>
                <w:sz w:val="24"/>
                <w:szCs w:val="24"/>
              </w:rPr>
              <w:t>25</w:t>
            </w:r>
          </w:p>
        </w:tc>
      </w:tr>
      <w:tr w:rsidR="00C632BC" w:rsidRPr="00C632BC" w14:paraId="09B1E657" w14:textId="77777777" w:rsidTr="001D54FF">
        <w:tc>
          <w:tcPr>
            <w:tcW w:w="194" w:type="pct"/>
            <w:shd w:val="clear" w:color="auto" w:fill="auto"/>
          </w:tcPr>
          <w:p w14:paraId="0C85A748"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24.</w:t>
            </w:r>
          </w:p>
        </w:tc>
        <w:tc>
          <w:tcPr>
            <w:tcW w:w="344" w:type="pct"/>
            <w:shd w:val="clear" w:color="auto" w:fill="auto"/>
          </w:tcPr>
          <w:p w14:paraId="7E6F1A2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74BD97D"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3E3394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F17FF8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16B1B4A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A6B6A3E"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343" w:type="pct"/>
            <w:shd w:val="clear" w:color="auto" w:fill="auto"/>
          </w:tcPr>
          <w:p w14:paraId="45D799A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7B2D6570"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-2000</w:t>
            </w:r>
          </w:p>
        </w:tc>
        <w:tc>
          <w:tcPr>
            <w:tcW w:w="392" w:type="pct"/>
          </w:tcPr>
          <w:p w14:paraId="1799837C"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7755E105"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34A666C4"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6EC1410C"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6E94D0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F3C5C68"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33D3890C" w14:textId="77777777" w:rsidTr="001D54FF">
        <w:tc>
          <w:tcPr>
            <w:tcW w:w="194" w:type="pct"/>
            <w:shd w:val="clear" w:color="auto" w:fill="auto"/>
          </w:tcPr>
          <w:p w14:paraId="08DE41F2"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25.</w:t>
            </w:r>
          </w:p>
        </w:tc>
        <w:tc>
          <w:tcPr>
            <w:tcW w:w="344" w:type="pct"/>
            <w:shd w:val="clear" w:color="auto" w:fill="auto"/>
          </w:tcPr>
          <w:p w14:paraId="5194861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49E88AB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791DE24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A7E6AD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2ED500F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C91BA53"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-3000</w:t>
            </w:r>
          </w:p>
        </w:tc>
        <w:tc>
          <w:tcPr>
            <w:tcW w:w="343" w:type="pct"/>
            <w:shd w:val="clear" w:color="auto" w:fill="auto"/>
          </w:tcPr>
          <w:p w14:paraId="3DA5D26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1D858180"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-3000</w:t>
            </w:r>
          </w:p>
        </w:tc>
        <w:tc>
          <w:tcPr>
            <w:tcW w:w="392" w:type="pct"/>
          </w:tcPr>
          <w:p w14:paraId="25C5DB4D"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327ADD9C"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E946BD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0EF9B32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1C59D04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3C982516"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42A6BFEA" w14:textId="77777777" w:rsidTr="001D54FF">
        <w:tc>
          <w:tcPr>
            <w:tcW w:w="194" w:type="pct"/>
            <w:shd w:val="clear" w:color="auto" w:fill="auto"/>
          </w:tcPr>
          <w:p w14:paraId="553D52D9"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26.</w:t>
            </w:r>
          </w:p>
        </w:tc>
        <w:tc>
          <w:tcPr>
            <w:tcW w:w="344" w:type="pct"/>
            <w:shd w:val="clear" w:color="auto" w:fill="auto"/>
          </w:tcPr>
          <w:p w14:paraId="2CA01F3B"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5DAF074"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B4759B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B48ED69"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47C8B6A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A12FE06"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c>
          <w:tcPr>
            <w:tcW w:w="343" w:type="pct"/>
            <w:shd w:val="clear" w:color="auto" w:fill="auto"/>
          </w:tcPr>
          <w:p w14:paraId="45A82D9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5FE97B4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1B2B3DF1"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64F416A6"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0315BED1"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7446099A"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DEB433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57DB573"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w:t>
            </w:r>
          </w:p>
        </w:tc>
      </w:tr>
      <w:tr w:rsidR="00C632BC" w:rsidRPr="00C632BC" w14:paraId="786B60E6" w14:textId="77777777" w:rsidTr="001D54FF">
        <w:tc>
          <w:tcPr>
            <w:tcW w:w="194" w:type="pct"/>
            <w:shd w:val="clear" w:color="auto" w:fill="auto"/>
          </w:tcPr>
          <w:p w14:paraId="121D4442"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27.</w:t>
            </w:r>
          </w:p>
        </w:tc>
        <w:tc>
          <w:tcPr>
            <w:tcW w:w="344" w:type="pct"/>
            <w:shd w:val="clear" w:color="auto" w:fill="auto"/>
          </w:tcPr>
          <w:p w14:paraId="07D0601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6001EF3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45442EE2"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3C77CA0"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7704EEDF"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134CDEAB"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-10000</w:t>
            </w:r>
          </w:p>
        </w:tc>
        <w:tc>
          <w:tcPr>
            <w:tcW w:w="343" w:type="pct"/>
            <w:shd w:val="clear" w:color="auto" w:fill="auto"/>
          </w:tcPr>
          <w:p w14:paraId="07071121"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3528CBA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79195CAB"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5D050341"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245ACDA0"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4A8F3403"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-10000</w:t>
            </w:r>
          </w:p>
        </w:tc>
        <w:tc>
          <w:tcPr>
            <w:tcW w:w="294" w:type="pct"/>
            <w:shd w:val="clear" w:color="auto" w:fill="auto"/>
          </w:tcPr>
          <w:p w14:paraId="72CB3C7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9DB9837" w14:textId="77777777" w:rsidR="00F34DB9" w:rsidRPr="00C632BC" w:rsidRDefault="00F34DB9" w:rsidP="00C632BC">
            <w:pPr>
              <w:spacing w:after="0" w:line="276" w:lineRule="auto"/>
              <w:jc w:val="right"/>
              <w:rPr>
                <w:rFonts w:ascii="Times New Roman" w:hAnsi="Times New Roman" w:cs="Times New Roman"/>
                <w:sz w:val="24"/>
                <w:szCs w:val="24"/>
              </w:rPr>
            </w:pPr>
          </w:p>
        </w:tc>
      </w:tr>
      <w:tr w:rsidR="00C632BC" w:rsidRPr="00C632BC" w14:paraId="1A2FA758" w14:textId="77777777" w:rsidTr="001D54FF">
        <w:tc>
          <w:tcPr>
            <w:tcW w:w="194" w:type="pct"/>
            <w:shd w:val="clear" w:color="auto" w:fill="auto"/>
          </w:tcPr>
          <w:p w14:paraId="4A715F8D" w14:textId="77777777" w:rsidR="00F34DB9" w:rsidRPr="00C632BC" w:rsidRDefault="00F34DB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28.</w:t>
            </w:r>
          </w:p>
        </w:tc>
        <w:tc>
          <w:tcPr>
            <w:tcW w:w="344" w:type="pct"/>
            <w:shd w:val="clear" w:color="auto" w:fill="auto"/>
          </w:tcPr>
          <w:p w14:paraId="7A6B71C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6F892B3"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0920818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3F15906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shd w:val="clear" w:color="auto" w:fill="auto"/>
          </w:tcPr>
          <w:p w14:paraId="3951850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07692D92"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-600</w:t>
            </w:r>
          </w:p>
        </w:tc>
        <w:tc>
          <w:tcPr>
            <w:tcW w:w="343" w:type="pct"/>
            <w:shd w:val="clear" w:color="auto" w:fill="auto"/>
          </w:tcPr>
          <w:p w14:paraId="6905ED37"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4" w:type="pct"/>
          </w:tcPr>
          <w:p w14:paraId="236A3325"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92" w:type="pct"/>
          </w:tcPr>
          <w:p w14:paraId="3C38D5F4" w14:textId="77777777" w:rsidR="00F34DB9" w:rsidRPr="00C632BC" w:rsidRDefault="00F34DB9" w:rsidP="00C632BC">
            <w:pPr>
              <w:spacing w:after="0" w:line="276" w:lineRule="auto"/>
              <w:rPr>
                <w:rFonts w:ascii="Times New Roman" w:hAnsi="Times New Roman" w:cs="Times New Roman"/>
                <w:sz w:val="24"/>
                <w:szCs w:val="24"/>
              </w:rPr>
            </w:pPr>
          </w:p>
        </w:tc>
        <w:tc>
          <w:tcPr>
            <w:tcW w:w="392" w:type="pct"/>
            <w:shd w:val="clear" w:color="auto" w:fill="auto"/>
          </w:tcPr>
          <w:p w14:paraId="6B74BE5D"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tcPr>
          <w:p w14:paraId="78B7F5FC" w14:textId="77777777" w:rsidR="00F34DB9" w:rsidRPr="00C632BC" w:rsidRDefault="00F34DB9" w:rsidP="00C632BC">
            <w:pPr>
              <w:spacing w:after="0" w:line="276" w:lineRule="auto"/>
              <w:rPr>
                <w:rFonts w:ascii="Times New Roman" w:hAnsi="Times New Roman" w:cs="Times New Roman"/>
                <w:sz w:val="24"/>
                <w:szCs w:val="24"/>
              </w:rPr>
            </w:pPr>
          </w:p>
        </w:tc>
        <w:tc>
          <w:tcPr>
            <w:tcW w:w="343" w:type="pct"/>
            <w:shd w:val="clear" w:color="auto" w:fill="auto"/>
          </w:tcPr>
          <w:p w14:paraId="4464BCA8"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294" w:type="pct"/>
            <w:shd w:val="clear" w:color="auto" w:fill="auto"/>
          </w:tcPr>
          <w:p w14:paraId="67A65976" w14:textId="77777777" w:rsidR="00F34DB9" w:rsidRPr="00C632BC" w:rsidRDefault="00F34DB9" w:rsidP="00C632BC">
            <w:pPr>
              <w:spacing w:after="0" w:line="276" w:lineRule="auto"/>
              <w:jc w:val="right"/>
              <w:rPr>
                <w:rFonts w:ascii="Times New Roman" w:hAnsi="Times New Roman" w:cs="Times New Roman"/>
                <w:sz w:val="24"/>
                <w:szCs w:val="24"/>
              </w:rPr>
            </w:pPr>
          </w:p>
        </w:tc>
        <w:tc>
          <w:tcPr>
            <w:tcW w:w="343" w:type="pct"/>
            <w:shd w:val="clear" w:color="auto" w:fill="auto"/>
          </w:tcPr>
          <w:p w14:paraId="73C2FB4D" w14:textId="77777777" w:rsidR="00F34DB9" w:rsidRPr="00C632BC" w:rsidRDefault="00F34DB9"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-600</w:t>
            </w:r>
          </w:p>
        </w:tc>
      </w:tr>
      <w:tr w:rsidR="00C632BC" w:rsidRPr="00C632BC" w14:paraId="5DE5F0C6" w14:textId="77777777" w:rsidTr="001D54FF">
        <w:tc>
          <w:tcPr>
            <w:tcW w:w="194" w:type="pct"/>
            <w:shd w:val="clear" w:color="auto" w:fill="F2F2F2" w:themeFill="background1" w:themeFillShade="F2"/>
          </w:tcPr>
          <w:p w14:paraId="3133A3E0" w14:textId="77777777" w:rsidR="00F34DB9" w:rsidRPr="00C632BC" w:rsidRDefault="00B26ED9" w:rsidP="00C632BC">
            <w:pPr>
              <w:spacing w:after="0" w:line="276" w:lineRule="auto"/>
              <w:rPr>
                <w:rFonts w:ascii="Times New Roman" w:hAnsi="Times New Roman" w:cs="Times New Roman"/>
                <w:b/>
                <w:sz w:val="20"/>
                <w:szCs w:val="20"/>
              </w:rPr>
            </w:pPr>
            <w:r w:rsidRPr="00C632BC">
              <w:rPr>
                <w:rFonts w:ascii="Times New Roman" w:hAnsi="Times New Roman" w:cs="Times New Roman"/>
                <w:b/>
                <w:sz w:val="20"/>
                <w:szCs w:val="20"/>
              </w:rPr>
              <w:t>Iš vis</w:t>
            </w:r>
            <w:r w:rsidR="00F34DB9" w:rsidRPr="00C632BC">
              <w:rPr>
                <w:rFonts w:ascii="Times New Roman" w:hAnsi="Times New Roman" w:cs="Times New Roman"/>
                <w:b/>
                <w:sz w:val="20"/>
                <w:szCs w:val="20"/>
              </w:rPr>
              <w:t>o</w:t>
            </w:r>
          </w:p>
        </w:tc>
        <w:tc>
          <w:tcPr>
            <w:tcW w:w="344" w:type="pct"/>
            <w:shd w:val="clear" w:color="auto" w:fill="F2F2F2" w:themeFill="background1" w:themeFillShade="F2"/>
          </w:tcPr>
          <w:p w14:paraId="2522981A" w14:textId="58183163"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50</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000</w:t>
            </w:r>
          </w:p>
        </w:tc>
        <w:tc>
          <w:tcPr>
            <w:tcW w:w="343" w:type="pct"/>
            <w:shd w:val="clear" w:color="auto" w:fill="F2F2F2" w:themeFill="background1" w:themeFillShade="F2"/>
          </w:tcPr>
          <w:p w14:paraId="3B31DB1D" w14:textId="332B7ED4"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9</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000</w:t>
            </w:r>
          </w:p>
        </w:tc>
        <w:tc>
          <w:tcPr>
            <w:tcW w:w="294" w:type="pct"/>
            <w:shd w:val="clear" w:color="auto" w:fill="F2F2F2" w:themeFill="background1" w:themeFillShade="F2"/>
          </w:tcPr>
          <w:p w14:paraId="02AFADD2" w14:textId="26AD5905"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4</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500</w:t>
            </w:r>
          </w:p>
        </w:tc>
        <w:tc>
          <w:tcPr>
            <w:tcW w:w="294" w:type="pct"/>
            <w:shd w:val="clear" w:color="auto" w:fill="F2F2F2" w:themeFill="background1" w:themeFillShade="F2"/>
          </w:tcPr>
          <w:p w14:paraId="28AC134D" w14:textId="633CCBA9"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2</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300</w:t>
            </w:r>
          </w:p>
        </w:tc>
        <w:tc>
          <w:tcPr>
            <w:tcW w:w="392" w:type="pct"/>
            <w:shd w:val="clear" w:color="auto" w:fill="F2F2F2" w:themeFill="background1" w:themeFillShade="F2"/>
          </w:tcPr>
          <w:p w14:paraId="6C6D4BC9" w14:textId="2E5E111A"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6</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500</w:t>
            </w:r>
          </w:p>
        </w:tc>
        <w:tc>
          <w:tcPr>
            <w:tcW w:w="343" w:type="pct"/>
            <w:shd w:val="clear" w:color="auto" w:fill="F2F2F2" w:themeFill="background1" w:themeFillShade="F2"/>
          </w:tcPr>
          <w:p w14:paraId="3801548F" w14:textId="69C2CBD7"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24</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300</w:t>
            </w:r>
          </w:p>
        </w:tc>
        <w:tc>
          <w:tcPr>
            <w:tcW w:w="343" w:type="pct"/>
            <w:shd w:val="clear" w:color="auto" w:fill="F2F2F2" w:themeFill="background1" w:themeFillShade="F2"/>
          </w:tcPr>
          <w:p w14:paraId="2615B337" w14:textId="7112D630"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70</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000</w:t>
            </w:r>
          </w:p>
        </w:tc>
        <w:tc>
          <w:tcPr>
            <w:tcW w:w="344" w:type="pct"/>
            <w:shd w:val="clear" w:color="auto" w:fill="F2F2F2" w:themeFill="background1" w:themeFillShade="F2"/>
          </w:tcPr>
          <w:p w14:paraId="2989007A" w14:textId="7AAFDC88" w:rsidR="00F34DB9" w:rsidRPr="00C632BC" w:rsidRDefault="00F34DB9" w:rsidP="00C632BC">
            <w:pPr>
              <w:spacing w:after="0" w:line="276" w:lineRule="auto"/>
              <w:rPr>
                <w:rFonts w:ascii="Times New Roman" w:hAnsi="Times New Roman" w:cs="Times New Roman"/>
                <w:b/>
              </w:rPr>
            </w:pPr>
            <w:r w:rsidRPr="00C632BC">
              <w:rPr>
                <w:rFonts w:ascii="Times New Roman" w:hAnsi="Times New Roman" w:cs="Times New Roman"/>
                <w:b/>
              </w:rPr>
              <w:t>8</w:t>
            </w:r>
            <w:r w:rsidR="00E213FB" w:rsidRPr="00C632BC">
              <w:rPr>
                <w:rFonts w:ascii="Times New Roman" w:hAnsi="Times New Roman" w:cs="Times New Roman"/>
                <w:b/>
              </w:rPr>
              <w:t xml:space="preserve"> </w:t>
            </w:r>
            <w:r w:rsidRPr="00C632BC">
              <w:rPr>
                <w:rFonts w:ascii="Times New Roman" w:hAnsi="Times New Roman" w:cs="Times New Roman"/>
                <w:b/>
              </w:rPr>
              <w:t>644.25</w:t>
            </w:r>
          </w:p>
        </w:tc>
        <w:tc>
          <w:tcPr>
            <w:tcW w:w="392" w:type="pct"/>
            <w:shd w:val="clear" w:color="auto" w:fill="F2F2F2" w:themeFill="background1" w:themeFillShade="F2"/>
          </w:tcPr>
          <w:p w14:paraId="07E40457" w14:textId="7A8BD19A" w:rsidR="00F34DB9" w:rsidRPr="00C632BC" w:rsidRDefault="00E213FB"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2 500</w:t>
            </w:r>
          </w:p>
        </w:tc>
        <w:tc>
          <w:tcPr>
            <w:tcW w:w="392" w:type="pct"/>
            <w:shd w:val="clear" w:color="auto" w:fill="F2F2F2" w:themeFill="background1" w:themeFillShade="F2"/>
          </w:tcPr>
          <w:p w14:paraId="5187440A" w14:textId="60F50D36" w:rsidR="00F34DB9" w:rsidRPr="00C632BC" w:rsidRDefault="00E213FB"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44,25</w:t>
            </w:r>
          </w:p>
        </w:tc>
        <w:tc>
          <w:tcPr>
            <w:tcW w:w="343" w:type="pct"/>
            <w:shd w:val="clear" w:color="auto" w:fill="F2F2F2" w:themeFill="background1" w:themeFillShade="F2"/>
          </w:tcPr>
          <w:p w14:paraId="4D4A0395" w14:textId="77777777" w:rsidR="00F34DB9" w:rsidRPr="00C632BC" w:rsidRDefault="00F34DB9" w:rsidP="00C632BC">
            <w:pPr>
              <w:spacing w:after="0" w:line="276" w:lineRule="auto"/>
              <w:rPr>
                <w:rFonts w:ascii="Times New Roman" w:hAnsi="Times New Roman" w:cs="Times New Roman"/>
                <w:b/>
                <w:sz w:val="24"/>
                <w:szCs w:val="24"/>
              </w:rPr>
            </w:pPr>
          </w:p>
        </w:tc>
        <w:tc>
          <w:tcPr>
            <w:tcW w:w="343" w:type="pct"/>
            <w:shd w:val="clear" w:color="auto" w:fill="F2F2F2" w:themeFill="background1" w:themeFillShade="F2"/>
          </w:tcPr>
          <w:p w14:paraId="2B783DB4" w14:textId="47AC393A"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15</w:t>
            </w:r>
            <w:r w:rsidR="00E213FB" w:rsidRPr="00C632BC">
              <w:rPr>
                <w:rFonts w:ascii="Times New Roman" w:hAnsi="Times New Roman" w:cs="Times New Roman"/>
                <w:b/>
                <w:sz w:val="24"/>
                <w:szCs w:val="24"/>
              </w:rPr>
              <w:t xml:space="preserve"> </w:t>
            </w:r>
            <w:r w:rsidRPr="00C632BC">
              <w:rPr>
                <w:rFonts w:ascii="Times New Roman" w:hAnsi="Times New Roman" w:cs="Times New Roman"/>
                <w:b/>
                <w:sz w:val="24"/>
                <w:szCs w:val="24"/>
              </w:rPr>
              <w:t>000</w:t>
            </w:r>
          </w:p>
        </w:tc>
        <w:tc>
          <w:tcPr>
            <w:tcW w:w="294" w:type="pct"/>
            <w:shd w:val="clear" w:color="auto" w:fill="F2F2F2" w:themeFill="background1" w:themeFillShade="F2"/>
          </w:tcPr>
          <w:p w14:paraId="3EE3DC50" w14:textId="77777777" w:rsidR="00F34DB9" w:rsidRPr="00C632BC" w:rsidRDefault="00F34DB9"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15000</w:t>
            </w:r>
          </w:p>
        </w:tc>
        <w:tc>
          <w:tcPr>
            <w:tcW w:w="343" w:type="pct"/>
            <w:shd w:val="clear" w:color="auto" w:fill="F2F2F2" w:themeFill="background1" w:themeFillShade="F2"/>
          </w:tcPr>
          <w:p w14:paraId="4687AC33" w14:textId="77777777" w:rsidR="00F34DB9" w:rsidRPr="00C632BC" w:rsidRDefault="00F34DB9" w:rsidP="00C632BC">
            <w:pPr>
              <w:spacing w:after="0" w:line="276" w:lineRule="auto"/>
              <w:rPr>
                <w:rFonts w:ascii="Times New Roman" w:hAnsi="Times New Roman" w:cs="Times New Roman"/>
                <w:b/>
                <w:sz w:val="20"/>
                <w:szCs w:val="20"/>
              </w:rPr>
            </w:pPr>
            <w:r w:rsidRPr="00C632BC">
              <w:rPr>
                <w:rFonts w:ascii="Times New Roman" w:hAnsi="Times New Roman" w:cs="Times New Roman"/>
                <w:b/>
                <w:sz w:val="20"/>
                <w:szCs w:val="20"/>
              </w:rPr>
              <w:t>12044.25</w:t>
            </w:r>
          </w:p>
        </w:tc>
      </w:tr>
      <w:tr w:rsidR="00C632BC" w:rsidRPr="00C632BC" w14:paraId="4B25D835" w14:textId="77777777" w:rsidTr="001D54FF">
        <w:tc>
          <w:tcPr>
            <w:tcW w:w="194" w:type="pct"/>
            <w:shd w:val="clear" w:color="auto" w:fill="auto"/>
          </w:tcPr>
          <w:p w14:paraId="5952CA5F" w14:textId="77777777" w:rsidR="00F34DB9" w:rsidRPr="00C632BC" w:rsidRDefault="00F34DB9" w:rsidP="00C632BC">
            <w:pPr>
              <w:spacing w:after="0" w:line="276" w:lineRule="auto"/>
              <w:rPr>
                <w:rFonts w:ascii="Times New Roman" w:hAnsi="Times New Roman" w:cs="Times New Roman"/>
                <w:sz w:val="24"/>
                <w:szCs w:val="24"/>
              </w:rPr>
            </w:pPr>
          </w:p>
        </w:tc>
        <w:tc>
          <w:tcPr>
            <w:tcW w:w="2011" w:type="pct"/>
            <w:gridSpan w:val="6"/>
            <w:shd w:val="clear" w:color="auto" w:fill="D9D9D9" w:themeFill="background1" w:themeFillShade="D9"/>
          </w:tcPr>
          <w:p w14:paraId="582A94AC" w14:textId="77777777" w:rsidR="00F34DB9" w:rsidRPr="00C632BC" w:rsidRDefault="00F34DB9"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Iš viso turto:</w:t>
            </w:r>
            <w:r w:rsidR="00165B5E" w:rsidRPr="00C632BC">
              <w:rPr>
                <w:rFonts w:ascii="Times New Roman" w:hAnsi="Times New Roman" w:cs="Times New Roman"/>
                <w:b/>
                <w:sz w:val="24"/>
                <w:szCs w:val="24"/>
              </w:rPr>
              <w:t xml:space="preserve"> 96 600 Eur</w:t>
            </w:r>
          </w:p>
        </w:tc>
        <w:tc>
          <w:tcPr>
            <w:tcW w:w="2795" w:type="pct"/>
            <w:gridSpan w:val="8"/>
            <w:shd w:val="clear" w:color="auto" w:fill="D9D9D9" w:themeFill="background1" w:themeFillShade="D9"/>
          </w:tcPr>
          <w:p w14:paraId="7496757B" w14:textId="77777777" w:rsidR="00F34DB9" w:rsidRPr="00C632BC" w:rsidRDefault="00F34DB9"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Iš viso nuosavo kapitalo ir įsipareigojimų:</w:t>
            </w:r>
            <w:r w:rsidR="00165B5E" w:rsidRPr="00C632BC">
              <w:rPr>
                <w:rFonts w:ascii="Times New Roman" w:hAnsi="Times New Roman" w:cs="Times New Roman"/>
                <w:b/>
                <w:sz w:val="24"/>
                <w:szCs w:val="24"/>
              </w:rPr>
              <w:t xml:space="preserve"> 96 600 Eur</w:t>
            </w:r>
          </w:p>
        </w:tc>
      </w:tr>
    </w:tbl>
    <w:p w14:paraId="05E45215" w14:textId="77777777" w:rsidR="000E7427" w:rsidRPr="00C632BC" w:rsidRDefault="000E7427" w:rsidP="00C632BC">
      <w:pPr>
        <w:spacing w:after="0" w:line="276" w:lineRule="auto"/>
        <w:rPr>
          <w:rFonts w:ascii="Times New Roman" w:hAnsi="Times New Roman" w:cs="Times New Roman"/>
          <w:sz w:val="24"/>
          <w:szCs w:val="24"/>
        </w:rPr>
        <w:sectPr w:rsidR="000E7427" w:rsidRPr="00C632BC" w:rsidSect="001D54FF">
          <w:pgSz w:w="16838" w:h="11906" w:orient="landscape" w:code="9"/>
          <w:pgMar w:top="1418" w:right="567" w:bottom="567" w:left="567" w:header="284" w:footer="284" w:gutter="0"/>
          <w:cols w:space="708"/>
          <w:docGrid w:linePitch="360"/>
        </w:sectPr>
      </w:pPr>
    </w:p>
    <w:p w14:paraId="2980ACDA" w14:textId="77777777" w:rsidR="00FC2C26" w:rsidRPr="00260323" w:rsidRDefault="00FC2C26"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lastRenderedPageBreak/>
        <w:t>Pelno (nuostolių) ataskaita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372"/>
        <w:gridCol w:w="3721"/>
        <w:gridCol w:w="1568"/>
      </w:tblGrid>
      <w:tr w:rsidR="00C632BC" w:rsidRPr="00260323" w14:paraId="4E9D2EFF" w14:textId="77777777" w:rsidTr="00260323">
        <w:tc>
          <w:tcPr>
            <w:tcW w:w="1640" w:type="pct"/>
            <w:shd w:val="clear" w:color="auto" w:fill="D9D9D9" w:themeFill="background1" w:themeFillShade="D9"/>
          </w:tcPr>
          <w:p w14:paraId="4873F39F" w14:textId="77777777" w:rsidR="00FC2C26" w:rsidRPr="00260323" w:rsidRDefault="00FC2C26"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Pajamos</w:t>
            </w:r>
          </w:p>
        </w:tc>
        <w:tc>
          <w:tcPr>
            <w:tcW w:w="692" w:type="pct"/>
            <w:shd w:val="clear" w:color="auto" w:fill="D9D9D9" w:themeFill="background1" w:themeFillShade="D9"/>
          </w:tcPr>
          <w:p w14:paraId="2355FF18" w14:textId="77777777" w:rsidR="00FC2C26" w:rsidRPr="00260323" w:rsidRDefault="00FC2C26"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Suma, Eur</w:t>
            </w:r>
          </w:p>
        </w:tc>
        <w:tc>
          <w:tcPr>
            <w:tcW w:w="1877" w:type="pct"/>
            <w:shd w:val="clear" w:color="auto" w:fill="D9D9D9" w:themeFill="background1" w:themeFillShade="D9"/>
          </w:tcPr>
          <w:p w14:paraId="3527F783" w14:textId="77777777" w:rsidR="00FC2C26" w:rsidRPr="00260323" w:rsidRDefault="00FC2C26"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Sąnaudos</w:t>
            </w:r>
          </w:p>
        </w:tc>
        <w:tc>
          <w:tcPr>
            <w:tcW w:w="791" w:type="pct"/>
            <w:shd w:val="clear" w:color="auto" w:fill="D9D9D9" w:themeFill="background1" w:themeFillShade="D9"/>
          </w:tcPr>
          <w:p w14:paraId="594F347B" w14:textId="77777777" w:rsidR="00FC2C26" w:rsidRPr="00260323" w:rsidRDefault="00FC2C26"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Suma, Eur</w:t>
            </w:r>
          </w:p>
        </w:tc>
      </w:tr>
      <w:tr w:rsidR="00C632BC" w:rsidRPr="00260323" w14:paraId="0C6008C2" w14:textId="77777777" w:rsidTr="00260323">
        <w:tc>
          <w:tcPr>
            <w:tcW w:w="1640" w:type="pct"/>
            <w:shd w:val="clear" w:color="auto" w:fill="auto"/>
          </w:tcPr>
          <w:p w14:paraId="7F20BE15"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Pardavimų pajamos</w:t>
            </w:r>
          </w:p>
        </w:tc>
        <w:tc>
          <w:tcPr>
            <w:tcW w:w="692" w:type="pct"/>
            <w:shd w:val="clear" w:color="auto" w:fill="auto"/>
          </w:tcPr>
          <w:p w14:paraId="2629167B" w14:textId="77777777" w:rsidR="00FC2C26" w:rsidRPr="00260323" w:rsidRDefault="00FC2C26"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15 000</w:t>
            </w:r>
          </w:p>
        </w:tc>
        <w:tc>
          <w:tcPr>
            <w:tcW w:w="1877" w:type="pct"/>
            <w:shd w:val="clear" w:color="auto" w:fill="auto"/>
          </w:tcPr>
          <w:p w14:paraId="11502110"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Sąnaudos</w:t>
            </w:r>
          </w:p>
        </w:tc>
        <w:tc>
          <w:tcPr>
            <w:tcW w:w="791" w:type="pct"/>
            <w:shd w:val="clear" w:color="auto" w:fill="auto"/>
          </w:tcPr>
          <w:p w14:paraId="4A111504" w14:textId="6F83CBFE" w:rsidR="00FC2C26" w:rsidRPr="00260323" w:rsidRDefault="0078473F"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12 044,</w:t>
            </w:r>
            <w:r w:rsidR="00FC2C26" w:rsidRPr="00260323">
              <w:rPr>
                <w:rFonts w:ascii="Times New Roman" w:hAnsi="Times New Roman" w:cs="Times New Roman"/>
                <w:b/>
                <w:sz w:val="24"/>
                <w:szCs w:val="24"/>
              </w:rPr>
              <w:t>25</w:t>
            </w:r>
          </w:p>
        </w:tc>
      </w:tr>
      <w:tr w:rsidR="00C632BC" w:rsidRPr="00260323" w14:paraId="29AB92D9" w14:textId="77777777" w:rsidTr="00260323">
        <w:tc>
          <w:tcPr>
            <w:tcW w:w="1640" w:type="pct"/>
            <w:shd w:val="clear" w:color="auto" w:fill="auto"/>
          </w:tcPr>
          <w:p w14:paraId="5B3CA6D5" w14:textId="77777777" w:rsidR="00FC2C26" w:rsidRPr="00260323" w:rsidRDefault="00FC2C26" w:rsidP="00C632BC">
            <w:pPr>
              <w:spacing w:after="0" w:line="276" w:lineRule="auto"/>
              <w:rPr>
                <w:rFonts w:ascii="Times New Roman" w:hAnsi="Times New Roman" w:cs="Times New Roman"/>
                <w:b/>
                <w:sz w:val="24"/>
                <w:szCs w:val="24"/>
              </w:rPr>
            </w:pPr>
          </w:p>
        </w:tc>
        <w:tc>
          <w:tcPr>
            <w:tcW w:w="692" w:type="pct"/>
            <w:shd w:val="clear" w:color="auto" w:fill="auto"/>
          </w:tcPr>
          <w:p w14:paraId="40D92799" w14:textId="77777777" w:rsidR="00FC2C26" w:rsidRPr="00260323" w:rsidRDefault="00FC2C26" w:rsidP="00C632BC">
            <w:pPr>
              <w:spacing w:after="0" w:line="276" w:lineRule="auto"/>
              <w:rPr>
                <w:rFonts w:ascii="Times New Roman" w:hAnsi="Times New Roman" w:cs="Times New Roman"/>
                <w:b/>
                <w:sz w:val="24"/>
                <w:szCs w:val="24"/>
              </w:rPr>
            </w:pPr>
          </w:p>
        </w:tc>
        <w:tc>
          <w:tcPr>
            <w:tcW w:w="1877" w:type="pct"/>
            <w:shd w:val="clear" w:color="auto" w:fill="auto"/>
          </w:tcPr>
          <w:p w14:paraId="65D0F9D6" w14:textId="77777777" w:rsidR="00FC2C26" w:rsidRPr="00260323" w:rsidRDefault="00FC2C26" w:rsidP="00C632BC">
            <w:pPr>
              <w:spacing w:after="0" w:line="276" w:lineRule="auto"/>
              <w:rPr>
                <w:rFonts w:ascii="Times New Roman" w:hAnsi="Times New Roman" w:cs="Times New Roman"/>
                <w:b/>
                <w:sz w:val="24"/>
                <w:szCs w:val="24"/>
              </w:rPr>
            </w:pPr>
          </w:p>
        </w:tc>
        <w:tc>
          <w:tcPr>
            <w:tcW w:w="791" w:type="pct"/>
            <w:shd w:val="clear" w:color="auto" w:fill="auto"/>
          </w:tcPr>
          <w:p w14:paraId="1D0D7E1B" w14:textId="77777777" w:rsidR="00FC2C26" w:rsidRPr="00260323" w:rsidRDefault="00FC2C26" w:rsidP="00C632BC">
            <w:pPr>
              <w:spacing w:after="0" w:line="276" w:lineRule="auto"/>
              <w:jc w:val="right"/>
              <w:rPr>
                <w:rFonts w:ascii="Times New Roman" w:hAnsi="Times New Roman" w:cs="Times New Roman"/>
                <w:b/>
                <w:sz w:val="24"/>
                <w:szCs w:val="24"/>
              </w:rPr>
            </w:pPr>
          </w:p>
        </w:tc>
      </w:tr>
      <w:tr w:rsidR="00C632BC" w:rsidRPr="00260323" w14:paraId="37F343A7" w14:textId="77777777" w:rsidTr="00260323">
        <w:tc>
          <w:tcPr>
            <w:tcW w:w="1640" w:type="pct"/>
            <w:shd w:val="clear" w:color="auto" w:fill="D9D9D9" w:themeFill="background1" w:themeFillShade="D9"/>
          </w:tcPr>
          <w:p w14:paraId="362D5BC9"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pajamų</w:t>
            </w:r>
          </w:p>
        </w:tc>
        <w:tc>
          <w:tcPr>
            <w:tcW w:w="692" w:type="pct"/>
            <w:shd w:val="clear" w:color="auto" w:fill="D9D9D9" w:themeFill="background1" w:themeFillShade="D9"/>
          </w:tcPr>
          <w:p w14:paraId="0526F667" w14:textId="77777777" w:rsidR="00FC2C26" w:rsidRPr="00260323" w:rsidRDefault="00FC2C26"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15 000</w:t>
            </w:r>
          </w:p>
        </w:tc>
        <w:tc>
          <w:tcPr>
            <w:tcW w:w="1877" w:type="pct"/>
            <w:shd w:val="clear" w:color="auto" w:fill="D9D9D9" w:themeFill="background1" w:themeFillShade="D9"/>
          </w:tcPr>
          <w:p w14:paraId="42C792BA"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sąnaudų</w:t>
            </w:r>
          </w:p>
        </w:tc>
        <w:tc>
          <w:tcPr>
            <w:tcW w:w="791" w:type="pct"/>
            <w:shd w:val="clear" w:color="auto" w:fill="D9D9D9" w:themeFill="background1" w:themeFillShade="D9"/>
          </w:tcPr>
          <w:p w14:paraId="7D54C415" w14:textId="7CC7F136" w:rsidR="00FC2C26" w:rsidRPr="00260323" w:rsidRDefault="0078473F"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12 044,</w:t>
            </w:r>
            <w:r w:rsidR="00FC2C26" w:rsidRPr="00260323">
              <w:rPr>
                <w:rFonts w:ascii="Times New Roman" w:hAnsi="Times New Roman" w:cs="Times New Roman"/>
                <w:b/>
                <w:sz w:val="24"/>
                <w:szCs w:val="24"/>
              </w:rPr>
              <w:t>25</w:t>
            </w:r>
          </w:p>
        </w:tc>
      </w:tr>
      <w:tr w:rsidR="00C632BC" w:rsidRPr="00260323" w14:paraId="53C80642" w14:textId="77777777" w:rsidTr="00260323">
        <w:tc>
          <w:tcPr>
            <w:tcW w:w="1640" w:type="pct"/>
            <w:shd w:val="clear" w:color="auto" w:fill="D9D9D9" w:themeFill="background1" w:themeFillShade="D9"/>
          </w:tcPr>
          <w:p w14:paraId="0A773869"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Pelnas (nuostolis)</w:t>
            </w:r>
          </w:p>
        </w:tc>
        <w:tc>
          <w:tcPr>
            <w:tcW w:w="692" w:type="pct"/>
            <w:shd w:val="clear" w:color="auto" w:fill="auto"/>
          </w:tcPr>
          <w:p w14:paraId="1ABBC659" w14:textId="77777777" w:rsidR="00FC2C26" w:rsidRPr="00260323" w:rsidRDefault="00FC2C26"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2955.75</w:t>
            </w:r>
          </w:p>
        </w:tc>
        <w:tc>
          <w:tcPr>
            <w:tcW w:w="1877" w:type="pct"/>
            <w:shd w:val="clear" w:color="auto" w:fill="auto"/>
          </w:tcPr>
          <w:p w14:paraId="30B512A2" w14:textId="77777777" w:rsidR="00FC2C26" w:rsidRPr="00260323" w:rsidRDefault="00FC2C26" w:rsidP="00C632BC">
            <w:pPr>
              <w:spacing w:after="0" w:line="276" w:lineRule="auto"/>
              <w:rPr>
                <w:rFonts w:ascii="Times New Roman" w:hAnsi="Times New Roman" w:cs="Times New Roman"/>
                <w:b/>
                <w:sz w:val="24"/>
                <w:szCs w:val="24"/>
              </w:rPr>
            </w:pPr>
          </w:p>
        </w:tc>
        <w:tc>
          <w:tcPr>
            <w:tcW w:w="791" w:type="pct"/>
            <w:shd w:val="clear" w:color="auto" w:fill="auto"/>
          </w:tcPr>
          <w:p w14:paraId="2D98A393" w14:textId="77777777" w:rsidR="00FC2C26" w:rsidRPr="00260323" w:rsidRDefault="00FC2C26" w:rsidP="00C632BC">
            <w:pPr>
              <w:spacing w:after="0" w:line="276" w:lineRule="auto"/>
              <w:rPr>
                <w:rFonts w:ascii="Times New Roman" w:hAnsi="Times New Roman" w:cs="Times New Roman"/>
                <w:b/>
                <w:sz w:val="24"/>
                <w:szCs w:val="24"/>
              </w:rPr>
            </w:pPr>
          </w:p>
        </w:tc>
      </w:tr>
      <w:tr w:rsidR="00C632BC" w:rsidRPr="00260323" w14:paraId="37AD34DC" w14:textId="77777777" w:rsidTr="00260323">
        <w:tc>
          <w:tcPr>
            <w:tcW w:w="1640" w:type="pct"/>
            <w:shd w:val="clear" w:color="auto" w:fill="D9D9D9" w:themeFill="background1" w:themeFillShade="D9"/>
          </w:tcPr>
          <w:p w14:paraId="3BA4F33C"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Pelno mokestis 15%</w:t>
            </w:r>
          </w:p>
        </w:tc>
        <w:tc>
          <w:tcPr>
            <w:tcW w:w="692" w:type="pct"/>
            <w:shd w:val="clear" w:color="auto" w:fill="auto"/>
          </w:tcPr>
          <w:p w14:paraId="421415CB" w14:textId="77777777" w:rsidR="00FC2C26" w:rsidRPr="00260323" w:rsidRDefault="00FC2C26"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620.71</w:t>
            </w:r>
          </w:p>
        </w:tc>
        <w:tc>
          <w:tcPr>
            <w:tcW w:w="1877" w:type="pct"/>
            <w:shd w:val="clear" w:color="auto" w:fill="auto"/>
          </w:tcPr>
          <w:p w14:paraId="1794F426" w14:textId="77777777" w:rsidR="00FC2C26" w:rsidRPr="00260323" w:rsidRDefault="00FC2C26" w:rsidP="00C632BC">
            <w:pPr>
              <w:spacing w:after="0" w:line="276" w:lineRule="auto"/>
              <w:rPr>
                <w:rFonts w:ascii="Times New Roman" w:hAnsi="Times New Roman" w:cs="Times New Roman"/>
                <w:b/>
                <w:sz w:val="24"/>
                <w:szCs w:val="24"/>
              </w:rPr>
            </w:pPr>
          </w:p>
        </w:tc>
        <w:tc>
          <w:tcPr>
            <w:tcW w:w="791" w:type="pct"/>
            <w:shd w:val="clear" w:color="auto" w:fill="auto"/>
          </w:tcPr>
          <w:p w14:paraId="486722C1" w14:textId="77777777" w:rsidR="00FC2C26" w:rsidRPr="00260323" w:rsidRDefault="00FC2C26" w:rsidP="00C632BC">
            <w:pPr>
              <w:spacing w:after="0" w:line="276" w:lineRule="auto"/>
              <w:rPr>
                <w:rFonts w:ascii="Times New Roman" w:hAnsi="Times New Roman" w:cs="Times New Roman"/>
                <w:b/>
                <w:sz w:val="24"/>
                <w:szCs w:val="24"/>
              </w:rPr>
            </w:pPr>
          </w:p>
        </w:tc>
      </w:tr>
      <w:tr w:rsidR="00C632BC" w:rsidRPr="00260323" w14:paraId="1F64A4CB" w14:textId="77777777" w:rsidTr="00260323">
        <w:tc>
          <w:tcPr>
            <w:tcW w:w="1640" w:type="pct"/>
            <w:shd w:val="clear" w:color="auto" w:fill="D9D9D9" w:themeFill="background1" w:themeFillShade="D9"/>
          </w:tcPr>
          <w:p w14:paraId="0AD1A13C" w14:textId="77777777" w:rsidR="00FC2C26" w:rsidRPr="00260323" w:rsidRDefault="00FC2C26"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Grynasis pelnas</w:t>
            </w:r>
          </w:p>
        </w:tc>
        <w:tc>
          <w:tcPr>
            <w:tcW w:w="692" w:type="pct"/>
            <w:shd w:val="clear" w:color="auto" w:fill="auto"/>
          </w:tcPr>
          <w:p w14:paraId="27232EF3" w14:textId="77777777" w:rsidR="00FC2C26" w:rsidRPr="00260323" w:rsidRDefault="00FC2C26"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2335.04</w:t>
            </w:r>
          </w:p>
        </w:tc>
        <w:tc>
          <w:tcPr>
            <w:tcW w:w="1877" w:type="pct"/>
            <w:shd w:val="clear" w:color="auto" w:fill="auto"/>
          </w:tcPr>
          <w:p w14:paraId="0BCCE3F1" w14:textId="77777777" w:rsidR="00FC2C26" w:rsidRPr="00260323" w:rsidRDefault="00FC2C26" w:rsidP="00C632BC">
            <w:pPr>
              <w:spacing w:after="0" w:line="276" w:lineRule="auto"/>
              <w:rPr>
                <w:rFonts w:ascii="Times New Roman" w:hAnsi="Times New Roman" w:cs="Times New Roman"/>
                <w:b/>
                <w:sz w:val="24"/>
                <w:szCs w:val="24"/>
              </w:rPr>
            </w:pPr>
          </w:p>
        </w:tc>
        <w:tc>
          <w:tcPr>
            <w:tcW w:w="791" w:type="pct"/>
            <w:shd w:val="clear" w:color="auto" w:fill="auto"/>
          </w:tcPr>
          <w:p w14:paraId="4E5148DA" w14:textId="77777777" w:rsidR="00FC2C26" w:rsidRPr="00260323" w:rsidRDefault="00FC2C26" w:rsidP="00C632BC">
            <w:pPr>
              <w:spacing w:after="0" w:line="276" w:lineRule="auto"/>
              <w:rPr>
                <w:rFonts w:ascii="Times New Roman" w:hAnsi="Times New Roman" w:cs="Times New Roman"/>
                <w:b/>
                <w:sz w:val="24"/>
                <w:szCs w:val="24"/>
              </w:rPr>
            </w:pPr>
          </w:p>
        </w:tc>
      </w:tr>
    </w:tbl>
    <w:p w14:paraId="7312D22A" w14:textId="77777777" w:rsidR="007620B6" w:rsidRPr="00260323" w:rsidRDefault="007620B6" w:rsidP="00C632BC">
      <w:pPr>
        <w:spacing w:after="0" w:line="276" w:lineRule="auto"/>
        <w:rPr>
          <w:rFonts w:ascii="Times New Roman" w:hAnsi="Times New Roman" w:cs="Times New Roman"/>
          <w:b/>
          <w:sz w:val="24"/>
          <w:szCs w:val="24"/>
        </w:rPr>
      </w:pPr>
    </w:p>
    <w:p w14:paraId="34158DF8" w14:textId="77777777" w:rsidR="002F0CE2" w:rsidRPr="00260323" w:rsidRDefault="002F0CE2"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372"/>
        <w:gridCol w:w="3721"/>
        <w:gridCol w:w="1568"/>
      </w:tblGrid>
      <w:tr w:rsidR="00C632BC" w:rsidRPr="00260323" w14:paraId="39FCAFF9" w14:textId="77777777" w:rsidTr="00260323">
        <w:tc>
          <w:tcPr>
            <w:tcW w:w="1640" w:type="pct"/>
            <w:shd w:val="clear" w:color="auto" w:fill="D9D9D9" w:themeFill="background1" w:themeFillShade="D9"/>
            <w:vAlign w:val="center"/>
          </w:tcPr>
          <w:p w14:paraId="39F42E8C" w14:textId="77777777" w:rsidR="002F0CE2" w:rsidRPr="00260323" w:rsidRDefault="002F0CE2"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Turtas</w:t>
            </w:r>
          </w:p>
        </w:tc>
        <w:tc>
          <w:tcPr>
            <w:tcW w:w="692" w:type="pct"/>
            <w:shd w:val="clear" w:color="auto" w:fill="D9D9D9" w:themeFill="background1" w:themeFillShade="D9"/>
            <w:vAlign w:val="center"/>
          </w:tcPr>
          <w:p w14:paraId="67AA8753" w14:textId="77777777" w:rsidR="002F0CE2" w:rsidRPr="00260323" w:rsidRDefault="002F0CE2"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Suma, Eur</w:t>
            </w:r>
          </w:p>
        </w:tc>
        <w:tc>
          <w:tcPr>
            <w:tcW w:w="1877" w:type="pct"/>
            <w:shd w:val="clear" w:color="auto" w:fill="D9D9D9" w:themeFill="background1" w:themeFillShade="D9"/>
            <w:vAlign w:val="center"/>
          </w:tcPr>
          <w:p w14:paraId="14166C86" w14:textId="77777777" w:rsidR="002F0CE2" w:rsidRPr="00260323" w:rsidRDefault="002F0CE2"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Nuosavas kapitalas ir įsipareigojimai</w:t>
            </w:r>
          </w:p>
        </w:tc>
        <w:tc>
          <w:tcPr>
            <w:tcW w:w="791" w:type="pct"/>
            <w:shd w:val="clear" w:color="auto" w:fill="D9D9D9" w:themeFill="background1" w:themeFillShade="D9"/>
            <w:vAlign w:val="center"/>
          </w:tcPr>
          <w:p w14:paraId="3B4DFD56" w14:textId="77777777" w:rsidR="002F0CE2" w:rsidRPr="00260323" w:rsidRDefault="002F0CE2"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Suma, Eur</w:t>
            </w:r>
          </w:p>
        </w:tc>
      </w:tr>
      <w:tr w:rsidR="00C632BC" w:rsidRPr="00260323" w14:paraId="2239A22C" w14:textId="77777777" w:rsidTr="00260323">
        <w:tc>
          <w:tcPr>
            <w:tcW w:w="1640" w:type="pct"/>
            <w:shd w:val="clear" w:color="auto" w:fill="auto"/>
          </w:tcPr>
          <w:p w14:paraId="2DF7B43B" w14:textId="77777777" w:rsidR="002F0CE2" w:rsidRPr="00260323" w:rsidRDefault="002F0CE2" w:rsidP="00C632BC">
            <w:pPr>
              <w:spacing w:after="0" w:line="276" w:lineRule="auto"/>
              <w:rPr>
                <w:rFonts w:ascii="Times New Roman" w:hAnsi="Times New Roman" w:cs="Times New Roman"/>
                <w:i/>
                <w:sz w:val="24"/>
                <w:szCs w:val="24"/>
              </w:rPr>
            </w:pPr>
            <w:r w:rsidRPr="00260323">
              <w:rPr>
                <w:rFonts w:ascii="Times New Roman" w:hAnsi="Times New Roman" w:cs="Times New Roman"/>
                <w:i/>
                <w:sz w:val="24"/>
                <w:szCs w:val="24"/>
              </w:rPr>
              <w:t>Ilgalaikis turtas</w:t>
            </w:r>
          </w:p>
        </w:tc>
        <w:tc>
          <w:tcPr>
            <w:tcW w:w="692" w:type="pct"/>
            <w:shd w:val="clear" w:color="auto" w:fill="auto"/>
          </w:tcPr>
          <w:p w14:paraId="12CA0DEF" w14:textId="77777777" w:rsidR="002F0CE2" w:rsidRPr="00260323" w:rsidRDefault="002F0CE2" w:rsidP="00C632BC">
            <w:pPr>
              <w:spacing w:after="0" w:line="276" w:lineRule="auto"/>
              <w:rPr>
                <w:rFonts w:ascii="Times New Roman" w:hAnsi="Times New Roman" w:cs="Times New Roman"/>
                <w:i/>
                <w:sz w:val="24"/>
                <w:szCs w:val="24"/>
              </w:rPr>
            </w:pPr>
          </w:p>
        </w:tc>
        <w:tc>
          <w:tcPr>
            <w:tcW w:w="1877" w:type="pct"/>
            <w:shd w:val="clear" w:color="auto" w:fill="auto"/>
          </w:tcPr>
          <w:p w14:paraId="6C853CC6" w14:textId="77777777" w:rsidR="002F0CE2" w:rsidRPr="00260323" w:rsidRDefault="002F0CE2" w:rsidP="00C632BC">
            <w:pPr>
              <w:spacing w:after="0" w:line="276" w:lineRule="auto"/>
              <w:rPr>
                <w:rFonts w:ascii="Times New Roman" w:hAnsi="Times New Roman" w:cs="Times New Roman"/>
                <w:i/>
                <w:sz w:val="24"/>
                <w:szCs w:val="24"/>
              </w:rPr>
            </w:pPr>
            <w:r w:rsidRPr="00260323">
              <w:rPr>
                <w:rFonts w:ascii="Times New Roman" w:hAnsi="Times New Roman" w:cs="Times New Roman"/>
                <w:i/>
                <w:sz w:val="24"/>
                <w:szCs w:val="24"/>
              </w:rPr>
              <w:t>Nuosavas kapitalas</w:t>
            </w:r>
          </w:p>
        </w:tc>
        <w:tc>
          <w:tcPr>
            <w:tcW w:w="791" w:type="pct"/>
            <w:shd w:val="clear" w:color="auto" w:fill="auto"/>
          </w:tcPr>
          <w:p w14:paraId="4E79658D" w14:textId="77777777" w:rsidR="002F0CE2" w:rsidRPr="00260323" w:rsidRDefault="002F0CE2" w:rsidP="00C632BC">
            <w:pPr>
              <w:spacing w:after="0" w:line="276" w:lineRule="auto"/>
              <w:rPr>
                <w:rFonts w:ascii="Times New Roman" w:hAnsi="Times New Roman" w:cs="Times New Roman"/>
                <w:b/>
                <w:sz w:val="24"/>
                <w:szCs w:val="24"/>
              </w:rPr>
            </w:pPr>
          </w:p>
        </w:tc>
      </w:tr>
      <w:tr w:rsidR="00C632BC" w:rsidRPr="00260323" w14:paraId="1541803F" w14:textId="77777777" w:rsidTr="00260323">
        <w:tc>
          <w:tcPr>
            <w:tcW w:w="1640" w:type="pct"/>
            <w:shd w:val="clear" w:color="auto" w:fill="auto"/>
          </w:tcPr>
          <w:p w14:paraId="180F448F"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Pastatas</w:t>
            </w:r>
          </w:p>
        </w:tc>
        <w:tc>
          <w:tcPr>
            <w:tcW w:w="692" w:type="pct"/>
            <w:shd w:val="clear" w:color="auto" w:fill="auto"/>
          </w:tcPr>
          <w:p w14:paraId="1CC5DBDF" w14:textId="2A48A303"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50 000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6D90BD25"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Akcinis kapitalas</w:t>
            </w:r>
          </w:p>
        </w:tc>
        <w:tc>
          <w:tcPr>
            <w:tcW w:w="791" w:type="pct"/>
            <w:shd w:val="clear" w:color="auto" w:fill="auto"/>
          </w:tcPr>
          <w:p w14:paraId="64B52B0D" w14:textId="7731A928"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70 000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r>
      <w:tr w:rsidR="00C632BC" w:rsidRPr="00260323" w14:paraId="500A6B7E" w14:textId="77777777" w:rsidTr="00260323">
        <w:tc>
          <w:tcPr>
            <w:tcW w:w="1640" w:type="pct"/>
            <w:shd w:val="clear" w:color="auto" w:fill="auto"/>
          </w:tcPr>
          <w:p w14:paraId="0CE1A14B"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Automobiliai</w:t>
            </w:r>
          </w:p>
        </w:tc>
        <w:tc>
          <w:tcPr>
            <w:tcW w:w="692" w:type="pct"/>
            <w:shd w:val="clear" w:color="auto" w:fill="auto"/>
          </w:tcPr>
          <w:p w14:paraId="46F57AC2" w14:textId="51FF39DE"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9 000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52734D60"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Grynasis pelnas</w:t>
            </w:r>
          </w:p>
        </w:tc>
        <w:tc>
          <w:tcPr>
            <w:tcW w:w="791" w:type="pct"/>
            <w:shd w:val="clear" w:color="auto" w:fill="auto"/>
          </w:tcPr>
          <w:p w14:paraId="2C6C411B" w14:textId="7CBA20D5" w:rsidR="002F0CE2" w:rsidRPr="00260323" w:rsidRDefault="0078473F"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2 335,</w:t>
            </w:r>
            <w:r w:rsidR="002F0CE2" w:rsidRPr="00260323">
              <w:rPr>
                <w:rFonts w:ascii="Times New Roman" w:hAnsi="Times New Roman" w:cs="Times New Roman"/>
                <w:b/>
                <w:sz w:val="24"/>
                <w:szCs w:val="24"/>
              </w:rPr>
              <w:t>04</w:t>
            </w:r>
          </w:p>
        </w:tc>
      </w:tr>
      <w:tr w:rsidR="00C632BC" w:rsidRPr="00260323" w14:paraId="3E6E0E98" w14:textId="77777777" w:rsidTr="00260323">
        <w:tc>
          <w:tcPr>
            <w:tcW w:w="1640" w:type="pct"/>
            <w:shd w:val="clear" w:color="auto" w:fill="auto"/>
          </w:tcPr>
          <w:p w14:paraId="3ACAB3F0"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Įrengimai</w:t>
            </w:r>
          </w:p>
        </w:tc>
        <w:tc>
          <w:tcPr>
            <w:tcW w:w="692" w:type="pct"/>
            <w:shd w:val="clear" w:color="auto" w:fill="auto"/>
          </w:tcPr>
          <w:p w14:paraId="0D65DF00" w14:textId="630D839B"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4 500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1828AA31" w14:textId="77777777" w:rsidR="002F0CE2" w:rsidRPr="00260323" w:rsidRDefault="002F0CE2" w:rsidP="00C632BC">
            <w:pPr>
              <w:spacing w:after="0" w:line="276" w:lineRule="auto"/>
              <w:rPr>
                <w:rFonts w:ascii="Times New Roman" w:hAnsi="Times New Roman" w:cs="Times New Roman"/>
                <w:sz w:val="24"/>
                <w:szCs w:val="24"/>
              </w:rPr>
            </w:pPr>
          </w:p>
        </w:tc>
        <w:tc>
          <w:tcPr>
            <w:tcW w:w="791" w:type="pct"/>
            <w:shd w:val="clear" w:color="auto" w:fill="auto"/>
          </w:tcPr>
          <w:p w14:paraId="6B15CD33" w14:textId="77777777" w:rsidR="002F0CE2" w:rsidRPr="00260323" w:rsidRDefault="002F0CE2" w:rsidP="00C632BC">
            <w:pPr>
              <w:spacing w:after="0" w:line="276" w:lineRule="auto"/>
              <w:rPr>
                <w:rFonts w:ascii="Times New Roman" w:hAnsi="Times New Roman" w:cs="Times New Roman"/>
                <w:b/>
                <w:sz w:val="24"/>
                <w:szCs w:val="24"/>
              </w:rPr>
            </w:pPr>
          </w:p>
        </w:tc>
      </w:tr>
      <w:tr w:rsidR="00C632BC" w:rsidRPr="00260323" w14:paraId="1D2FBB44" w14:textId="77777777" w:rsidTr="00260323">
        <w:tc>
          <w:tcPr>
            <w:tcW w:w="1640" w:type="pct"/>
            <w:shd w:val="clear" w:color="auto" w:fill="F2F2F2" w:themeFill="background1" w:themeFillShade="F2"/>
          </w:tcPr>
          <w:p w14:paraId="1F32BACE"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ilgalaikio turto</w:t>
            </w:r>
          </w:p>
        </w:tc>
        <w:tc>
          <w:tcPr>
            <w:tcW w:w="692" w:type="pct"/>
            <w:shd w:val="clear" w:color="auto" w:fill="F2F2F2" w:themeFill="background1" w:themeFillShade="F2"/>
          </w:tcPr>
          <w:p w14:paraId="783545A7" w14:textId="5DC12BFF" w:rsidR="002F0CE2" w:rsidRPr="00260323" w:rsidRDefault="002F0CE2"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63 500</w:t>
            </w:r>
            <w:r w:rsidR="0078473F" w:rsidRPr="00260323">
              <w:rPr>
                <w:rFonts w:ascii="Times New Roman" w:hAnsi="Times New Roman" w:cs="Times New Roman"/>
                <w:b/>
                <w:sz w:val="24"/>
                <w:szCs w:val="24"/>
              </w:rPr>
              <w:t>,</w:t>
            </w:r>
            <w:r w:rsidR="009C7338" w:rsidRPr="00260323">
              <w:rPr>
                <w:rFonts w:ascii="Times New Roman" w:hAnsi="Times New Roman" w:cs="Times New Roman"/>
                <w:b/>
                <w:sz w:val="24"/>
                <w:szCs w:val="24"/>
              </w:rPr>
              <w:t>00</w:t>
            </w:r>
          </w:p>
        </w:tc>
        <w:tc>
          <w:tcPr>
            <w:tcW w:w="1877" w:type="pct"/>
            <w:shd w:val="clear" w:color="auto" w:fill="F2F2F2" w:themeFill="background1" w:themeFillShade="F2"/>
          </w:tcPr>
          <w:p w14:paraId="2EBE0930"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nuosavo kapitalo</w:t>
            </w:r>
          </w:p>
        </w:tc>
        <w:tc>
          <w:tcPr>
            <w:tcW w:w="791" w:type="pct"/>
            <w:shd w:val="clear" w:color="auto" w:fill="F2F2F2" w:themeFill="background1" w:themeFillShade="F2"/>
          </w:tcPr>
          <w:p w14:paraId="4B73311B" w14:textId="2F60B421" w:rsidR="002F0CE2" w:rsidRPr="00260323" w:rsidRDefault="002F0CE2"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72</w:t>
            </w:r>
            <w:r w:rsidR="0078473F" w:rsidRPr="00260323">
              <w:rPr>
                <w:rFonts w:ascii="Times New Roman" w:hAnsi="Times New Roman" w:cs="Times New Roman"/>
                <w:b/>
                <w:sz w:val="24"/>
                <w:szCs w:val="24"/>
              </w:rPr>
              <w:t xml:space="preserve"> 335,</w:t>
            </w:r>
            <w:r w:rsidRPr="00260323">
              <w:rPr>
                <w:rFonts w:ascii="Times New Roman" w:hAnsi="Times New Roman" w:cs="Times New Roman"/>
                <w:b/>
                <w:sz w:val="24"/>
                <w:szCs w:val="24"/>
              </w:rPr>
              <w:t>04</w:t>
            </w:r>
          </w:p>
        </w:tc>
      </w:tr>
      <w:tr w:rsidR="00C632BC" w:rsidRPr="00260323" w14:paraId="027A4EEE" w14:textId="77777777" w:rsidTr="00260323">
        <w:tc>
          <w:tcPr>
            <w:tcW w:w="1640" w:type="pct"/>
            <w:shd w:val="clear" w:color="auto" w:fill="auto"/>
          </w:tcPr>
          <w:p w14:paraId="4B2FED1B" w14:textId="77777777" w:rsidR="002F0CE2" w:rsidRPr="00260323" w:rsidRDefault="002F0CE2" w:rsidP="00C632BC">
            <w:pPr>
              <w:spacing w:after="0" w:line="276" w:lineRule="auto"/>
              <w:rPr>
                <w:rFonts w:ascii="Times New Roman" w:hAnsi="Times New Roman" w:cs="Times New Roman"/>
                <w:i/>
                <w:sz w:val="24"/>
                <w:szCs w:val="24"/>
              </w:rPr>
            </w:pPr>
            <w:r w:rsidRPr="00260323">
              <w:rPr>
                <w:rFonts w:ascii="Times New Roman" w:hAnsi="Times New Roman" w:cs="Times New Roman"/>
                <w:i/>
                <w:sz w:val="24"/>
                <w:szCs w:val="24"/>
              </w:rPr>
              <w:t>Trumpalaikis turtas</w:t>
            </w:r>
          </w:p>
        </w:tc>
        <w:tc>
          <w:tcPr>
            <w:tcW w:w="692" w:type="pct"/>
            <w:shd w:val="clear" w:color="auto" w:fill="auto"/>
          </w:tcPr>
          <w:p w14:paraId="08A7F0A4" w14:textId="77777777" w:rsidR="002F0CE2" w:rsidRPr="00260323" w:rsidRDefault="002F0CE2" w:rsidP="00C632BC">
            <w:pPr>
              <w:spacing w:after="0" w:line="276" w:lineRule="auto"/>
              <w:jc w:val="right"/>
              <w:rPr>
                <w:rFonts w:ascii="Times New Roman" w:hAnsi="Times New Roman" w:cs="Times New Roman"/>
                <w:i/>
                <w:sz w:val="24"/>
                <w:szCs w:val="24"/>
              </w:rPr>
            </w:pPr>
          </w:p>
        </w:tc>
        <w:tc>
          <w:tcPr>
            <w:tcW w:w="1877" w:type="pct"/>
            <w:shd w:val="clear" w:color="auto" w:fill="auto"/>
          </w:tcPr>
          <w:p w14:paraId="2DC77029" w14:textId="77777777" w:rsidR="002F0CE2" w:rsidRPr="00260323" w:rsidRDefault="002F0CE2" w:rsidP="00C632BC">
            <w:pPr>
              <w:spacing w:after="0" w:line="276" w:lineRule="auto"/>
              <w:rPr>
                <w:rFonts w:ascii="Times New Roman" w:hAnsi="Times New Roman" w:cs="Times New Roman"/>
                <w:i/>
                <w:sz w:val="24"/>
                <w:szCs w:val="24"/>
              </w:rPr>
            </w:pPr>
            <w:r w:rsidRPr="00260323">
              <w:rPr>
                <w:rFonts w:ascii="Times New Roman" w:hAnsi="Times New Roman" w:cs="Times New Roman"/>
                <w:i/>
                <w:sz w:val="24"/>
                <w:szCs w:val="24"/>
              </w:rPr>
              <w:t>Įsipareigojimai</w:t>
            </w:r>
          </w:p>
        </w:tc>
        <w:tc>
          <w:tcPr>
            <w:tcW w:w="791" w:type="pct"/>
            <w:shd w:val="clear" w:color="auto" w:fill="auto"/>
          </w:tcPr>
          <w:p w14:paraId="5726B1A8" w14:textId="77777777" w:rsidR="002F0CE2" w:rsidRPr="00260323" w:rsidRDefault="002F0CE2" w:rsidP="00C632BC">
            <w:pPr>
              <w:spacing w:after="0" w:line="276" w:lineRule="auto"/>
              <w:rPr>
                <w:rFonts w:ascii="Times New Roman" w:hAnsi="Times New Roman" w:cs="Times New Roman"/>
                <w:b/>
                <w:sz w:val="24"/>
                <w:szCs w:val="24"/>
              </w:rPr>
            </w:pPr>
          </w:p>
        </w:tc>
      </w:tr>
      <w:tr w:rsidR="00C632BC" w:rsidRPr="00260323" w14:paraId="32D91B10" w14:textId="77777777" w:rsidTr="00260323">
        <w:tc>
          <w:tcPr>
            <w:tcW w:w="1640" w:type="pct"/>
            <w:shd w:val="clear" w:color="auto" w:fill="auto"/>
          </w:tcPr>
          <w:p w14:paraId="2932AC39"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Žaliavos</w:t>
            </w:r>
          </w:p>
        </w:tc>
        <w:tc>
          <w:tcPr>
            <w:tcW w:w="692" w:type="pct"/>
            <w:shd w:val="clear" w:color="auto" w:fill="auto"/>
          </w:tcPr>
          <w:p w14:paraId="1805BD2F" w14:textId="64654409"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2 300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2F378094"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Skola tiekėjams</w:t>
            </w:r>
          </w:p>
        </w:tc>
        <w:tc>
          <w:tcPr>
            <w:tcW w:w="791" w:type="pct"/>
            <w:shd w:val="clear" w:color="auto" w:fill="auto"/>
          </w:tcPr>
          <w:p w14:paraId="7F4C72B2" w14:textId="3A8C728A" w:rsidR="002F0CE2" w:rsidRPr="00260323" w:rsidRDefault="009C7338"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6</w:t>
            </w:r>
            <w:r w:rsidR="0078473F" w:rsidRPr="00260323">
              <w:rPr>
                <w:rFonts w:ascii="Times New Roman" w:hAnsi="Times New Roman" w:cs="Times New Roman"/>
                <w:sz w:val="24"/>
                <w:szCs w:val="24"/>
              </w:rPr>
              <w:t xml:space="preserve"> 100,</w:t>
            </w:r>
            <w:r w:rsidRPr="00260323">
              <w:rPr>
                <w:rFonts w:ascii="Times New Roman" w:hAnsi="Times New Roman" w:cs="Times New Roman"/>
                <w:sz w:val="24"/>
                <w:szCs w:val="24"/>
              </w:rPr>
              <w:t>00</w:t>
            </w:r>
          </w:p>
        </w:tc>
      </w:tr>
      <w:tr w:rsidR="00C632BC" w:rsidRPr="00260323" w14:paraId="2304A2A9" w14:textId="77777777" w:rsidTr="00260323">
        <w:tc>
          <w:tcPr>
            <w:tcW w:w="1640" w:type="pct"/>
            <w:shd w:val="clear" w:color="auto" w:fill="auto"/>
          </w:tcPr>
          <w:p w14:paraId="4DF00D27"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Pirkėjų skolos</w:t>
            </w:r>
          </w:p>
        </w:tc>
        <w:tc>
          <w:tcPr>
            <w:tcW w:w="692" w:type="pct"/>
            <w:shd w:val="clear" w:color="auto" w:fill="auto"/>
          </w:tcPr>
          <w:p w14:paraId="0D3570EE" w14:textId="213F2D21"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6 500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563A132E"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Banko paskola</w:t>
            </w:r>
          </w:p>
        </w:tc>
        <w:tc>
          <w:tcPr>
            <w:tcW w:w="791" w:type="pct"/>
            <w:shd w:val="clear" w:color="auto" w:fill="auto"/>
          </w:tcPr>
          <w:p w14:paraId="0CFEB8CF" w14:textId="285DBDAC"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15 000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r>
      <w:tr w:rsidR="00C632BC" w:rsidRPr="00260323" w14:paraId="4549AAB6" w14:textId="77777777" w:rsidTr="00260323">
        <w:tc>
          <w:tcPr>
            <w:tcW w:w="1640" w:type="pct"/>
            <w:shd w:val="clear" w:color="auto" w:fill="auto"/>
          </w:tcPr>
          <w:p w14:paraId="03E0EF7C"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Pinigai</w:t>
            </w:r>
          </w:p>
        </w:tc>
        <w:tc>
          <w:tcPr>
            <w:tcW w:w="692" w:type="pct"/>
            <w:shd w:val="clear" w:color="auto" w:fill="auto"/>
          </w:tcPr>
          <w:p w14:paraId="67502377" w14:textId="56CA02C9" w:rsidR="002F0CE2" w:rsidRPr="00260323" w:rsidRDefault="002F0CE2"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24 300</w:t>
            </w:r>
            <w:r w:rsidR="0078473F" w:rsidRPr="00260323">
              <w:rPr>
                <w:rFonts w:ascii="Times New Roman" w:hAnsi="Times New Roman" w:cs="Times New Roman"/>
                <w:sz w:val="24"/>
                <w:szCs w:val="24"/>
              </w:rPr>
              <w:t>,</w:t>
            </w:r>
            <w:r w:rsidR="009C7338" w:rsidRPr="00260323">
              <w:rPr>
                <w:rFonts w:ascii="Times New Roman" w:hAnsi="Times New Roman" w:cs="Times New Roman"/>
                <w:sz w:val="24"/>
                <w:szCs w:val="24"/>
              </w:rPr>
              <w:t>00</w:t>
            </w:r>
          </w:p>
        </w:tc>
        <w:tc>
          <w:tcPr>
            <w:tcW w:w="1877" w:type="pct"/>
            <w:shd w:val="clear" w:color="auto" w:fill="auto"/>
          </w:tcPr>
          <w:p w14:paraId="086D67A6"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Mokėtinas darbo užmokestis</w:t>
            </w:r>
          </w:p>
        </w:tc>
        <w:tc>
          <w:tcPr>
            <w:tcW w:w="791" w:type="pct"/>
            <w:shd w:val="clear" w:color="auto" w:fill="auto"/>
          </w:tcPr>
          <w:p w14:paraId="682DEF7E" w14:textId="6A989CCC" w:rsidR="002F0CE2" w:rsidRPr="00260323" w:rsidRDefault="009C7338"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2</w:t>
            </w:r>
            <w:r w:rsidR="0078473F" w:rsidRPr="00260323">
              <w:rPr>
                <w:rFonts w:ascii="Times New Roman" w:hAnsi="Times New Roman" w:cs="Times New Roman"/>
                <w:sz w:val="24"/>
                <w:szCs w:val="24"/>
              </w:rPr>
              <w:t xml:space="preserve"> </w:t>
            </w:r>
            <w:r w:rsidRPr="00260323">
              <w:rPr>
                <w:rFonts w:ascii="Times New Roman" w:hAnsi="Times New Roman" w:cs="Times New Roman"/>
                <w:sz w:val="24"/>
                <w:szCs w:val="24"/>
              </w:rPr>
              <w:t>500</w:t>
            </w:r>
            <w:r w:rsidR="0078473F" w:rsidRPr="00260323">
              <w:rPr>
                <w:rFonts w:ascii="Times New Roman" w:hAnsi="Times New Roman" w:cs="Times New Roman"/>
                <w:sz w:val="24"/>
                <w:szCs w:val="24"/>
              </w:rPr>
              <w:t>,</w:t>
            </w:r>
            <w:r w:rsidRPr="00260323">
              <w:rPr>
                <w:rFonts w:ascii="Times New Roman" w:hAnsi="Times New Roman" w:cs="Times New Roman"/>
                <w:sz w:val="24"/>
                <w:szCs w:val="24"/>
              </w:rPr>
              <w:t>00</w:t>
            </w:r>
          </w:p>
        </w:tc>
      </w:tr>
      <w:tr w:rsidR="00C632BC" w:rsidRPr="00260323" w14:paraId="60B24A44" w14:textId="77777777" w:rsidTr="00260323">
        <w:tc>
          <w:tcPr>
            <w:tcW w:w="1640" w:type="pct"/>
            <w:shd w:val="clear" w:color="auto" w:fill="auto"/>
          </w:tcPr>
          <w:p w14:paraId="3626DE36" w14:textId="77777777" w:rsidR="002F0CE2" w:rsidRPr="00260323" w:rsidRDefault="002F0CE2" w:rsidP="00C632BC">
            <w:pPr>
              <w:spacing w:after="0" w:line="276" w:lineRule="auto"/>
              <w:rPr>
                <w:rFonts w:ascii="Times New Roman" w:hAnsi="Times New Roman" w:cs="Times New Roman"/>
                <w:b/>
                <w:sz w:val="24"/>
                <w:szCs w:val="24"/>
              </w:rPr>
            </w:pPr>
          </w:p>
        </w:tc>
        <w:tc>
          <w:tcPr>
            <w:tcW w:w="692" w:type="pct"/>
            <w:shd w:val="clear" w:color="auto" w:fill="auto"/>
          </w:tcPr>
          <w:p w14:paraId="0C278C25" w14:textId="77777777" w:rsidR="002F0CE2" w:rsidRPr="00260323" w:rsidRDefault="002F0CE2" w:rsidP="00C632BC">
            <w:pPr>
              <w:spacing w:after="0" w:line="276" w:lineRule="auto"/>
              <w:rPr>
                <w:rFonts w:ascii="Times New Roman" w:hAnsi="Times New Roman" w:cs="Times New Roman"/>
                <w:b/>
                <w:sz w:val="24"/>
                <w:szCs w:val="24"/>
              </w:rPr>
            </w:pPr>
          </w:p>
        </w:tc>
        <w:tc>
          <w:tcPr>
            <w:tcW w:w="1877" w:type="pct"/>
            <w:shd w:val="clear" w:color="auto" w:fill="auto"/>
          </w:tcPr>
          <w:p w14:paraId="643828B4"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Mokėtinas socialinis draudimas</w:t>
            </w:r>
          </w:p>
        </w:tc>
        <w:tc>
          <w:tcPr>
            <w:tcW w:w="791" w:type="pct"/>
            <w:shd w:val="clear" w:color="auto" w:fill="auto"/>
          </w:tcPr>
          <w:p w14:paraId="597E633F" w14:textId="53EE0E73" w:rsidR="002F0CE2" w:rsidRPr="00260323" w:rsidRDefault="0078473F"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44,</w:t>
            </w:r>
            <w:r w:rsidR="009C7338" w:rsidRPr="00260323">
              <w:rPr>
                <w:rFonts w:ascii="Times New Roman" w:hAnsi="Times New Roman" w:cs="Times New Roman"/>
                <w:sz w:val="24"/>
                <w:szCs w:val="24"/>
              </w:rPr>
              <w:t>25</w:t>
            </w:r>
          </w:p>
        </w:tc>
      </w:tr>
      <w:tr w:rsidR="00C632BC" w:rsidRPr="00260323" w14:paraId="6E9D3188" w14:textId="77777777" w:rsidTr="00260323">
        <w:tc>
          <w:tcPr>
            <w:tcW w:w="1640" w:type="pct"/>
            <w:shd w:val="clear" w:color="auto" w:fill="auto"/>
          </w:tcPr>
          <w:p w14:paraId="32D7FF80" w14:textId="77777777" w:rsidR="002F0CE2" w:rsidRPr="00260323" w:rsidRDefault="002F0CE2" w:rsidP="00C632BC">
            <w:pPr>
              <w:spacing w:after="0" w:line="276" w:lineRule="auto"/>
              <w:rPr>
                <w:rFonts w:ascii="Times New Roman" w:hAnsi="Times New Roman" w:cs="Times New Roman"/>
                <w:b/>
                <w:sz w:val="24"/>
                <w:szCs w:val="24"/>
              </w:rPr>
            </w:pPr>
          </w:p>
        </w:tc>
        <w:tc>
          <w:tcPr>
            <w:tcW w:w="692" w:type="pct"/>
            <w:shd w:val="clear" w:color="auto" w:fill="auto"/>
          </w:tcPr>
          <w:p w14:paraId="2371A173" w14:textId="77777777" w:rsidR="002F0CE2" w:rsidRPr="00260323" w:rsidRDefault="002F0CE2" w:rsidP="00C632BC">
            <w:pPr>
              <w:spacing w:after="0" w:line="276" w:lineRule="auto"/>
              <w:rPr>
                <w:rFonts w:ascii="Times New Roman" w:hAnsi="Times New Roman" w:cs="Times New Roman"/>
                <w:b/>
                <w:sz w:val="24"/>
                <w:szCs w:val="24"/>
              </w:rPr>
            </w:pPr>
          </w:p>
        </w:tc>
        <w:tc>
          <w:tcPr>
            <w:tcW w:w="1877" w:type="pct"/>
            <w:shd w:val="clear" w:color="auto" w:fill="auto"/>
          </w:tcPr>
          <w:p w14:paraId="594B8B59" w14:textId="77777777" w:rsidR="002F0CE2" w:rsidRPr="00260323" w:rsidRDefault="002F0CE2"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Pelno mokesčio įsipareigojimai</w:t>
            </w:r>
          </w:p>
        </w:tc>
        <w:tc>
          <w:tcPr>
            <w:tcW w:w="791" w:type="pct"/>
            <w:shd w:val="clear" w:color="auto" w:fill="auto"/>
          </w:tcPr>
          <w:p w14:paraId="422DB59D" w14:textId="1803D4DF" w:rsidR="002F0CE2" w:rsidRPr="00260323" w:rsidRDefault="0078473F" w:rsidP="00C632BC">
            <w:pPr>
              <w:spacing w:after="0" w:line="276" w:lineRule="auto"/>
              <w:jc w:val="right"/>
              <w:rPr>
                <w:rFonts w:ascii="Times New Roman" w:hAnsi="Times New Roman" w:cs="Times New Roman"/>
                <w:sz w:val="24"/>
                <w:szCs w:val="24"/>
              </w:rPr>
            </w:pPr>
            <w:r w:rsidRPr="00260323">
              <w:rPr>
                <w:rFonts w:ascii="Times New Roman" w:hAnsi="Times New Roman" w:cs="Times New Roman"/>
                <w:sz w:val="24"/>
                <w:szCs w:val="24"/>
              </w:rPr>
              <w:t>620,</w:t>
            </w:r>
            <w:r w:rsidR="002F0CE2" w:rsidRPr="00260323">
              <w:rPr>
                <w:rFonts w:ascii="Times New Roman" w:hAnsi="Times New Roman" w:cs="Times New Roman"/>
                <w:sz w:val="24"/>
                <w:szCs w:val="24"/>
              </w:rPr>
              <w:t>71</w:t>
            </w:r>
          </w:p>
        </w:tc>
      </w:tr>
      <w:tr w:rsidR="00C632BC" w:rsidRPr="00260323" w14:paraId="2EBDC108" w14:textId="77777777" w:rsidTr="00260323">
        <w:tc>
          <w:tcPr>
            <w:tcW w:w="1640" w:type="pct"/>
            <w:shd w:val="clear" w:color="auto" w:fill="D9D9D9" w:themeFill="background1" w:themeFillShade="D9"/>
          </w:tcPr>
          <w:p w14:paraId="1F822505"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trumpalaikio turto</w:t>
            </w:r>
          </w:p>
        </w:tc>
        <w:tc>
          <w:tcPr>
            <w:tcW w:w="692" w:type="pct"/>
            <w:shd w:val="clear" w:color="auto" w:fill="D9D9D9" w:themeFill="background1" w:themeFillShade="D9"/>
          </w:tcPr>
          <w:p w14:paraId="5ED2F8F9" w14:textId="5D19CECF" w:rsidR="002F0CE2" w:rsidRPr="00260323" w:rsidRDefault="002F0CE2"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33 100</w:t>
            </w:r>
            <w:r w:rsidR="0078473F" w:rsidRPr="00260323">
              <w:rPr>
                <w:rFonts w:ascii="Times New Roman" w:hAnsi="Times New Roman" w:cs="Times New Roman"/>
                <w:b/>
                <w:sz w:val="24"/>
                <w:szCs w:val="24"/>
              </w:rPr>
              <w:t>,</w:t>
            </w:r>
            <w:r w:rsidR="009C7338" w:rsidRPr="00260323">
              <w:rPr>
                <w:rFonts w:ascii="Times New Roman" w:hAnsi="Times New Roman" w:cs="Times New Roman"/>
                <w:b/>
                <w:sz w:val="24"/>
                <w:szCs w:val="24"/>
              </w:rPr>
              <w:t>00</w:t>
            </w:r>
          </w:p>
        </w:tc>
        <w:tc>
          <w:tcPr>
            <w:tcW w:w="1877" w:type="pct"/>
            <w:shd w:val="clear" w:color="auto" w:fill="D9D9D9" w:themeFill="background1" w:themeFillShade="D9"/>
          </w:tcPr>
          <w:p w14:paraId="5EA63F39"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įsipareigojimų</w:t>
            </w:r>
          </w:p>
        </w:tc>
        <w:tc>
          <w:tcPr>
            <w:tcW w:w="791" w:type="pct"/>
            <w:shd w:val="clear" w:color="auto" w:fill="D9D9D9" w:themeFill="background1" w:themeFillShade="D9"/>
          </w:tcPr>
          <w:p w14:paraId="2AD45496" w14:textId="6912DD12" w:rsidR="002F0CE2" w:rsidRPr="00260323" w:rsidRDefault="0078473F"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24 264,</w:t>
            </w:r>
            <w:r w:rsidR="002F0CE2" w:rsidRPr="00260323">
              <w:rPr>
                <w:rFonts w:ascii="Times New Roman" w:hAnsi="Times New Roman" w:cs="Times New Roman"/>
                <w:b/>
                <w:sz w:val="24"/>
                <w:szCs w:val="24"/>
              </w:rPr>
              <w:t>96</w:t>
            </w:r>
          </w:p>
        </w:tc>
      </w:tr>
      <w:tr w:rsidR="00C632BC" w:rsidRPr="00260323" w14:paraId="38865FCB" w14:textId="77777777" w:rsidTr="00260323">
        <w:tc>
          <w:tcPr>
            <w:tcW w:w="1640" w:type="pct"/>
            <w:shd w:val="clear" w:color="auto" w:fill="D9D9D9" w:themeFill="background1" w:themeFillShade="D9"/>
          </w:tcPr>
          <w:p w14:paraId="40A30EC5"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turto</w:t>
            </w:r>
          </w:p>
        </w:tc>
        <w:tc>
          <w:tcPr>
            <w:tcW w:w="692" w:type="pct"/>
            <w:shd w:val="clear" w:color="auto" w:fill="D9D9D9" w:themeFill="background1" w:themeFillShade="D9"/>
          </w:tcPr>
          <w:p w14:paraId="4A7A849E" w14:textId="5E57E683" w:rsidR="002F0CE2" w:rsidRPr="00260323" w:rsidRDefault="002F0CE2"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99 600</w:t>
            </w:r>
            <w:r w:rsidR="0078473F" w:rsidRPr="00260323">
              <w:rPr>
                <w:rFonts w:ascii="Times New Roman" w:hAnsi="Times New Roman" w:cs="Times New Roman"/>
                <w:b/>
                <w:sz w:val="24"/>
                <w:szCs w:val="24"/>
              </w:rPr>
              <w:t>,</w:t>
            </w:r>
            <w:r w:rsidR="009C7338" w:rsidRPr="00260323">
              <w:rPr>
                <w:rFonts w:ascii="Times New Roman" w:hAnsi="Times New Roman" w:cs="Times New Roman"/>
                <w:b/>
                <w:sz w:val="24"/>
                <w:szCs w:val="24"/>
              </w:rPr>
              <w:t>00</w:t>
            </w:r>
          </w:p>
        </w:tc>
        <w:tc>
          <w:tcPr>
            <w:tcW w:w="1877" w:type="pct"/>
            <w:shd w:val="clear" w:color="auto" w:fill="D9D9D9" w:themeFill="background1" w:themeFillShade="D9"/>
          </w:tcPr>
          <w:p w14:paraId="593E6E33" w14:textId="77777777" w:rsidR="002F0CE2" w:rsidRPr="00260323" w:rsidRDefault="002F0CE2"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Iš viso nuosavo kapitalo ir įsipareigojimų</w:t>
            </w:r>
          </w:p>
        </w:tc>
        <w:tc>
          <w:tcPr>
            <w:tcW w:w="791" w:type="pct"/>
            <w:shd w:val="clear" w:color="auto" w:fill="D9D9D9" w:themeFill="background1" w:themeFillShade="D9"/>
          </w:tcPr>
          <w:p w14:paraId="4B167B56" w14:textId="14445992" w:rsidR="002F0CE2" w:rsidRPr="00260323" w:rsidRDefault="002F0CE2" w:rsidP="00C632BC">
            <w:pPr>
              <w:spacing w:after="0" w:line="276" w:lineRule="auto"/>
              <w:jc w:val="right"/>
              <w:rPr>
                <w:rFonts w:ascii="Times New Roman" w:hAnsi="Times New Roman" w:cs="Times New Roman"/>
                <w:b/>
                <w:sz w:val="24"/>
                <w:szCs w:val="24"/>
              </w:rPr>
            </w:pPr>
            <w:r w:rsidRPr="00260323">
              <w:rPr>
                <w:rFonts w:ascii="Times New Roman" w:hAnsi="Times New Roman" w:cs="Times New Roman"/>
                <w:b/>
                <w:sz w:val="24"/>
                <w:szCs w:val="24"/>
              </w:rPr>
              <w:t>99 600</w:t>
            </w:r>
            <w:r w:rsidR="0078473F" w:rsidRPr="00260323">
              <w:rPr>
                <w:rFonts w:ascii="Times New Roman" w:hAnsi="Times New Roman" w:cs="Times New Roman"/>
                <w:b/>
                <w:sz w:val="24"/>
                <w:szCs w:val="24"/>
              </w:rPr>
              <w:t>,</w:t>
            </w:r>
            <w:r w:rsidR="009C7338" w:rsidRPr="00260323">
              <w:rPr>
                <w:rFonts w:ascii="Times New Roman" w:hAnsi="Times New Roman" w:cs="Times New Roman"/>
                <w:b/>
                <w:sz w:val="24"/>
                <w:szCs w:val="24"/>
              </w:rPr>
              <w:t>00</w:t>
            </w:r>
          </w:p>
        </w:tc>
      </w:tr>
    </w:tbl>
    <w:p w14:paraId="1615C883" w14:textId="77777777" w:rsidR="002F0CE2" w:rsidRPr="00260323" w:rsidRDefault="002F0CE2" w:rsidP="00C632BC">
      <w:pPr>
        <w:spacing w:after="0" w:line="276" w:lineRule="auto"/>
        <w:rPr>
          <w:rFonts w:ascii="Times New Roman" w:hAnsi="Times New Roman" w:cs="Times New Roman"/>
          <w:sz w:val="24"/>
          <w:szCs w:val="24"/>
        </w:rPr>
      </w:pPr>
    </w:p>
    <w:p w14:paraId="69A95EC1" w14:textId="77777777" w:rsidR="00637098" w:rsidRPr="00260323" w:rsidRDefault="00D145A2" w:rsidP="00C632BC">
      <w:pPr>
        <w:spacing w:after="0" w:line="276" w:lineRule="auto"/>
        <w:rPr>
          <w:rFonts w:ascii="Times New Roman" w:hAnsi="Times New Roman" w:cs="Times New Roman"/>
          <w:b/>
          <w:sz w:val="24"/>
          <w:szCs w:val="24"/>
        </w:rPr>
      </w:pPr>
      <w:r w:rsidRPr="00260323">
        <w:rPr>
          <w:rFonts w:ascii="Times New Roman" w:hAnsi="Times New Roman" w:cs="Times New Roman"/>
          <w:i/>
          <w:sz w:val="24"/>
          <w:szCs w:val="24"/>
        </w:rPr>
        <w:t>10</w:t>
      </w:r>
      <w:r w:rsidR="00637098" w:rsidRPr="00260323">
        <w:rPr>
          <w:rFonts w:ascii="Times New Roman" w:hAnsi="Times New Roman" w:cs="Times New Roman"/>
          <w:i/>
          <w:sz w:val="24"/>
          <w:szCs w:val="24"/>
        </w:rPr>
        <w:t xml:space="preserve"> užduotis. </w:t>
      </w:r>
      <w:r w:rsidR="00637098" w:rsidRPr="00260323">
        <w:rPr>
          <w:rFonts w:ascii="Times New Roman" w:hAnsi="Times New Roman" w:cs="Times New Roman"/>
          <w:b/>
          <w:sz w:val="24"/>
          <w:szCs w:val="24"/>
        </w:rPr>
        <w:t>ATSAKYKITE Į KLAUSIMUS</w:t>
      </w:r>
    </w:p>
    <w:p w14:paraId="21A50654" w14:textId="77777777" w:rsidR="00637098" w:rsidRPr="00260323" w:rsidRDefault="006A3D2C"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a)</w:t>
      </w:r>
      <w:r w:rsidR="00637098" w:rsidRPr="00260323">
        <w:rPr>
          <w:rFonts w:ascii="Times New Roman" w:hAnsi="Times New Roman" w:cs="Times New Roman"/>
          <w:sz w:val="24"/>
          <w:szCs w:val="24"/>
        </w:rPr>
        <w:t xml:space="preserve"> Kas parodoma turto ir sąnaudų sąskaitų debete ir kredite?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C632BC" w:rsidRPr="00260323" w14:paraId="72628CF6" w14:textId="77777777" w:rsidTr="00260323">
        <w:tc>
          <w:tcPr>
            <w:tcW w:w="7088" w:type="dxa"/>
            <w:gridSpan w:val="2"/>
            <w:tcBorders>
              <w:top w:val="nil"/>
              <w:left w:val="nil"/>
              <w:bottom w:val="single" w:sz="12" w:space="0" w:color="auto"/>
              <w:right w:val="nil"/>
            </w:tcBorders>
            <w:shd w:val="clear" w:color="auto" w:fill="auto"/>
          </w:tcPr>
          <w:p w14:paraId="52F093CA" w14:textId="0D715FE9"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D</w:t>
            </w:r>
            <w:r w:rsidR="00C632BC" w:rsidRPr="00260323">
              <w:rPr>
                <w:rFonts w:ascii="Times New Roman" w:hAnsi="Times New Roman" w:cs="Times New Roman"/>
                <w:b/>
                <w:sz w:val="24"/>
                <w:szCs w:val="24"/>
              </w:rPr>
              <w:t xml:space="preserve"> </w:t>
            </w:r>
            <w:r w:rsidR="00097F3A" w:rsidRPr="00260323">
              <w:rPr>
                <w:rFonts w:ascii="Times New Roman" w:hAnsi="Times New Roman" w:cs="Times New Roman"/>
                <w:b/>
                <w:sz w:val="24"/>
                <w:szCs w:val="24"/>
              </w:rPr>
              <w:t>TURTO IR SĄNAUDŲ SĄSKAITOS</w:t>
            </w:r>
            <w:r w:rsidR="00C632BC" w:rsidRPr="00260323">
              <w:rPr>
                <w:rFonts w:ascii="Times New Roman" w:hAnsi="Times New Roman" w:cs="Times New Roman"/>
                <w:b/>
                <w:sz w:val="24"/>
                <w:szCs w:val="24"/>
              </w:rPr>
              <w:t xml:space="preserve"> </w:t>
            </w:r>
            <w:r w:rsidRPr="00260323">
              <w:rPr>
                <w:rFonts w:ascii="Times New Roman" w:hAnsi="Times New Roman" w:cs="Times New Roman"/>
                <w:b/>
                <w:sz w:val="24"/>
                <w:szCs w:val="24"/>
              </w:rPr>
              <w:t>K</w:t>
            </w:r>
          </w:p>
        </w:tc>
      </w:tr>
      <w:tr w:rsidR="00C632BC" w:rsidRPr="00260323" w14:paraId="00C594F7"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49C6BEBD" w14:textId="77777777" w:rsidR="00637098" w:rsidRPr="00260323" w:rsidRDefault="00637098"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Likutis laikotarpio</w:t>
            </w:r>
            <w:r w:rsidRPr="00260323">
              <w:rPr>
                <w:rFonts w:ascii="Times New Roman" w:hAnsi="Times New Roman" w:cs="Times New Roman"/>
                <w:b/>
                <w:noProof/>
                <w:sz w:val="24"/>
                <w:szCs w:val="24"/>
                <w:lang w:eastAsia="lt-LT"/>
              </w:rPr>
              <mc:AlternateContent>
                <mc:Choice Requires="wps">
                  <w:drawing>
                    <wp:anchor distT="0" distB="0" distL="114300" distR="114300" simplePos="0" relativeHeight="251668480" behindDoc="0" locked="0" layoutInCell="1" allowOverlap="1" wp14:anchorId="4153BF5B" wp14:editId="44E0DB67">
                      <wp:simplePos x="0" y="0"/>
                      <wp:positionH relativeFrom="column">
                        <wp:posOffset>1371600</wp:posOffset>
                      </wp:positionH>
                      <wp:positionV relativeFrom="paragraph">
                        <wp:posOffset>162560</wp:posOffset>
                      </wp:positionV>
                      <wp:extent cx="0" cy="0"/>
                      <wp:effectExtent l="13335" t="10795"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C26B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1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"/>
                  </w:pict>
                </mc:Fallback>
              </mc:AlternateContent>
            </w:r>
            <w:r w:rsidRPr="00260323">
              <w:rPr>
                <w:rFonts w:ascii="Times New Roman" w:hAnsi="Times New Roman" w:cs="Times New Roman"/>
                <w:b/>
                <w:sz w:val="24"/>
                <w:szCs w:val="24"/>
              </w:rPr>
              <w:t xml:space="preserve"> pradžiai</w:t>
            </w: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68903EC9" w14:textId="77777777" w:rsidR="00637098" w:rsidRPr="00260323" w:rsidRDefault="00637098" w:rsidP="00C632BC">
            <w:pPr>
              <w:spacing w:after="0" w:line="276" w:lineRule="auto"/>
              <w:jc w:val="both"/>
              <w:rPr>
                <w:rFonts w:ascii="Times New Roman" w:hAnsi="Times New Roman" w:cs="Times New Roman"/>
                <w:b/>
                <w:sz w:val="24"/>
                <w:szCs w:val="24"/>
              </w:rPr>
            </w:pPr>
          </w:p>
        </w:tc>
      </w:tr>
      <w:tr w:rsidR="00C632BC" w:rsidRPr="00260323" w14:paraId="08D0595A" w14:textId="77777777" w:rsidTr="00260323">
        <w:tc>
          <w:tcPr>
            <w:tcW w:w="3544" w:type="dxa"/>
            <w:tcBorders>
              <w:top w:val="single" w:sz="12" w:space="0" w:color="auto"/>
              <w:left w:val="nil"/>
              <w:bottom w:val="single" w:sz="12" w:space="0" w:color="auto"/>
              <w:right w:val="single" w:sz="12" w:space="0" w:color="auto"/>
            </w:tcBorders>
            <w:shd w:val="clear" w:color="auto" w:fill="auto"/>
          </w:tcPr>
          <w:p w14:paraId="36F08972" w14:textId="77777777"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w:t>
            </w:r>
          </w:p>
          <w:p w14:paraId="44D5995B" w14:textId="77777777" w:rsidR="00637098" w:rsidRPr="00260323" w:rsidRDefault="00637098"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Objekto padidėjimai</w:t>
            </w:r>
          </w:p>
        </w:tc>
        <w:tc>
          <w:tcPr>
            <w:tcW w:w="3544" w:type="dxa"/>
            <w:tcBorders>
              <w:top w:val="single" w:sz="12" w:space="0" w:color="auto"/>
              <w:left w:val="single" w:sz="12" w:space="0" w:color="auto"/>
              <w:bottom w:val="single" w:sz="12" w:space="0" w:color="auto"/>
              <w:right w:val="nil"/>
            </w:tcBorders>
            <w:shd w:val="clear" w:color="auto" w:fill="auto"/>
          </w:tcPr>
          <w:p w14:paraId="51690D2D" w14:textId="77777777"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w:t>
            </w:r>
          </w:p>
          <w:p w14:paraId="462B5E60" w14:textId="77777777"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Objekto sumažėjimai</w:t>
            </w:r>
          </w:p>
        </w:tc>
      </w:tr>
      <w:tr w:rsidR="00C632BC" w:rsidRPr="00260323" w14:paraId="23EFF7D5"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3C008852"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Apyvarta</w:t>
            </w: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7B7A7539"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Apyvarta</w:t>
            </w:r>
          </w:p>
        </w:tc>
      </w:tr>
      <w:tr w:rsidR="00C632BC" w:rsidRPr="00260323" w14:paraId="4A98F2B3"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48035E0D" w14:textId="77777777" w:rsidR="00637098" w:rsidRPr="00260323" w:rsidRDefault="00637098"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Likutis laikotarpio pabaigoje</w:t>
            </w: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443BF0FD" w14:textId="77777777" w:rsidR="00637098" w:rsidRPr="00260323" w:rsidRDefault="00637098" w:rsidP="00C632BC">
            <w:pPr>
              <w:spacing w:after="0" w:line="276" w:lineRule="auto"/>
              <w:jc w:val="both"/>
              <w:rPr>
                <w:rFonts w:ascii="Times New Roman" w:hAnsi="Times New Roman" w:cs="Times New Roman"/>
                <w:b/>
                <w:sz w:val="24"/>
                <w:szCs w:val="24"/>
              </w:rPr>
            </w:pPr>
          </w:p>
        </w:tc>
      </w:tr>
    </w:tbl>
    <w:p w14:paraId="68A3A03B" w14:textId="77777777" w:rsidR="00637098" w:rsidRPr="00260323" w:rsidRDefault="00637098" w:rsidP="00C632BC">
      <w:pPr>
        <w:spacing w:after="0" w:line="276" w:lineRule="auto"/>
        <w:rPr>
          <w:rFonts w:ascii="Times New Roman" w:hAnsi="Times New Roman" w:cs="Times New Roman"/>
          <w:sz w:val="24"/>
          <w:szCs w:val="24"/>
        </w:rPr>
      </w:pPr>
    </w:p>
    <w:p w14:paraId="6846E427" w14:textId="77777777" w:rsidR="00637098" w:rsidRPr="00260323" w:rsidRDefault="006A3D2C"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b)</w:t>
      </w:r>
      <w:r w:rsidR="00637098" w:rsidRPr="00260323">
        <w:rPr>
          <w:rFonts w:ascii="Times New Roman" w:hAnsi="Times New Roman" w:cs="Times New Roman"/>
          <w:sz w:val="24"/>
          <w:szCs w:val="24"/>
        </w:rPr>
        <w:t xml:space="preserve"> Kas parodoma nuosavo kapitalo ir pajamų sąskaitų debete, o kas - kredite?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C632BC" w:rsidRPr="00260323" w14:paraId="36DEF511" w14:textId="77777777" w:rsidTr="00260323">
        <w:tc>
          <w:tcPr>
            <w:tcW w:w="7088" w:type="dxa"/>
            <w:gridSpan w:val="2"/>
            <w:tcBorders>
              <w:top w:val="nil"/>
              <w:left w:val="nil"/>
              <w:bottom w:val="single" w:sz="12" w:space="0" w:color="auto"/>
              <w:right w:val="nil"/>
            </w:tcBorders>
            <w:shd w:val="clear" w:color="auto" w:fill="auto"/>
          </w:tcPr>
          <w:p w14:paraId="02AB9B84" w14:textId="49055F79"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D</w:t>
            </w:r>
            <w:r w:rsidR="00C632BC" w:rsidRPr="00260323">
              <w:rPr>
                <w:rFonts w:ascii="Times New Roman" w:hAnsi="Times New Roman" w:cs="Times New Roman"/>
                <w:b/>
                <w:sz w:val="24"/>
                <w:szCs w:val="24"/>
              </w:rPr>
              <w:t xml:space="preserve"> </w:t>
            </w:r>
            <w:r w:rsidRPr="00260323">
              <w:rPr>
                <w:rFonts w:ascii="Times New Roman" w:hAnsi="Times New Roman" w:cs="Times New Roman"/>
                <w:b/>
                <w:sz w:val="24"/>
                <w:szCs w:val="24"/>
              </w:rPr>
              <w:t>NUOSAVO KAPITALO</w:t>
            </w:r>
            <w:r w:rsidR="004822CC" w:rsidRPr="00260323">
              <w:rPr>
                <w:rFonts w:ascii="Times New Roman" w:hAnsi="Times New Roman" w:cs="Times New Roman"/>
                <w:b/>
                <w:sz w:val="24"/>
                <w:szCs w:val="24"/>
              </w:rPr>
              <w:t>,</w:t>
            </w:r>
            <w:r w:rsidR="00C632BC" w:rsidRPr="00260323">
              <w:rPr>
                <w:rFonts w:ascii="Times New Roman" w:hAnsi="Times New Roman" w:cs="Times New Roman"/>
                <w:b/>
                <w:sz w:val="24"/>
                <w:szCs w:val="24"/>
              </w:rPr>
              <w:t xml:space="preserve"> </w:t>
            </w:r>
            <w:r w:rsidRPr="00260323">
              <w:rPr>
                <w:rFonts w:ascii="Times New Roman" w:hAnsi="Times New Roman" w:cs="Times New Roman"/>
                <w:b/>
                <w:sz w:val="24"/>
                <w:szCs w:val="24"/>
              </w:rPr>
              <w:t>K</w:t>
            </w:r>
          </w:p>
          <w:p w14:paraId="0C79C749" w14:textId="77777777" w:rsidR="00637098" w:rsidRPr="00260323" w:rsidRDefault="006A3D2C"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 xml:space="preserve">ĮSIPAREIGOJIMŲ </w:t>
            </w:r>
            <w:r w:rsidR="00637098" w:rsidRPr="00260323">
              <w:rPr>
                <w:rFonts w:ascii="Times New Roman" w:hAnsi="Times New Roman" w:cs="Times New Roman"/>
                <w:b/>
                <w:sz w:val="24"/>
                <w:szCs w:val="24"/>
              </w:rPr>
              <w:t>IR PAJAMŲ SĄSKAITOS</w:t>
            </w:r>
          </w:p>
        </w:tc>
      </w:tr>
      <w:tr w:rsidR="00C632BC" w:rsidRPr="00260323" w14:paraId="3F389A40"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226C6AD4" w14:textId="77777777" w:rsidR="00637098" w:rsidRPr="00260323" w:rsidRDefault="00637098" w:rsidP="00C632BC">
            <w:pPr>
              <w:spacing w:after="0" w:line="276" w:lineRule="auto"/>
              <w:jc w:val="both"/>
              <w:rPr>
                <w:rFonts w:ascii="Times New Roman" w:hAnsi="Times New Roman" w:cs="Times New Roman"/>
                <w:b/>
                <w:sz w:val="24"/>
                <w:szCs w:val="24"/>
              </w:rPr>
            </w:pP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344B1385" w14:textId="77777777" w:rsidR="00637098" w:rsidRPr="00260323" w:rsidRDefault="00637098"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Likutis laikotarpio</w:t>
            </w:r>
            <w:r w:rsidRPr="00260323">
              <w:rPr>
                <w:rFonts w:ascii="Times New Roman" w:hAnsi="Times New Roman" w:cs="Times New Roman"/>
                <w:b/>
                <w:noProof/>
                <w:sz w:val="24"/>
                <w:szCs w:val="24"/>
                <w:lang w:eastAsia="lt-LT"/>
              </w:rPr>
              <mc:AlternateContent>
                <mc:Choice Requires="wps">
                  <w:drawing>
                    <wp:anchor distT="0" distB="0" distL="114300" distR="114300" simplePos="0" relativeHeight="251669504" behindDoc="0" locked="0" layoutInCell="1" allowOverlap="1" wp14:anchorId="014DD3FD" wp14:editId="21CA5506">
                      <wp:simplePos x="0" y="0"/>
                      <wp:positionH relativeFrom="column">
                        <wp:posOffset>1371600</wp:posOffset>
                      </wp:positionH>
                      <wp:positionV relativeFrom="paragraph">
                        <wp:posOffset>162560</wp:posOffset>
                      </wp:positionV>
                      <wp:extent cx="0" cy="0"/>
                      <wp:effectExtent l="13335" t="13970" r="571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ED808"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1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"/>
                  </w:pict>
                </mc:Fallback>
              </mc:AlternateContent>
            </w:r>
            <w:r w:rsidRPr="00260323">
              <w:rPr>
                <w:rFonts w:ascii="Times New Roman" w:hAnsi="Times New Roman" w:cs="Times New Roman"/>
                <w:b/>
                <w:sz w:val="24"/>
                <w:szCs w:val="24"/>
              </w:rPr>
              <w:t xml:space="preserve"> pradžiai</w:t>
            </w:r>
          </w:p>
        </w:tc>
      </w:tr>
      <w:tr w:rsidR="00C632BC" w:rsidRPr="00260323" w14:paraId="296FE3F8" w14:textId="77777777" w:rsidTr="00260323">
        <w:tc>
          <w:tcPr>
            <w:tcW w:w="3544" w:type="dxa"/>
            <w:tcBorders>
              <w:top w:val="single" w:sz="12" w:space="0" w:color="auto"/>
              <w:left w:val="nil"/>
              <w:bottom w:val="single" w:sz="12" w:space="0" w:color="auto"/>
              <w:right w:val="single" w:sz="12" w:space="0" w:color="auto"/>
            </w:tcBorders>
            <w:shd w:val="clear" w:color="auto" w:fill="auto"/>
          </w:tcPr>
          <w:p w14:paraId="79826748"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w:t>
            </w:r>
          </w:p>
          <w:p w14:paraId="1AC133CA"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Objekto sumažėjimai</w:t>
            </w:r>
          </w:p>
        </w:tc>
        <w:tc>
          <w:tcPr>
            <w:tcW w:w="3544" w:type="dxa"/>
            <w:tcBorders>
              <w:top w:val="single" w:sz="12" w:space="0" w:color="auto"/>
              <w:left w:val="single" w:sz="12" w:space="0" w:color="auto"/>
              <w:bottom w:val="single" w:sz="12" w:space="0" w:color="auto"/>
              <w:right w:val="nil"/>
            </w:tcBorders>
            <w:shd w:val="clear" w:color="auto" w:fill="auto"/>
          </w:tcPr>
          <w:p w14:paraId="00EC7EF7" w14:textId="77777777" w:rsidR="00637098" w:rsidRPr="00260323" w:rsidRDefault="00637098" w:rsidP="00C632BC">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w:t>
            </w:r>
          </w:p>
          <w:p w14:paraId="2FC165EC" w14:textId="1354CF85"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Objekto padidėjimai</w:t>
            </w:r>
          </w:p>
        </w:tc>
      </w:tr>
      <w:tr w:rsidR="00C632BC" w:rsidRPr="00260323" w14:paraId="1D6359F7"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44895907"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Apyvarta</w:t>
            </w: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64293F04" w14:textId="77777777" w:rsidR="00637098" w:rsidRPr="00260323" w:rsidRDefault="00637098" w:rsidP="00260323">
            <w:pPr>
              <w:spacing w:after="0" w:line="276" w:lineRule="auto"/>
              <w:jc w:val="center"/>
              <w:rPr>
                <w:rFonts w:ascii="Times New Roman" w:hAnsi="Times New Roman" w:cs="Times New Roman"/>
                <w:b/>
                <w:sz w:val="24"/>
                <w:szCs w:val="24"/>
              </w:rPr>
            </w:pPr>
            <w:r w:rsidRPr="00260323">
              <w:rPr>
                <w:rFonts w:ascii="Times New Roman" w:hAnsi="Times New Roman" w:cs="Times New Roman"/>
                <w:b/>
                <w:sz w:val="24"/>
                <w:szCs w:val="24"/>
              </w:rPr>
              <w:t>Apyvarta</w:t>
            </w:r>
          </w:p>
        </w:tc>
      </w:tr>
      <w:tr w:rsidR="00C632BC" w:rsidRPr="00260323" w14:paraId="49F4DD00" w14:textId="77777777" w:rsidTr="00260323">
        <w:tc>
          <w:tcPr>
            <w:tcW w:w="3544" w:type="dxa"/>
            <w:tcBorders>
              <w:top w:val="single" w:sz="12" w:space="0" w:color="auto"/>
              <w:left w:val="nil"/>
              <w:bottom w:val="single" w:sz="12" w:space="0" w:color="auto"/>
              <w:right w:val="single" w:sz="12" w:space="0" w:color="auto"/>
            </w:tcBorders>
            <w:shd w:val="clear" w:color="auto" w:fill="D9D9D9" w:themeFill="background1" w:themeFillShade="D9"/>
          </w:tcPr>
          <w:p w14:paraId="077F2696" w14:textId="77777777" w:rsidR="00637098" w:rsidRPr="00260323" w:rsidRDefault="00637098" w:rsidP="00C632BC">
            <w:pPr>
              <w:spacing w:after="0" w:line="276" w:lineRule="auto"/>
              <w:jc w:val="both"/>
              <w:rPr>
                <w:rFonts w:ascii="Times New Roman" w:hAnsi="Times New Roman" w:cs="Times New Roman"/>
                <w:b/>
                <w:sz w:val="24"/>
                <w:szCs w:val="24"/>
              </w:rPr>
            </w:pPr>
          </w:p>
        </w:tc>
        <w:tc>
          <w:tcPr>
            <w:tcW w:w="3544" w:type="dxa"/>
            <w:tcBorders>
              <w:top w:val="single" w:sz="12" w:space="0" w:color="auto"/>
              <w:left w:val="single" w:sz="12" w:space="0" w:color="auto"/>
              <w:bottom w:val="single" w:sz="12" w:space="0" w:color="auto"/>
              <w:right w:val="nil"/>
            </w:tcBorders>
            <w:shd w:val="clear" w:color="auto" w:fill="D9D9D9" w:themeFill="background1" w:themeFillShade="D9"/>
          </w:tcPr>
          <w:p w14:paraId="33F7F167" w14:textId="77777777" w:rsidR="00637098" w:rsidRPr="00260323" w:rsidRDefault="00637098" w:rsidP="00C632BC">
            <w:pPr>
              <w:spacing w:after="0" w:line="276" w:lineRule="auto"/>
              <w:rPr>
                <w:rFonts w:ascii="Times New Roman" w:hAnsi="Times New Roman" w:cs="Times New Roman"/>
                <w:b/>
                <w:sz w:val="24"/>
                <w:szCs w:val="24"/>
              </w:rPr>
            </w:pPr>
            <w:r w:rsidRPr="00260323">
              <w:rPr>
                <w:rFonts w:ascii="Times New Roman" w:hAnsi="Times New Roman" w:cs="Times New Roman"/>
                <w:b/>
                <w:sz w:val="24"/>
                <w:szCs w:val="24"/>
              </w:rPr>
              <w:t>Likutis laikotarpio pabaigoje</w:t>
            </w:r>
          </w:p>
        </w:tc>
      </w:tr>
    </w:tbl>
    <w:p w14:paraId="51CF2802" w14:textId="77777777" w:rsidR="00637098" w:rsidRPr="00260323" w:rsidRDefault="00637098" w:rsidP="00C632BC">
      <w:pPr>
        <w:spacing w:after="0" w:line="276" w:lineRule="auto"/>
        <w:rPr>
          <w:rFonts w:ascii="Times New Roman" w:hAnsi="Times New Roman" w:cs="Times New Roman"/>
          <w:sz w:val="24"/>
          <w:szCs w:val="24"/>
        </w:rPr>
      </w:pPr>
    </w:p>
    <w:p w14:paraId="133EBADB" w14:textId="77777777" w:rsidR="00637098" w:rsidRPr="00260323" w:rsidRDefault="006A3D2C"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c)</w:t>
      </w:r>
      <w:r w:rsidR="00637098" w:rsidRPr="00260323">
        <w:rPr>
          <w:rFonts w:ascii="Times New Roman" w:hAnsi="Times New Roman" w:cs="Times New Roman"/>
          <w:sz w:val="24"/>
          <w:szCs w:val="24"/>
        </w:rPr>
        <w:t xml:space="preserve"> Kaip apskaičiuojam sąskaitų debeto ir kredito apyvarta?</w:t>
      </w:r>
    </w:p>
    <w:tbl>
      <w:tblPr>
        <w:tblStyle w:val="TableGrid"/>
        <w:tblW w:w="5000" w:type="pct"/>
        <w:tblLook w:val="04A0" w:firstRow="1" w:lastRow="0" w:firstColumn="1" w:lastColumn="0" w:noHBand="0" w:noVBand="1"/>
      </w:tblPr>
      <w:tblGrid>
        <w:gridCol w:w="9911"/>
      </w:tblGrid>
      <w:tr w:rsidR="00C632BC" w:rsidRPr="00260323" w14:paraId="792E4DAF" w14:textId="77777777" w:rsidTr="00260323">
        <w:tc>
          <w:tcPr>
            <w:tcW w:w="5000" w:type="pct"/>
          </w:tcPr>
          <w:p w14:paraId="71377FCA" w14:textId="37A9CE6D" w:rsidR="00637098" w:rsidRPr="00260323" w:rsidRDefault="00637098" w:rsidP="00260323">
            <w:pPr>
              <w:spacing w:line="276" w:lineRule="auto"/>
              <w:rPr>
                <w:b/>
                <w:sz w:val="24"/>
                <w:szCs w:val="24"/>
              </w:rPr>
            </w:pPr>
            <w:r w:rsidRPr="00260323">
              <w:rPr>
                <w:bCs/>
                <w:sz w:val="24"/>
                <w:szCs w:val="24"/>
              </w:rPr>
              <w:lastRenderedPageBreak/>
              <w:t>Debeto skiltyje esančių skaičių suma vadinama</w:t>
            </w:r>
            <w:r w:rsidRPr="00260323">
              <w:rPr>
                <w:b/>
                <w:bCs/>
                <w:sz w:val="24"/>
                <w:szCs w:val="24"/>
              </w:rPr>
              <w:t xml:space="preserve"> Debeto apyvarta, </w:t>
            </w:r>
            <w:r w:rsidRPr="00260323">
              <w:rPr>
                <w:bCs/>
                <w:sz w:val="24"/>
                <w:szCs w:val="24"/>
              </w:rPr>
              <w:t>o Kredito skiltyje</w:t>
            </w:r>
            <w:r w:rsidRPr="00260323">
              <w:rPr>
                <w:b/>
                <w:bCs/>
                <w:sz w:val="24"/>
                <w:szCs w:val="24"/>
              </w:rPr>
              <w:t xml:space="preserve"> – Kredito apyvarta.</w:t>
            </w:r>
          </w:p>
        </w:tc>
      </w:tr>
    </w:tbl>
    <w:p w14:paraId="00672299" w14:textId="77777777" w:rsidR="00964A63" w:rsidRPr="00260323" w:rsidRDefault="00964A63" w:rsidP="00C632BC">
      <w:pPr>
        <w:spacing w:after="0" w:line="276" w:lineRule="auto"/>
        <w:rPr>
          <w:rFonts w:ascii="Times New Roman" w:hAnsi="Times New Roman" w:cs="Times New Roman"/>
          <w:sz w:val="24"/>
          <w:szCs w:val="24"/>
        </w:rPr>
      </w:pPr>
    </w:p>
    <w:p w14:paraId="0FA6E9FA" w14:textId="77777777" w:rsidR="00637098" w:rsidRPr="00260323" w:rsidRDefault="006A3D2C"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d)</w:t>
      </w:r>
      <w:r w:rsidR="00637098" w:rsidRPr="00260323">
        <w:rPr>
          <w:rFonts w:ascii="Times New Roman" w:hAnsi="Times New Roman" w:cs="Times New Roman"/>
          <w:sz w:val="24"/>
          <w:szCs w:val="24"/>
        </w:rPr>
        <w:t>. Kaip apskaičiuojamas likutis turto ir sąnaudų sąskaitose?</w:t>
      </w:r>
    </w:p>
    <w:tbl>
      <w:tblPr>
        <w:tblStyle w:val="TableGrid"/>
        <w:tblW w:w="5000" w:type="pct"/>
        <w:tblLook w:val="04A0" w:firstRow="1" w:lastRow="0" w:firstColumn="1" w:lastColumn="0" w:noHBand="0" w:noVBand="1"/>
      </w:tblPr>
      <w:tblGrid>
        <w:gridCol w:w="9911"/>
      </w:tblGrid>
      <w:tr w:rsidR="00C632BC" w:rsidRPr="00260323" w14:paraId="4BC47DF2" w14:textId="77777777" w:rsidTr="00260323">
        <w:tc>
          <w:tcPr>
            <w:tcW w:w="5000" w:type="pct"/>
          </w:tcPr>
          <w:p w14:paraId="116ADD9D" w14:textId="77777777" w:rsidR="00637098" w:rsidRPr="00260323" w:rsidRDefault="00637098" w:rsidP="00C632BC">
            <w:pPr>
              <w:spacing w:line="276" w:lineRule="auto"/>
              <w:jc w:val="both"/>
              <w:rPr>
                <w:sz w:val="24"/>
                <w:szCs w:val="24"/>
              </w:rPr>
            </w:pPr>
            <w:r w:rsidRPr="00260323">
              <w:rPr>
                <w:b/>
                <w:bCs/>
                <w:sz w:val="24"/>
                <w:szCs w:val="24"/>
              </w:rPr>
              <w:t>Debetinis</w:t>
            </w:r>
            <w:r w:rsidRPr="00260323">
              <w:rPr>
                <w:sz w:val="24"/>
                <w:szCs w:val="24"/>
              </w:rPr>
              <w:t xml:space="preserve"> likutis laikotarpio pabaigoje = </w:t>
            </w:r>
            <w:r w:rsidRPr="00260323">
              <w:rPr>
                <w:b/>
                <w:bCs/>
                <w:sz w:val="24"/>
                <w:szCs w:val="24"/>
              </w:rPr>
              <w:t>debetinis</w:t>
            </w:r>
            <w:r w:rsidRPr="00260323">
              <w:rPr>
                <w:sz w:val="24"/>
                <w:szCs w:val="24"/>
              </w:rPr>
              <w:t xml:space="preserve"> likutis laikotarpio pradžioje + </w:t>
            </w:r>
            <w:r w:rsidRPr="00260323">
              <w:rPr>
                <w:b/>
                <w:bCs/>
                <w:sz w:val="24"/>
                <w:szCs w:val="24"/>
              </w:rPr>
              <w:t>debeto</w:t>
            </w:r>
            <w:r w:rsidRPr="00260323">
              <w:rPr>
                <w:sz w:val="24"/>
                <w:szCs w:val="24"/>
              </w:rPr>
              <w:t xml:space="preserve"> apyvarta – </w:t>
            </w:r>
            <w:r w:rsidRPr="00260323">
              <w:rPr>
                <w:b/>
                <w:bCs/>
                <w:sz w:val="24"/>
                <w:szCs w:val="24"/>
              </w:rPr>
              <w:t xml:space="preserve">kredito </w:t>
            </w:r>
            <w:r w:rsidRPr="00260323">
              <w:rPr>
                <w:sz w:val="24"/>
                <w:szCs w:val="24"/>
              </w:rPr>
              <w:t>apyvarta</w:t>
            </w:r>
          </w:p>
        </w:tc>
      </w:tr>
    </w:tbl>
    <w:p w14:paraId="4C209BDD" w14:textId="77777777" w:rsidR="00637098" w:rsidRPr="00260323" w:rsidRDefault="00637098" w:rsidP="00C632BC">
      <w:pPr>
        <w:spacing w:after="0" w:line="276" w:lineRule="auto"/>
        <w:rPr>
          <w:rFonts w:ascii="Times New Roman" w:hAnsi="Times New Roman" w:cs="Times New Roman"/>
          <w:sz w:val="24"/>
          <w:szCs w:val="24"/>
        </w:rPr>
      </w:pPr>
    </w:p>
    <w:p w14:paraId="1A084F5E" w14:textId="77777777" w:rsidR="00637098" w:rsidRPr="00260323" w:rsidRDefault="006A3D2C" w:rsidP="00C632BC">
      <w:pPr>
        <w:spacing w:after="0" w:line="276" w:lineRule="auto"/>
        <w:rPr>
          <w:rFonts w:ascii="Times New Roman" w:hAnsi="Times New Roman" w:cs="Times New Roman"/>
          <w:sz w:val="24"/>
          <w:szCs w:val="24"/>
        </w:rPr>
      </w:pPr>
      <w:r w:rsidRPr="00260323">
        <w:rPr>
          <w:rFonts w:ascii="Times New Roman" w:hAnsi="Times New Roman" w:cs="Times New Roman"/>
          <w:sz w:val="24"/>
          <w:szCs w:val="24"/>
        </w:rPr>
        <w:t>e)</w:t>
      </w:r>
      <w:r w:rsidR="00637098" w:rsidRPr="00260323">
        <w:rPr>
          <w:rFonts w:ascii="Times New Roman" w:hAnsi="Times New Roman" w:cs="Times New Roman"/>
          <w:sz w:val="24"/>
          <w:szCs w:val="24"/>
        </w:rPr>
        <w:t>. Kaip apskaičiuojamas likutis nuosavo kapitalo, įsipareigojimų ir pajamų sąskaitose?</w:t>
      </w:r>
    </w:p>
    <w:tbl>
      <w:tblPr>
        <w:tblStyle w:val="TableGrid"/>
        <w:tblW w:w="5000" w:type="pct"/>
        <w:tblLook w:val="04A0" w:firstRow="1" w:lastRow="0" w:firstColumn="1" w:lastColumn="0" w:noHBand="0" w:noVBand="1"/>
      </w:tblPr>
      <w:tblGrid>
        <w:gridCol w:w="9911"/>
      </w:tblGrid>
      <w:tr w:rsidR="00C632BC" w:rsidRPr="00260323" w14:paraId="5A121587" w14:textId="77777777" w:rsidTr="00260323">
        <w:tc>
          <w:tcPr>
            <w:tcW w:w="5000" w:type="pct"/>
          </w:tcPr>
          <w:p w14:paraId="75F884F8" w14:textId="0860EC6A" w:rsidR="00637098" w:rsidRPr="00260323" w:rsidRDefault="00637098" w:rsidP="00260323">
            <w:pPr>
              <w:spacing w:line="276" w:lineRule="auto"/>
              <w:jc w:val="both"/>
              <w:rPr>
                <w:b/>
                <w:sz w:val="24"/>
                <w:szCs w:val="24"/>
              </w:rPr>
            </w:pPr>
            <w:r w:rsidRPr="00260323">
              <w:rPr>
                <w:b/>
                <w:bCs/>
                <w:sz w:val="24"/>
                <w:szCs w:val="24"/>
              </w:rPr>
              <w:t>Kreditinis</w:t>
            </w:r>
            <w:r w:rsidRPr="00260323">
              <w:rPr>
                <w:sz w:val="24"/>
                <w:szCs w:val="24"/>
              </w:rPr>
              <w:t xml:space="preserve"> likutis laikotarpio pabaigoje = </w:t>
            </w:r>
            <w:r w:rsidRPr="00260323">
              <w:rPr>
                <w:b/>
                <w:bCs/>
                <w:sz w:val="24"/>
                <w:szCs w:val="24"/>
              </w:rPr>
              <w:t>kreditinis</w:t>
            </w:r>
            <w:r w:rsidRPr="00260323">
              <w:rPr>
                <w:sz w:val="24"/>
                <w:szCs w:val="24"/>
              </w:rPr>
              <w:t xml:space="preserve"> likutis laikotarpio pradžioje + </w:t>
            </w:r>
            <w:r w:rsidRPr="00260323">
              <w:rPr>
                <w:b/>
                <w:bCs/>
                <w:sz w:val="24"/>
                <w:szCs w:val="24"/>
              </w:rPr>
              <w:t>kredito</w:t>
            </w:r>
            <w:r w:rsidRPr="00260323">
              <w:rPr>
                <w:sz w:val="24"/>
                <w:szCs w:val="24"/>
              </w:rPr>
              <w:t xml:space="preserve"> apyvarta – </w:t>
            </w:r>
            <w:r w:rsidRPr="00260323">
              <w:rPr>
                <w:b/>
                <w:bCs/>
                <w:sz w:val="24"/>
                <w:szCs w:val="24"/>
              </w:rPr>
              <w:t xml:space="preserve">debeto </w:t>
            </w:r>
            <w:r w:rsidRPr="00260323">
              <w:rPr>
                <w:sz w:val="24"/>
                <w:szCs w:val="24"/>
              </w:rPr>
              <w:t>apyvarta</w:t>
            </w:r>
          </w:p>
        </w:tc>
      </w:tr>
    </w:tbl>
    <w:p w14:paraId="02D0CA91" w14:textId="77777777" w:rsidR="00637098" w:rsidRPr="00260323" w:rsidRDefault="00637098" w:rsidP="00C632BC">
      <w:pPr>
        <w:spacing w:after="0" w:line="276" w:lineRule="auto"/>
        <w:rPr>
          <w:rFonts w:ascii="Times New Roman" w:hAnsi="Times New Roman" w:cs="Times New Roman"/>
          <w:sz w:val="24"/>
          <w:szCs w:val="24"/>
        </w:rPr>
      </w:pPr>
    </w:p>
    <w:p w14:paraId="01E5E7FC" w14:textId="644F6C70" w:rsidR="00637098" w:rsidRPr="00C632BC" w:rsidRDefault="006A3D2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f)</w:t>
      </w:r>
      <w:r w:rsidR="00637098" w:rsidRPr="00C632BC">
        <w:rPr>
          <w:rFonts w:ascii="Times New Roman" w:hAnsi="Times New Roman" w:cs="Times New Roman"/>
          <w:sz w:val="24"/>
          <w:szCs w:val="24"/>
        </w:rPr>
        <w:t xml:space="preserve"> Pateikite sąskaitų koresponden</w:t>
      </w:r>
      <w:r w:rsidR="00097F3A" w:rsidRPr="00C632BC">
        <w:rPr>
          <w:rFonts w:ascii="Times New Roman" w:hAnsi="Times New Roman" w:cs="Times New Roman"/>
          <w:sz w:val="24"/>
          <w:szCs w:val="24"/>
        </w:rPr>
        <w:t>c</w:t>
      </w:r>
      <w:r w:rsidR="00637098" w:rsidRPr="00C632BC">
        <w:rPr>
          <w:rFonts w:ascii="Times New Roman" w:hAnsi="Times New Roman" w:cs="Times New Roman"/>
          <w:sz w:val="24"/>
          <w:szCs w:val="24"/>
        </w:rPr>
        <w:t>ijos taisyklę?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304"/>
        <w:gridCol w:w="242"/>
        <w:gridCol w:w="2359"/>
        <w:gridCol w:w="2556"/>
      </w:tblGrid>
      <w:tr w:rsidR="00C632BC" w:rsidRPr="00C632BC" w14:paraId="3B90D078" w14:textId="77777777" w:rsidTr="00260323">
        <w:tc>
          <w:tcPr>
            <w:tcW w:w="2401" w:type="pct"/>
            <w:gridSpan w:val="2"/>
            <w:tcBorders>
              <w:top w:val="nil"/>
              <w:left w:val="nil"/>
              <w:bottom w:val="single" w:sz="12" w:space="0" w:color="auto"/>
              <w:right w:val="nil"/>
            </w:tcBorders>
            <w:shd w:val="clear" w:color="auto" w:fill="auto"/>
          </w:tcPr>
          <w:p w14:paraId="6C016458" w14:textId="5EAED97D"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D</w:t>
            </w:r>
            <w:r w:rsidR="00C632BC" w:rsidRPr="00C632BC">
              <w:rPr>
                <w:rFonts w:ascii="Times New Roman" w:hAnsi="Times New Roman" w:cs="Times New Roman"/>
                <w:b/>
              </w:rPr>
              <w:t xml:space="preserve"> </w:t>
            </w:r>
            <w:r w:rsidR="004822CC" w:rsidRPr="00C632BC">
              <w:rPr>
                <w:rFonts w:ascii="Times New Roman" w:hAnsi="Times New Roman" w:cs="Times New Roman"/>
                <w:b/>
              </w:rPr>
              <w:t>TURTO IR SĄNAUDŲ SĄSKAITOS</w:t>
            </w:r>
            <w:r w:rsidR="00C632BC" w:rsidRPr="00C632BC">
              <w:rPr>
                <w:rFonts w:ascii="Times New Roman" w:hAnsi="Times New Roman" w:cs="Times New Roman"/>
                <w:b/>
              </w:rPr>
              <w:t xml:space="preserve"> </w:t>
            </w:r>
            <w:r w:rsidRPr="00C632BC">
              <w:rPr>
                <w:rFonts w:ascii="Times New Roman" w:hAnsi="Times New Roman" w:cs="Times New Roman"/>
                <w:b/>
              </w:rPr>
              <w:t>K</w:t>
            </w:r>
          </w:p>
        </w:tc>
        <w:tc>
          <w:tcPr>
            <w:tcW w:w="122" w:type="pct"/>
            <w:vMerge w:val="restart"/>
            <w:tcBorders>
              <w:top w:val="nil"/>
              <w:left w:val="nil"/>
              <w:right w:val="nil"/>
            </w:tcBorders>
            <w:shd w:val="clear" w:color="auto" w:fill="auto"/>
          </w:tcPr>
          <w:p w14:paraId="0C736DD9" w14:textId="77777777" w:rsidR="00637098" w:rsidRPr="00C632BC" w:rsidRDefault="00637098" w:rsidP="00C632BC">
            <w:pPr>
              <w:spacing w:after="0" w:line="276" w:lineRule="auto"/>
              <w:jc w:val="center"/>
              <w:rPr>
                <w:rFonts w:ascii="Times New Roman" w:hAnsi="Times New Roman" w:cs="Times New Roman"/>
                <w:u w:val="single"/>
              </w:rPr>
            </w:pPr>
          </w:p>
        </w:tc>
        <w:tc>
          <w:tcPr>
            <w:tcW w:w="2477" w:type="pct"/>
            <w:gridSpan w:val="2"/>
            <w:tcBorders>
              <w:top w:val="nil"/>
              <w:left w:val="nil"/>
              <w:bottom w:val="single" w:sz="12" w:space="0" w:color="auto"/>
              <w:right w:val="nil"/>
            </w:tcBorders>
            <w:shd w:val="clear" w:color="auto" w:fill="auto"/>
          </w:tcPr>
          <w:p w14:paraId="2FA3C0F0" w14:textId="77777777" w:rsidR="00C632BC"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D NUOSAVO KAPITALO,</w:t>
            </w:r>
          </w:p>
          <w:p w14:paraId="036B044E" w14:textId="01E45529"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ĮSIPAREIGOJIMŲ IR PAJAMŲ SĄSKAITOS K</w:t>
            </w:r>
          </w:p>
        </w:tc>
      </w:tr>
      <w:tr w:rsidR="00C632BC" w:rsidRPr="00C632BC" w14:paraId="6D6F8C6B" w14:textId="77777777" w:rsidTr="00260323">
        <w:tc>
          <w:tcPr>
            <w:tcW w:w="1240" w:type="pct"/>
            <w:tcBorders>
              <w:top w:val="single" w:sz="12" w:space="0" w:color="auto"/>
              <w:left w:val="nil"/>
              <w:bottom w:val="single" w:sz="12" w:space="0" w:color="auto"/>
              <w:right w:val="single" w:sz="12" w:space="0" w:color="auto"/>
            </w:tcBorders>
            <w:shd w:val="clear" w:color="auto" w:fill="D9D9D9" w:themeFill="background1" w:themeFillShade="D9"/>
          </w:tcPr>
          <w:p w14:paraId="3D9A64E9" w14:textId="77777777" w:rsidR="00637098" w:rsidRPr="00C632BC" w:rsidRDefault="00637098" w:rsidP="00C632BC">
            <w:pPr>
              <w:spacing w:after="0" w:line="276" w:lineRule="auto"/>
              <w:rPr>
                <w:rFonts w:ascii="Times New Roman" w:hAnsi="Times New Roman" w:cs="Times New Roman"/>
                <w:b/>
              </w:rPr>
            </w:pPr>
            <w:r w:rsidRPr="00C632BC">
              <w:rPr>
                <w:rFonts w:ascii="Times New Roman" w:hAnsi="Times New Roman" w:cs="Times New Roman"/>
                <w:b/>
                <w:szCs w:val="23"/>
              </w:rPr>
              <w:t>Likutis laikotarpio</w:t>
            </w:r>
            <w:r w:rsidRPr="00C632BC">
              <w:rPr>
                <w:rFonts w:ascii="Times New Roman" w:hAnsi="Times New Roman" w:cs="Times New Roman"/>
                <w:b/>
                <w:noProof/>
                <w:sz w:val="20"/>
                <w:szCs w:val="19"/>
                <w:lang w:eastAsia="lt-LT"/>
              </w:rPr>
              <mc:AlternateContent>
                <mc:Choice Requires="wps">
                  <w:drawing>
                    <wp:anchor distT="0" distB="0" distL="114300" distR="114300" simplePos="0" relativeHeight="251670528" behindDoc="0" locked="0" layoutInCell="1" allowOverlap="1" wp14:anchorId="6A2C7EED" wp14:editId="480E34D5">
                      <wp:simplePos x="0" y="0"/>
                      <wp:positionH relativeFrom="column">
                        <wp:posOffset>1371600</wp:posOffset>
                      </wp:positionH>
                      <wp:positionV relativeFrom="paragraph">
                        <wp:posOffset>162560</wp:posOffset>
                      </wp:positionV>
                      <wp:extent cx="0" cy="0"/>
                      <wp:effectExtent l="13335" t="8255"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CF65"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1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"/>
                  </w:pict>
                </mc:Fallback>
              </mc:AlternateContent>
            </w:r>
            <w:r w:rsidRPr="00C632BC">
              <w:rPr>
                <w:rFonts w:ascii="Times New Roman" w:hAnsi="Times New Roman" w:cs="Times New Roman"/>
                <w:b/>
                <w:szCs w:val="23"/>
              </w:rPr>
              <w:t xml:space="preserve"> pradžiai</w:t>
            </w:r>
          </w:p>
        </w:tc>
        <w:tc>
          <w:tcPr>
            <w:tcW w:w="1161" w:type="pct"/>
            <w:tcBorders>
              <w:top w:val="single" w:sz="12" w:space="0" w:color="auto"/>
              <w:left w:val="single" w:sz="12" w:space="0" w:color="auto"/>
              <w:bottom w:val="single" w:sz="12" w:space="0" w:color="auto"/>
              <w:right w:val="nil"/>
            </w:tcBorders>
            <w:shd w:val="clear" w:color="auto" w:fill="D9D9D9" w:themeFill="background1" w:themeFillShade="D9"/>
          </w:tcPr>
          <w:p w14:paraId="671E05E6" w14:textId="77777777" w:rsidR="00637098" w:rsidRPr="00C632BC" w:rsidRDefault="00637098" w:rsidP="00C632BC">
            <w:pPr>
              <w:spacing w:after="0" w:line="276" w:lineRule="auto"/>
              <w:jc w:val="both"/>
              <w:rPr>
                <w:rFonts w:ascii="Times New Roman" w:hAnsi="Times New Roman" w:cs="Times New Roman"/>
                <w:b/>
              </w:rPr>
            </w:pPr>
          </w:p>
        </w:tc>
        <w:tc>
          <w:tcPr>
            <w:tcW w:w="122" w:type="pct"/>
            <w:vMerge/>
            <w:tcBorders>
              <w:left w:val="nil"/>
              <w:right w:val="nil"/>
            </w:tcBorders>
            <w:shd w:val="clear" w:color="auto" w:fill="auto"/>
          </w:tcPr>
          <w:p w14:paraId="05D53ECC" w14:textId="77777777" w:rsidR="00637098" w:rsidRPr="00C632BC" w:rsidRDefault="00637098" w:rsidP="00C632BC">
            <w:pPr>
              <w:spacing w:after="0" w:line="276" w:lineRule="auto"/>
              <w:jc w:val="both"/>
              <w:rPr>
                <w:rFonts w:ascii="Times New Roman" w:hAnsi="Times New Roman" w:cs="Times New Roman"/>
                <w:b/>
              </w:rPr>
            </w:pPr>
          </w:p>
        </w:tc>
        <w:tc>
          <w:tcPr>
            <w:tcW w:w="1189" w:type="pct"/>
            <w:tcBorders>
              <w:top w:val="single" w:sz="12" w:space="0" w:color="auto"/>
              <w:left w:val="nil"/>
              <w:bottom w:val="single" w:sz="12" w:space="0" w:color="auto"/>
              <w:right w:val="single" w:sz="12" w:space="0" w:color="auto"/>
            </w:tcBorders>
            <w:shd w:val="clear" w:color="auto" w:fill="D9D9D9" w:themeFill="background1" w:themeFillShade="D9"/>
          </w:tcPr>
          <w:p w14:paraId="60D6BD59" w14:textId="77777777" w:rsidR="00637098" w:rsidRPr="00C632BC" w:rsidRDefault="00637098" w:rsidP="00C632BC">
            <w:pPr>
              <w:spacing w:after="0" w:line="276" w:lineRule="auto"/>
              <w:jc w:val="both"/>
              <w:rPr>
                <w:rFonts w:ascii="Times New Roman" w:hAnsi="Times New Roman" w:cs="Times New Roman"/>
                <w:b/>
              </w:rPr>
            </w:pPr>
          </w:p>
        </w:tc>
        <w:tc>
          <w:tcPr>
            <w:tcW w:w="1288" w:type="pct"/>
            <w:tcBorders>
              <w:top w:val="single" w:sz="12" w:space="0" w:color="auto"/>
              <w:left w:val="single" w:sz="12" w:space="0" w:color="auto"/>
              <w:bottom w:val="single" w:sz="12" w:space="0" w:color="auto"/>
              <w:right w:val="nil"/>
            </w:tcBorders>
            <w:shd w:val="clear" w:color="auto" w:fill="D9D9D9" w:themeFill="background1" w:themeFillShade="D9"/>
          </w:tcPr>
          <w:p w14:paraId="292AE3BD" w14:textId="77777777" w:rsidR="00637098" w:rsidRPr="00C632BC" w:rsidRDefault="00637098" w:rsidP="00C632BC">
            <w:pPr>
              <w:spacing w:after="0" w:line="276" w:lineRule="auto"/>
              <w:rPr>
                <w:rFonts w:ascii="Times New Roman" w:hAnsi="Times New Roman" w:cs="Times New Roman"/>
                <w:b/>
              </w:rPr>
            </w:pPr>
            <w:r w:rsidRPr="00C632BC">
              <w:rPr>
                <w:rFonts w:ascii="Times New Roman" w:hAnsi="Times New Roman" w:cs="Times New Roman"/>
                <w:b/>
                <w:szCs w:val="23"/>
              </w:rPr>
              <w:t>Likutis laikotarpio</w:t>
            </w:r>
            <w:r w:rsidRPr="00C632BC">
              <w:rPr>
                <w:rFonts w:ascii="Times New Roman" w:hAnsi="Times New Roman" w:cs="Times New Roman"/>
                <w:b/>
                <w:noProof/>
                <w:sz w:val="20"/>
                <w:szCs w:val="19"/>
                <w:lang w:eastAsia="lt-LT"/>
              </w:rPr>
              <mc:AlternateContent>
                <mc:Choice Requires="wps">
                  <w:drawing>
                    <wp:anchor distT="0" distB="0" distL="114300" distR="114300" simplePos="0" relativeHeight="251671552" behindDoc="0" locked="0" layoutInCell="1" allowOverlap="1" wp14:anchorId="640DB2BB" wp14:editId="7C8EAA96">
                      <wp:simplePos x="0" y="0"/>
                      <wp:positionH relativeFrom="column">
                        <wp:posOffset>1371600</wp:posOffset>
                      </wp:positionH>
                      <wp:positionV relativeFrom="paragraph">
                        <wp:posOffset>162560</wp:posOffset>
                      </wp:positionV>
                      <wp:extent cx="0" cy="0"/>
                      <wp:effectExtent l="5715" t="8255" r="1333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871BF"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1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"/>
                  </w:pict>
                </mc:Fallback>
              </mc:AlternateContent>
            </w:r>
            <w:r w:rsidRPr="00C632BC">
              <w:rPr>
                <w:rFonts w:ascii="Times New Roman" w:hAnsi="Times New Roman" w:cs="Times New Roman"/>
                <w:b/>
                <w:szCs w:val="23"/>
              </w:rPr>
              <w:t xml:space="preserve"> pradžiai</w:t>
            </w:r>
          </w:p>
        </w:tc>
      </w:tr>
      <w:tr w:rsidR="00C632BC" w:rsidRPr="00C632BC" w14:paraId="092CEE46" w14:textId="77777777" w:rsidTr="00260323">
        <w:tc>
          <w:tcPr>
            <w:tcW w:w="1240" w:type="pct"/>
            <w:tcBorders>
              <w:top w:val="single" w:sz="12" w:space="0" w:color="auto"/>
              <w:left w:val="nil"/>
              <w:bottom w:val="single" w:sz="12" w:space="0" w:color="auto"/>
              <w:right w:val="single" w:sz="12" w:space="0" w:color="auto"/>
            </w:tcBorders>
            <w:shd w:val="clear" w:color="auto" w:fill="auto"/>
          </w:tcPr>
          <w:p w14:paraId="6B6ADF00"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w:t>
            </w:r>
          </w:p>
          <w:p w14:paraId="7DFA0632"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Objekto padidėjimai</w:t>
            </w:r>
          </w:p>
        </w:tc>
        <w:tc>
          <w:tcPr>
            <w:tcW w:w="1161" w:type="pct"/>
            <w:tcBorders>
              <w:top w:val="single" w:sz="12" w:space="0" w:color="auto"/>
              <w:left w:val="single" w:sz="12" w:space="0" w:color="auto"/>
              <w:bottom w:val="single" w:sz="12" w:space="0" w:color="auto"/>
              <w:right w:val="nil"/>
            </w:tcBorders>
            <w:shd w:val="clear" w:color="auto" w:fill="auto"/>
          </w:tcPr>
          <w:p w14:paraId="7BCCAE76"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w:t>
            </w:r>
          </w:p>
          <w:p w14:paraId="764DE045"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Objekto sumažėjimai</w:t>
            </w:r>
          </w:p>
        </w:tc>
        <w:tc>
          <w:tcPr>
            <w:tcW w:w="122" w:type="pct"/>
            <w:vMerge/>
            <w:tcBorders>
              <w:top w:val="single" w:sz="12" w:space="0" w:color="auto"/>
              <w:left w:val="nil"/>
              <w:right w:val="nil"/>
            </w:tcBorders>
            <w:shd w:val="clear" w:color="auto" w:fill="auto"/>
          </w:tcPr>
          <w:p w14:paraId="24A1BD91" w14:textId="77777777" w:rsidR="00637098" w:rsidRPr="00C632BC" w:rsidRDefault="00637098" w:rsidP="00C632BC">
            <w:pPr>
              <w:spacing w:after="0" w:line="276" w:lineRule="auto"/>
              <w:jc w:val="center"/>
              <w:rPr>
                <w:rFonts w:ascii="Times New Roman" w:hAnsi="Times New Roman" w:cs="Times New Roman"/>
                <w:b/>
              </w:rPr>
            </w:pPr>
          </w:p>
        </w:tc>
        <w:tc>
          <w:tcPr>
            <w:tcW w:w="1189" w:type="pct"/>
            <w:tcBorders>
              <w:top w:val="single" w:sz="12" w:space="0" w:color="auto"/>
              <w:left w:val="nil"/>
              <w:bottom w:val="single" w:sz="12" w:space="0" w:color="auto"/>
              <w:right w:val="single" w:sz="12" w:space="0" w:color="auto"/>
            </w:tcBorders>
            <w:shd w:val="clear" w:color="auto" w:fill="auto"/>
          </w:tcPr>
          <w:p w14:paraId="6BF218F3"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w:t>
            </w:r>
          </w:p>
          <w:p w14:paraId="41B401BC"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Objekto sumažėjimai</w:t>
            </w:r>
          </w:p>
        </w:tc>
        <w:tc>
          <w:tcPr>
            <w:tcW w:w="1288" w:type="pct"/>
            <w:tcBorders>
              <w:top w:val="single" w:sz="12" w:space="0" w:color="auto"/>
              <w:left w:val="single" w:sz="12" w:space="0" w:color="auto"/>
              <w:bottom w:val="single" w:sz="12" w:space="0" w:color="auto"/>
              <w:right w:val="nil"/>
            </w:tcBorders>
            <w:shd w:val="clear" w:color="auto" w:fill="auto"/>
          </w:tcPr>
          <w:p w14:paraId="31B37306" w14:textId="77777777" w:rsidR="00637098" w:rsidRPr="00C632BC" w:rsidRDefault="00637098" w:rsidP="00C632BC">
            <w:pPr>
              <w:spacing w:after="0" w:line="276" w:lineRule="auto"/>
              <w:jc w:val="center"/>
              <w:rPr>
                <w:rFonts w:ascii="Times New Roman" w:hAnsi="Times New Roman" w:cs="Times New Roman"/>
                <w:b/>
              </w:rPr>
            </w:pPr>
            <w:r w:rsidRPr="00C632BC">
              <w:rPr>
                <w:rFonts w:ascii="Times New Roman" w:hAnsi="Times New Roman" w:cs="Times New Roman"/>
                <w:b/>
              </w:rPr>
              <w:t>(+)</w:t>
            </w:r>
          </w:p>
          <w:p w14:paraId="444AEB2D" w14:textId="095A568F" w:rsidR="00637098" w:rsidRPr="00C632BC" w:rsidRDefault="00637098" w:rsidP="00260323">
            <w:pPr>
              <w:spacing w:after="0" w:line="276" w:lineRule="auto"/>
              <w:jc w:val="center"/>
              <w:rPr>
                <w:rFonts w:ascii="Times New Roman" w:hAnsi="Times New Roman" w:cs="Times New Roman"/>
                <w:b/>
              </w:rPr>
            </w:pPr>
            <w:r w:rsidRPr="00C632BC">
              <w:rPr>
                <w:rFonts w:ascii="Times New Roman" w:hAnsi="Times New Roman" w:cs="Times New Roman"/>
                <w:b/>
              </w:rPr>
              <w:t>Objekto padidėjimai</w:t>
            </w:r>
          </w:p>
        </w:tc>
      </w:tr>
      <w:tr w:rsidR="00C632BC" w:rsidRPr="00C632BC" w14:paraId="0F58D98E" w14:textId="77777777" w:rsidTr="00260323">
        <w:tc>
          <w:tcPr>
            <w:tcW w:w="1240" w:type="pct"/>
            <w:tcBorders>
              <w:top w:val="single" w:sz="12" w:space="0" w:color="auto"/>
              <w:left w:val="nil"/>
              <w:bottom w:val="nil"/>
              <w:right w:val="single" w:sz="12" w:space="0" w:color="auto"/>
            </w:tcBorders>
            <w:shd w:val="clear" w:color="auto" w:fill="D9D9D9" w:themeFill="background1" w:themeFillShade="D9"/>
          </w:tcPr>
          <w:p w14:paraId="1BBDAD80" w14:textId="77777777" w:rsidR="002B02E0" w:rsidRPr="00C632BC" w:rsidRDefault="002B02E0" w:rsidP="00260323">
            <w:pPr>
              <w:spacing w:after="0" w:line="276" w:lineRule="auto"/>
              <w:jc w:val="center"/>
              <w:rPr>
                <w:rFonts w:ascii="Times New Roman" w:hAnsi="Times New Roman" w:cs="Times New Roman"/>
                <w:b/>
              </w:rPr>
            </w:pPr>
            <w:r w:rsidRPr="00C632BC">
              <w:rPr>
                <w:rFonts w:ascii="Times New Roman" w:hAnsi="Times New Roman" w:cs="Times New Roman"/>
                <w:b/>
              </w:rPr>
              <w:t>Apyvarta</w:t>
            </w:r>
          </w:p>
        </w:tc>
        <w:tc>
          <w:tcPr>
            <w:tcW w:w="1161" w:type="pct"/>
            <w:tcBorders>
              <w:top w:val="single" w:sz="12" w:space="0" w:color="auto"/>
              <w:left w:val="single" w:sz="12" w:space="0" w:color="auto"/>
              <w:bottom w:val="nil"/>
              <w:right w:val="nil"/>
            </w:tcBorders>
            <w:shd w:val="clear" w:color="auto" w:fill="D9D9D9" w:themeFill="background1" w:themeFillShade="D9"/>
          </w:tcPr>
          <w:p w14:paraId="56B5D892" w14:textId="77777777" w:rsidR="002B02E0" w:rsidRPr="00C632BC" w:rsidRDefault="002B02E0" w:rsidP="00260323">
            <w:pPr>
              <w:spacing w:after="0" w:line="276" w:lineRule="auto"/>
              <w:jc w:val="center"/>
              <w:rPr>
                <w:rFonts w:ascii="Times New Roman" w:hAnsi="Times New Roman" w:cs="Times New Roman"/>
                <w:b/>
                <w:szCs w:val="23"/>
              </w:rPr>
            </w:pPr>
            <w:r w:rsidRPr="00C632BC">
              <w:rPr>
                <w:rFonts w:ascii="Times New Roman" w:hAnsi="Times New Roman" w:cs="Times New Roman"/>
                <w:b/>
                <w:szCs w:val="23"/>
              </w:rPr>
              <w:t>Apyvarta</w:t>
            </w:r>
          </w:p>
        </w:tc>
        <w:tc>
          <w:tcPr>
            <w:tcW w:w="122" w:type="pct"/>
            <w:vMerge/>
            <w:tcBorders>
              <w:left w:val="nil"/>
              <w:bottom w:val="nil"/>
              <w:right w:val="nil"/>
            </w:tcBorders>
            <w:shd w:val="clear" w:color="auto" w:fill="D9D9D9" w:themeFill="background1" w:themeFillShade="D9"/>
          </w:tcPr>
          <w:p w14:paraId="19424769" w14:textId="77777777" w:rsidR="002B02E0" w:rsidRPr="00C632BC" w:rsidRDefault="002B02E0" w:rsidP="00260323">
            <w:pPr>
              <w:spacing w:after="0" w:line="276" w:lineRule="auto"/>
              <w:jc w:val="center"/>
              <w:rPr>
                <w:rFonts w:ascii="Times New Roman" w:hAnsi="Times New Roman" w:cs="Times New Roman"/>
                <w:b/>
              </w:rPr>
            </w:pPr>
          </w:p>
        </w:tc>
        <w:tc>
          <w:tcPr>
            <w:tcW w:w="1189" w:type="pct"/>
            <w:tcBorders>
              <w:top w:val="single" w:sz="12" w:space="0" w:color="auto"/>
              <w:left w:val="nil"/>
              <w:bottom w:val="nil"/>
              <w:right w:val="single" w:sz="12" w:space="0" w:color="auto"/>
            </w:tcBorders>
            <w:shd w:val="clear" w:color="auto" w:fill="D9D9D9" w:themeFill="background1" w:themeFillShade="D9"/>
          </w:tcPr>
          <w:p w14:paraId="1EBA4FFA" w14:textId="77777777" w:rsidR="002B02E0" w:rsidRPr="00C632BC" w:rsidRDefault="002B02E0" w:rsidP="00260323">
            <w:pPr>
              <w:spacing w:after="0" w:line="276" w:lineRule="auto"/>
              <w:jc w:val="center"/>
              <w:rPr>
                <w:rFonts w:ascii="Times New Roman" w:hAnsi="Times New Roman" w:cs="Times New Roman"/>
                <w:b/>
              </w:rPr>
            </w:pPr>
            <w:r w:rsidRPr="00C632BC">
              <w:rPr>
                <w:rFonts w:ascii="Times New Roman" w:hAnsi="Times New Roman" w:cs="Times New Roman"/>
                <w:b/>
              </w:rPr>
              <w:t>Apyvarta</w:t>
            </w:r>
          </w:p>
        </w:tc>
        <w:tc>
          <w:tcPr>
            <w:tcW w:w="1288" w:type="pct"/>
            <w:tcBorders>
              <w:top w:val="single" w:sz="12" w:space="0" w:color="auto"/>
              <w:left w:val="single" w:sz="12" w:space="0" w:color="auto"/>
              <w:bottom w:val="nil"/>
              <w:right w:val="nil"/>
            </w:tcBorders>
            <w:shd w:val="clear" w:color="auto" w:fill="D9D9D9" w:themeFill="background1" w:themeFillShade="D9"/>
          </w:tcPr>
          <w:p w14:paraId="6C9AF293" w14:textId="77777777" w:rsidR="002B02E0" w:rsidRPr="00C632BC" w:rsidRDefault="002B02E0" w:rsidP="00260323">
            <w:pPr>
              <w:spacing w:after="0" w:line="276" w:lineRule="auto"/>
              <w:jc w:val="center"/>
              <w:rPr>
                <w:rFonts w:ascii="Times New Roman" w:hAnsi="Times New Roman" w:cs="Times New Roman"/>
                <w:b/>
                <w:szCs w:val="23"/>
              </w:rPr>
            </w:pPr>
            <w:r w:rsidRPr="00C632BC">
              <w:rPr>
                <w:rFonts w:ascii="Times New Roman" w:hAnsi="Times New Roman" w:cs="Times New Roman"/>
                <w:b/>
                <w:szCs w:val="23"/>
              </w:rPr>
              <w:t>Apyvarta</w:t>
            </w:r>
          </w:p>
        </w:tc>
      </w:tr>
      <w:tr w:rsidR="00C632BC" w:rsidRPr="00C632BC" w14:paraId="351F249E" w14:textId="77777777" w:rsidTr="00260323">
        <w:tc>
          <w:tcPr>
            <w:tcW w:w="1240" w:type="pct"/>
            <w:tcBorders>
              <w:top w:val="single" w:sz="12" w:space="0" w:color="auto"/>
              <w:left w:val="nil"/>
              <w:bottom w:val="nil"/>
              <w:right w:val="single" w:sz="12" w:space="0" w:color="auto"/>
            </w:tcBorders>
            <w:shd w:val="clear" w:color="auto" w:fill="D9D9D9" w:themeFill="background1" w:themeFillShade="D9"/>
          </w:tcPr>
          <w:p w14:paraId="5E9EE2A4" w14:textId="77777777" w:rsidR="002B02E0" w:rsidRPr="00C632BC" w:rsidRDefault="002B02E0" w:rsidP="00C632BC">
            <w:pPr>
              <w:spacing w:after="0" w:line="276" w:lineRule="auto"/>
              <w:rPr>
                <w:rFonts w:ascii="Times New Roman" w:hAnsi="Times New Roman" w:cs="Times New Roman"/>
                <w:b/>
              </w:rPr>
            </w:pPr>
            <w:r w:rsidRPr="00C632BC">
              <w:rPr>
                <w:rFonts w:ascii="Times New Roman" w:hAnsi="Times New Roman" w:cs="Times New Roman"/>
                <w:b/>
                <w:szCs w:val="23"/>
              </w:rPr>
              <w:t>Likutis laikotarpio pabaigoje</w:t>
            </w:r>
          </w:p>
        </w:tc>
        <w:tc>
          <w:tcPr>
            <w:tcW w:w="1161" w:type="pct"/>
            <w:tcBorders>
              <w:top w:val="single" w:sz="12" w:space="0" w:color="auto"/>
              <w:left w:val="single" w:sz="12" w:space="0" w:color="auto"/>
              <w:bottom w:val="nil"/>
              <w:right w:val="nil"/>
            </w:tcBorders>
            <w:shd w:val="clear" w:color="auto" w:fill="auto"/>
          </w:tcPr>
          <w:p w14:paraId="1069A76A" w14:textId="77777777" w:rsidR="002B02E0" w:rsidRPr="00C632BC" w:rsidRDefault="002B02E0" w:rsidP="00C632BC">
            <w:pPr>
              <w:spacing w:after="0" w:line="276" w:lineRule="auto"/>
              <w:jc w:val="both"/>
              <w:rPr>
                <w:rFonts w:ascii="Times New Roman" w:hAnsi="Times New Roman" w:cs="Times New Roman"/>
                <w:b/>
              </w:rPr>
            </w:pPr>
          </w:p>
        </w:tc>
        <w:tc>
          <w:tcPr>
            <w:tcW w:w="122" w:type="pct"/>
            <w:vMerge/>
            <w:tcBorders>
              <w:left w:val="nil"/>
              <w:bottom w:val="nil"/>
              <w:right w:val="nil"/>
            </w:tcBorders>
            <w:shd w:val="clear" w:color="auto" w:fill="auto"/>
          </w:tcPr>
          <w:p w14:paraId="40484E52" w14:textId="77777777" w:rsidR="002B02E0" w:rsidRPr="00C632BC" w:rsidRDefault="002B02E0" w:rsidP="00C632BC">
            <w:pPr>
              <w:spacing w:after="0" w:line="276" w:lineRule="auto"/>
              <w:jc w:val="both"/>
              <w:rPr>
                <w:rFonts w:ascii="Times New Roman" w:hAnsi="Times New Roman" w:cs="Times New Roman"/>
                <w:b/>
              </w:rPr>
            </w:pPr>
          </w:p>
        </w:tc>
        <w:tc>
          <w:tcPr>
            <w:tcW w:w="1189" w:type="pct"/>
            <w:tcBorders>
              <w:top w:val="single" w:sz="12" w:space="0" w:color="auto"/>
              <w:left w:val="nil"/>
              <w:bottom w:val="nil"/>
              <w:right w:val="single" w:sz="12" w:space="0" w:color="auto"/>
            </w:tcBorders>
            <w:shd w:val="clear" w:color="auto" w:fill="auto"/>
          </w:tcPr>
          <w:p w14:paraId="30F17E33" w14:textId="77777777" w:rsidR="002B02E0" w:rsidRPr="00C632BC" w:rsidRDefault="002B02E0" w:rsidP="00C632BC">
            <w:pPr>
              <w:spacing w:after="0" w:line="276" w:lineRule="auto"/>
              <w:jc w:val="both"/>
              <w:rPr>
                <w:rFonts w:ascii="Times New Roman" w:hAnsi="Times New Roman" w:cs="Times New Roman"/>
                <w:b/>
              </w:rPr>
            </w:pPr>
          </w:p>
        </w:tc>
        <w:tc>
          <w:tcPr>
            <w:tcW w:w="1288" w:type="pct"/>
            <w:tcBorders>
              <w:top w:val="single" w:sz="12" w:space="0" w:color="auto"/>
              <w:left w:val="single" w:sz="12" w:space="0" w:color="auto"/>
              <w:bottom w:val="nil"/>
              <w:right w:val="nil"/>
            </w:tcBorders>
            <w:shd w:val="clear" w:color="auto" w:fill="D9D9D9" w:themeFill="background1" w:themeFillShade="D9"/>
          </w:tcPr>
          <w:p w14:paraId="3B833F46" w14:textId="77777777" w:rsidR="002B02E0" w:rsidRPr="00C632BC" w:rsidRDefault="002B02E0" w:rsidP="00C632BC">
            <w:pPr>
              <w:spacing w:after="0" w:line="276" w:lineRule="auto"/>
              <w:rPr>
                <w:rFonts w:ascii="Times New Roman" w:hAnsi="Times New Roman" w:cs="Times New Roman"/>
                <w:b/>
              </w:rPr>
            </w:pPr>
            <w:r w:rsidRPr="00C632BC">
              <w:rPr>
                <w:rFonts w:ascii="Times New Roman" w:hAnsi="Times New Roman" w:cs="Times New Roman"/>
                <w:b/>
                <w:szCs w:val="23"/>
              </w:rPr>
              <w:t>Likutis laikotarpio pabaigoje</w:t>
            </w:r>
          </w:p>
        </w:tc>
      </w:tr>
    </w:tbl>
    <w:p w14:paraId="06CC801E" w14:textId="4919228E" w:rsidR="00637098" w:rsidRPr="00C632BC" w:rsidRDefault="006A3D2C" w:rsidP="00C632BC">
      <w:pPr>
        <w:pStyle w:val="BodyText3"/>
        <w:spacing w:line="276" w:lineRule="auto"/>
        <w:rPr>
          <w:szCs w:val="24"/>
          <w:lang w:val="lt-LT"/>
        </w:rPr>
      </w:pPr>
      <w:r w:rsidRPr="00C632BC">
        <w:rPr>
          <w:szCs w:val="24"/>
          <w:lang w:val="lt-LT"/>
        </w:rPr>
        <w:t>g)</w:t>
      </w:r>
      <w:r w:rsidR="00637098" w:rsidRPr="00C632BC">
        <w:rPr>
          <w:szCs w:val="24"/>
          <w:lang w:val="lt-LT"/>
        </w:rPr>
        <w:t xml:space="preserve"> Kas yra są</w:t>
      </w:r>
      <w:r w:rsidR="00097F3A" w:rsidRPr="00C632BC">
        <w:rPr>
          <w:szCs w:val="24"/>
          <w:lang w:val="lt-LT"/>
        </w:rPr>
        <w:t>skaitų planas</w:t>
      </w:r>
      <w:r w:rsidR="00637098" w:rsidRPr="00C632BC">
        <w:rPr>
          <w:szCs w:val="24"/>
          <w:lang w:val="lt-LT"/>
        </w:rPr>
        <w:t>? Kuo remiantis jis parengtas?</w:t>
      </w:r>
    </w:p>
    <w:tbl>
      <w:tblPr>
        <w:tblStyle w:val="TableGrid"/>
        <w:tblW w:w="5000" w:type="pct"/>
        <w:tblLook w:val="04A0" w:firstRow="1" w:lastRow="0" w:firstColumn="1" w:lastColumn="0" w:noHBand="0" w:noVBand="1"/>
      </w:tblPr>
      <w:tblGrid>
        <w:gridCol w:w="9911"/>
      </w:tblGrid>
      <w:tr w:rsidR="00C632BC" w:rsidRPr="00C632BC" w14:paraId="4F07BC59" w14:textId="77777777" w:rsidTr="00260323">
        <w:tc>
          <w:tcPr>
            <w:tcW w:w="5000" w:type="pct"/>
          </w:tcPr>
          <w:p w14:paraId="6E5BB3A5" w14:textId="77777777" w:rsidR="00D145A2" w:rsidRPr="00C632BC" w:rsidRDefault="00D145A2" w:rsidP="00C632BC">
            <w:pPr>
              <w:pStyle w:val="BodyText3"/>
              <w:spacing w:line="276" w:lineRule="auto"/>
              <w:rPr>
                <w:szCs w:val="24"/>
                <w:lang w:val="lt-LT"/>
              </w:rPr>
            </w:pPr>
            <w:r w:rsidRPr="00C632BC">
              <w:rPr>
                <w:i/>
                <w:szCs w:val="24"/>
                <w:lang w:val="lt-LT"/>
              </w:rPr>
              <w:t>Sąskaitų planas</w:t>
            </w:r>
            <w:r w:rsidRPr="00C632BC">
              <w:rPr>
                <w:szCs w:val="24"/>
                <w:lang w:val="lt-LT"/>
              </w:rPr>
              <w:t xml:space="preserve"> – tai sąrašas sąskaitų, kuriose sukaupiama informacija, parodanti ūkio subjekto turtą, nuosavą kapitalą, įsipareigojimus, pajamas ir sąnaudas. Įmonės sudarydamos individualų sąskaitų planu, gali remtis pavyzdiniu sąskaitų planu. Sąskaitų planas parengtas remiantis pagrindine apskaitos lygybe. Jame pateiktos visos sintetinės sąskaitos suskirstytos į klases. Kiekvienai klasei priskirti skaitmeniai kodai.</w:t>
            </w:r>
          </w:p>
        </w:tc>
      </w:tr>
    </w:tbl>
    <w:p w14:paraId="76D18276" w14:textId="77777777" w:rsidR="006A3D2C" w:rsidRPr="00C632BC" w:rsidRDefault="006A3D2C" w:rsidP="00C632BC">
      <w:pPr>
        <w:spacing w:after="0" w:line="276" w:lineRule="auto"/>
        <w:jc w:val="both"/>
        <w:rPr>
          <w:rFonts w:ascii="Times New Roman" w:hAnsi="Times New Roman" w:cs="Times New Roman"/>
          <w:i/>
          <w:sz w:val="24"/>
          <w:szCs w:val="24"/>
        </w:rPr>
      </w:pPr>
    </w:p>
    <w:p w14:paraId="5E86EACB" w14:textId="3ED5B93C" w:rsidR="00C808E0" w:rsidRPr="00C632BC" w:rsidRDefault="00C808E0"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i/>
          <w:sz w:val="24"/>
          <w:szCs w:val="24"/>
        </w:rPr>
        <w:t>1</w:t>
      </w:r>
      <w:r w:rsidR="00D145A2" w:rsidRPr="00C632BC">
        <w:rPr>
          <w:rFonts w:ascii="Times New Roman" w:hAnsi="Times New Roman" w:cs="Times New Roman"/>
          <w:i/>
          <w:sz w:val="24"/>
          <w:szCs w:val="24"/>
        </w:rPr>
        <w:t>1</w:t>
      </w:r>
      <w:r w:rsidR="00986022" w:rsidRPr="00C632BC">
        <w:rPr>
          <w:rFonts w:ascii="Times New Roman" w:hAnsi="Times New Roman" w:cs="Times New Roman"/>
          <w:i/>
          <w:sz w:val="24"/>
          <w:szCs w:val="24"/>
        </w:rPr>
        <w:t xml:space="preserve"> u</w:t>
      </w:r>
      <w:r w:rsidRPr="00C632BC">
        <w:rPr>
          <w:rFonts w:ascii="Times New Roman" w:hAnsi="Times New Roman" w:cs="Times New Roman"/>
          <w:i/>
          <w:sz w:val="24"/>
          <w:szCs w:val="24"/>
        </w:rPr>
        <w:t>žduotis.</w:t>
      </w:r>
      <w:r w:rsidRPr="00C632BC">
        <w:rPr>
          <w:rFonts w:ascii="Times New Roman" w:hAnsi="Times New Roman" w:cs="Times New Roman"/>
          <w:sz w:val="24"/>
          <w:szCs w:val="24"/>
        </w:rPr>
        <w:t xml:space="preserve"> </w:t>
      </w:r>
      <w:r w:rsidRPr="00C632BC">
        <w:rPr>
          <w:rFonts w:ascii="Times New Roman" w:hAnsi="Times New Roman" w:cs="Times New Roman"/>
          <w:b/>
          <w:sz w:val="24"/>
          <w:szCs w:val="24"/>
        </w:rPr>
        <w:t>UŽPILDYKITE LENTEL</w:t>
      </w:r>
      <w:r w:rsidR="00FF5F6A" w:rsidRPr="00C632BC">
        <w:rPr>
          <w:rFonts w:ascii="Times New Roman" w:hAnsi="Times New Roman" w:cs="Times New Roman"/>
          <w:b/>
          <w:sz w:val="24"/>
          <w:szCs w:val="24"/>
        </w:rPr>
        <w:t xml:space="preserve">Ę </w:t>
      </w:r>
      <w:r w:rsidR="00097F3A" w:rsidRPr="00C632BC">
        <w:rPr>
          <w:rFonts w:ascii="Times New Roman" w:hAnsi="Times New Roman" w:cs="Times New Roman"/>
          <w:b/>
          <w:sz w:val="24"/>
          <w:szCs w:val="24"/>
          <w:shd w:val="clear" w:color="auto" w:fill="FFFFFF"/>
        </w:rPr>
        <w:t>„</w:t>
      </w:r>
      <w:r w:rsidRPr="00C632BC">
        <w:rPr>
          <w:rFonts w:ascii="Times New Roman" w:hAnsi="Times New Roman" w:cs="Times New Roman"/>
          <w:b/>
          <w:sz w:val="24"/>
          <w:szCs w:val="24"/>
        </w:rPr>
        <w:t>SVARBIAUSI</w:t>
      </w:r>
      <w:r w:rsidR="00FF5F6A" w:rsidRPr="00C632BC">
        <w:rPr>
          <w:rFonts w:ascii="Times New Roman" w:hAnsi="Times New Roman" w:cs="Times New Roman"/>
          <w:b/>
          <w:sz w:val="24"/>
          <w:szCs w:val="24"/>
        </w:rPr>
        <w:t>OS APSKAITOS PROCESO PROCEDŪROS</w:t>
      </w:r>
      <w:r w:rsidR="00097F3A" w:rsidRPr="00C632BC">
        <w:rPr>
          <w:rFonts w:ascii="Times New Roman" w:hAnsi="Times New Roman" w:cs="Times New Roman"/>
          <w:b/>
          <w:sz w:val="24"/>
          <w:szCs w:val="24"/>
          <w:shd w:val="clear" w:color="auto" w:fill="FFFFFF"/>
        </w:rPr>
        <w:t>“</w:t>
      </w:r>
      <w:r w:rsidRPr="00C632BC">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9911"/>
      </w:tblGrid>
      <w:tr w:rsidR="00C632BC" w:rsidRPr="00C632BC" w14:paraId="2F23E18C" w14:textId="77777777" w:rsidTr="00260323">
        <w:tc>
          <w:tcPr>
            <w:tcW w:w="5000" w:type="pct"/>
            <w:shd w:val="clear" w:color="auto" w:fill="D9D9D9" w:themeFill="background1" w:themeFillShade="D9"/>
          </w:tcPr>
          <w:p w14:paraId="4E9B193C" w14:textId="69B75A54" w:rsidR="00C808E0" w:rsidRPr="00C632BC" w:rsidRDefault="003A24B4" w:rsidP="00260323">
            <w:pPr>
              <w:spacing w:line="276" w:lineRule="auto"/>
              <w:jc w:val="both"/>
              <w:rPr>
                <w:b/>
                <w:sz w:val="24"/>
                <w:szCs w:val="24"/>
              </w:rPr>
            </w:pPr>
            <w:r w:rsidRPr="00C632BC">
              <w:rPr>
                <w:b/>
                <w:i/>
                <w:sz w:val="24"/>
                <w:szCs w:val="24"/>
              </w:rPr>
              <w:t>Apskaitos proceso</w:t>
            </w:r>
            <w:r w:rsidR="00C808E0" w:rsidRPr="00C632BC">
              <w:rPr>
                <w:b/>
                <w:i/>
                <w:sz w:val="24"/>
                <w:szCs w:val="24"/>
              </w:rPr>
              <w:t xml:space="preserve"> procedūros atliekamos per visą ataskaitinį laikotarpį.</w:t>
            </w:r>
          </w:p>
        </w:tc>
      </w:tr>
      <w:tr w:rsidR="00C632BC" w:rsidRPr="00C632BC" w14:paraId="18FAD4C7" w14:textId="77777777" w:rsidTr="00260323">
        <w:tc>
          <w:tcPr>
            <w:tcW w:w="5000" w:type="pct"/>
          </w:tcPr>
          <w:p w14:paraId="5AA57809" w14:textId="3A113310" w:rsidR="00C808E0" w:rsidRPr="00C632BC" w:rsidRDefault="00C808E0" w:rsidP="00260323">
            <w:pPr>
              <w:spacing w:line="276" w:lineRule="auto"/>
              <w:jc w:val="both"/>
              <w:rPr>
                <w:b/>
                <w:i/>
                <w:sz w:val="24"/>
                <w:szCs w:val="24"/>
              </w:rPr>
            </w:pPr>
            <w:r w:rsidRPr="00C632BC">
              <w:rPr>
                <w:sz w:val="24"/>
                <w:szCs w:val="24"/>
              </w:rPr>
              <w:t>1. Ūkinių operacijų bei įvykių analizavimas vadovaujantis pirminiais dokumentais.</w:t>
            </w:r>
          </w:p>
        </w:tc>
      </w:tr>
      <w:tr w:rsidR="00C632BC" w:rsidRPr="00C632BC" w14:paraId="23497D4E" w14:textId="77777777" w:rsidTr="00260323">
        <w:tc>
          <w:tcPr>
            <w:tcW w:w="5000" w:type="pct"/>
          </w:tcPr>
          <w:p w14:paraId="42110DC1" w14:textId="40E0D1E4" w:rsidR="00C808E0" w:rsidRPr="00C632BC" w:rsidRDefault="00C808E0" w:rsidP="00260323">
            <w:pPr>
              <w:spacing w:line="276" w:lineRule="auto"/>
              <w:jc w:val="both"/>
              <w:rPr>
                <w:b/>
                <w:i/>
                <w:sz w:val="24"/>
                <w:szCs w:val="24"/>
              </w:rPr>
            </w:pPr>
            <w:r w:rsidRPr="00C632BC">
              <w:rPr>
                <w:sz w:val="24"/>
                <w:szCs w:val="24"/>
              </w:rPr>
              <w:t>2. Ūkinių operacijų</w:t>
            </w:r>
            <w:r w:rsidR="00C632BC" w:rsidRPr="00C632BC">
              <w:rPr>
                <w:sz w:val="24"/>
                <w:szCs w:val="24"/>
              </w:rPr>
              <w:t xml:space="preserve"> </w:t>
            </w:r>
            <w:r w:rsidRPr="00C632BC">
              <w:rPr>
                <w:sz w:val="24"/>
                <w:szCs w:val="24"/>
              </w:rPr>
              <w:t>registravimas apskaitiniuose žurnaluose.</w:t>
            </w:r>
          </w:p>
        </w:tc>
      </w:tr>
      <w:tr w:rsidR="00C632BC" w:rsidRPr="00C632BC" w14:paraId="3C5871E8" w14:textId="77777777" w:rsidTr="00260323">
        <w:tc>
          <w:tcPr>
            <w:tcW w:w="5000" w:type="pct"/>
          </w:tcPr>
          <w:p w14:paraId="4F4244DB" w14:textId="0BE0F2F2" w:rsidR="007620B6" w:rsidRPr="00C632BC" w:rsidRDefault="00C808E0" w:rsidP="00C632BC">
            <w:pPr>
              <w:spacing w:line="276" w:lineRule="auto"/>
              <w:jc w:val="both"/>
              <w:rPr>
                <w:sz w:val="24"/>
                <w:szCs w:val="24"/>
              </w:rPr>
            </w:pPr>
            <w:r w:rsidRPr="00C632BC">
              <w:rPr>
                <w:sz w:val="24"/>
                <w:szCs w:val="24"/>
              </w:rPr>
              <w:t xml:space="preserve">3. Ūkinių operacijų </w:t>
            </w:r>
            <w:r w:rsidR="007620B6" w:rsidRPr="00C632BC">
              <w:rPr>
                <w:sz w:val="24"/>
                <w:szCs w:val="24"/>
              </w:rPr>
              <w:t>duomenų perkėlimas į sąskaitas.</w:t>
            </w:r>
          </w:p>
        </w:tc>
      </w:tr>
      <w:tr w:rsidR="00C632BC" w:rsidRPr="00C632BC" w14:paraId="26222AAD" w14:textId="77777777" w:rsidTr="00260323">
        <w:tc>
          <w:tcPr>
            <w:tcW w:w="5000" w:type="pct"/>
            <w:shd w:val="clear" w:color="auto" w:fill="D9D9D9" w:themeFill="background1" w:themeFillShade="D9"/>
          </w:tcPr>
          <w:p w14:paraId="06AFECF5" w14:textId="4FD4DC98" w:rsidR="00C808E0" w:rsidRPr="00C632BC" w:rsidRDefault="003A24B4" w:rsidP="00260323">
            <w:pPr>
              <w:spacing w:line="276" w:lineRule="auto"/>
              <w:jc w:val="both"/>
              <w:rPr>
                <w:sz w:val="24"/>
                <w:szCs w:val="24"/>
              </w:rPr>
            </w:pPr>
            <w:r w:rsidRPr="00C632BC">
              <w:rPr>
                <w:b/>
                <w:i/>
                <w:sz w:val="24"/>
                <w:szCs w:val="24"/>
              </w:rPr>
              <w:t>Apskaitos proceso</w:t>
            </w:r>
            <w:r w:rsidR="00C808E0" w:rsidRPr="00C632BC">
              <w:rPr>
                <w:b/>
                <w:i/>
                <w:sz w:val="24"/>
                <w:szCs w:val="24"/>
              </w:rPr>
              <w:t xml:space="preserve"> procedūros atliekamos ataskaitinio laikotarpio pabaigoje.</w:t>
            </w:r>
          </w:p>
        </w:tc>
      </w:tr>
      <w:tr w:rsidR="00C632BC" w:rsidRPr="00C632BC" w14:paraId="76FA9F5B" w14:textId="77777777" w:rsidTr="00260323">
        <w:tc>
          <w:tcPr>
            <w:tcW w:w="5000" w:type="pct"/>
          </w:tcPr>
          <w:p w14:paraId="3939BC53" w14:textId="341F9347" w:rsidR="00C808E0" w:rsidRPr="00C632BC" w:rsidRDefault="00C808E0" w:rsidP="00260323">
            <w:pPr>
              <w:spacing w:line="276" w:lineRule="auto"/>
              <w:jc w:val="both"/>
              <w:rPr>
                <w:b/>
                <w:i/>
                <w:sz w:val="24"/>
                <w:szCs w:val="24"/>
              </w:rPr>
            </w:pPr>
            <w:r w:rsidRPr="00C632BC">
              <w:rPr>
                <w:sz w:val="24"/>
                <w:szCs w:val="24"/>
              </w:rPr>
              <w:t>4. Bandomojo balanso parengimas darbinėje atskaitomybės lentelėje (patikrinama, ar nebuvo aritmetinių klaidų registruojant ūkinius faktus ir ar vienodomis sumomis buvo debetuotos ir kredituotos atitinkamos sąskaitos).</w:t>
            </w:r>
          </w:p>
        </w:tc>
      </w:tr>
      <w:tr w:rsidR="00C632BC" w:rsidRPr="00C632BC" w14:paraId="12E0A2C8" w14:textId="77777777" w:rsidTr="00260323">
        <w:tc>
          <w:tcPr>
            <w:tcW w:w="5000" w:type="pct"/>
          </w:tcPr>
          <w:p w14:paraId="78348BB5" w14:textId="3A61DF63" w:rsidR="00C808E0" w:rsidRPr="00C632BC" w:rsidRDefault="00C808E0" w:rsidP="00260323">
            <w:pPr>
              <w:spacing w:line="276" w:lineRule="auto"/>
              <w:jc w:val="both"/>
              <w:rPr>
                <w:sz w:val="24"/>
                <w:szCs w:val="24"/>
              </w:rPr>
            </w:pPr>
            <w:r w:rsidRPr="00C632BC">
              <w:rPr>
                <w:sz w:val="24"/>
                <w:szCs w:val="24"/>
              </w:rPr>
              <w:t>5. Ataskaitinio laikotarpio pabaigoje kai kurių sąskaitų duomenys koreguojami.</w:t>
            </w:r>
          </w:p>
        </w:tc>
      </w:tr>
      <w:tr w:rsidR="00C632BC" w:rsidRPr="00C632BC" w14:paraId="356F8C82" w14:textId="77777777" w:rsidTr="00260323">
        <w:tc>
          <w:tcPr>
            <w:tcW w:w="5000" w:type="pct"/>
          </w:tcPr>
          <w:p w14:paraId="57641467" w14:textId="57C3B593" w:rsidR="00C808E0" w:rsidRPr="00C632BC" w:rsidRDefault="000A1744" w:rsidP="00260323">
            <w:pPr>
              <w:spacing w:line="276" w:lineRule="auto"/>
              <w:jc w:val="both"/>
              <w:rPr>
                <w:sz w:val="24"/>
                <w:szCs w:val="24"/>
              </w:rPr>
            </w:pPr>
            <w:r w:rsidRPr="00C632BC">
              <w:rPr>
                <w:sz w:val="24"/>
                <w:szCs w:val="24"/>
              </w:rPr>
              <w:t xml:space="preserve">6. Uždaromos ataskaitinio </w:t>
            </w:r>
            <w:r w:rsidR="00C808E0" w:rsidRPr="00C632BC">
              <w:rPr>
                <w:sz w:val="24"/>
                <w:szCs w:val="24"/>
              </w:rPr>
              <w:t>laikotarpio sąskaitos.</w:t>
            </w:r>
          </w:p>
        </w:tc>
      </w:tr>
      <w:tr w:rsidR="00C632BC" w:rsidRPr="00C632BC" w14:paraId="6C216BDC" w14:textId="77777777" w:rsidTr="00260323">
        <w:tc>
          <w:tcPr>
            <w:tcW w:w="5000" w:type="pct"/>
          </w:tcPr>
          <w:p w14:paraId="05320CCB" w14:textId="0A19B5BA" w:rsidR="00C808E0" w:rsidRPr="00C632BC" w:rsidRDefault="00C808E0" w:rsidP="00260323">
            <w:pPr>
              <w:pStyle w:val="BodyText3"/>
              <w:spacing w:line="276" w:lineRule="auto"/>
              <w:rPr>
                <w:szCs w:val="24"/>
              </w:rPr>
            </w:pPr>
            <w:r w:rsidRPr="00C632BC">
              <w:rPr>
                <w:noProof w:val="0"/>
                <w:szCs w:val="24"/>
                <w:lang w:val="lt-LT"/>
              </w:rPr>
              <w:t>7. Parengiama finansinė atskaitomybė. (Vadovaujantis Bandomojo balanso duomenimis ir koreguojančių įrašų duomenimis, parengiamos svarbiausios finansinės atskaitomybės formos: pelno ataskaita ir balansas).</w:t>
            </w:r>
          </w:p>
        </w:tc>
      </w:tr>
      <w:tr w:rsidR="00C632BC" w:rsidRPr="00C632BC" w14:paraId="32FAD205" w14:textId="77777777" w:rsidTr="00260323">
        <w:tc>
          <w:tcPr>
            <w:tcW w:w="5000" w:type="pct"/>
            <w:shd w:val="clear" w:color="auto" w:fill="D9D9D9" w:themeFill="background1" w:themeFillShade="D9"/>
          </w:tcPr>
          <w:p w14:paraId="323B961E" w14:textId="175D5493" w:rsidR="00C808E0" w:rsidRPr="00C632BC" w:rsidRDefault="003A24B4" w:rsidP="00260323">
            <w:pPr>
              <w:spacing w:line="276" w:lineRule="auto"/>
              <w:jc w:val="both"/>
              <w:rPr>
                <w:szCs w:val="24"/>
              </w:rPr>
            </w:pPr>
            <w:r w:rsidRPr="00C632BC">
              <w:rPr>
                <w:b/>
                <w:i/>
                <w:sz w:val="24"/>
                <w:szCs w:val="24"/>
              </w:rPr>
              <w:t>Apskaitos proceso</w:t>
            </w:r>
            <w:r w:rsidR="00C808E0" w:rsidRPr="00C632BC">
              <w:rPr>
                <w:b/>
                <w:i/>
                <w:sz w:val="24"/>
                <w:szCs w:val="24"/>
              </w:rPr>
              <w:t xml:space="preserve"> procedūros atliekamos kito ataskaitinio laikotarpio pradžioje.</w:t>
            </w:r>
          </w:p>
        </w:tc>
      </w:tr>
      <w:tr w:rsidR="00C632BC" w:rsidRPr="00C632BC" w14:paraId="56D65884" w14:textId="77777777" w:rsidTr="00260323">
        <w:tc>
          <w:tcPr>
            <w:tcW w:w="5000" w:type="pct"/>
          </w:tcPr>
          <w:p w14:paraId="51FFA128" w14:textId="72824120" w:rsidR="007620B6" w:rsidRPr="00C632BC" w:rsidRDefault="00C808E0" w:rsidP="00260323">
            <w:pPr>
              <w:pStyle w:val="BodyText3"/>
              <w:spacing w:line="276" w:lineRule="auto"/>
              <w:rPr>
                <w:noProof w:val="0"/>
                <w:szCs w:val="24"/>
                <w:lang w:val="lt-LT"/>
              </w:rPr>
            </w:pPr>
            <w:r w:rsidRPr="00C632BC">
              <w:rPr>
                <w:noProof w:val="0"/>
                <w:szCs w:val="24"/>
                <w:lang w:val="lt-LT"/>
              </w:rPr>
              <w:t>8. Naujo ataskaitinio laikotarpio veiklos apskaitai atidaromo</w:t>
            </w:r>
            <w:r w:rsidR="007620B6" w:rsidRPr="00C632BC">
              <w:rPr>
                <w:noProof w:val="0"/>
                <w:szCs w:val="24"/>
                <w:lang w:val="lt-LT"/>
              </w:rPr>
              <w:t>s anksčiau uždarytos sąskaitos.</w:t>
            </w:r>
          </w:p>
        </w:tc>
      </w:tr>
    </w:tbl>
    <w:p w14:paraId="780EA9C0" w14:textId="77777777" w:rsidR="00C808E0" w:rsidRPr="00C632BC" w:rsidRDefault="00C808E0" w:rsidP="00C632BC">
      <w:pPr>
        <w:spacing w:after="0" w:line="276" w:lineRule="auto"/>
        <w:jc w:val="both"/>
        <w:rPr>
          <w:rFonts w:ascii="Times New Roman" w:hAnsi="Times New Roman" w:cs="Times New Roman"/>
          <w:i/>
          <w:sz w:val="24"/>
          <w:szCs w:val="24"/>
        </w:rPr>
      </w:pPr>
    </w:p>
    <w:p w14:paraId="659316DF" w14:textId="6C69F3E0" w:rsidR="00145C65"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i/>
          <w:sz w:val="24"/>
          <w:szCs w:val="24"/>
        </w:rPr>
        <w:lastRenderedPageBreak/>
        <w:t>12 praktinė užduotis.</w:t>
      </w:r>
      <w:r w:rsidRPr="00C632BC">
        <w:rPr>
          <w:rFonts w:ascii="Times New Roman" w:hAnsi="Times New Roman" w:cs="Times New Roman"/>
          <w:b/>
        </w:rPr>
        <w:t xml:space="preserve"> </w:t>
      </w:r>
      <w:r w:rsidRPr="00C632BC">
        <w:rPr>
          <w:rFonts w:ascii="Times New Roman" w:hAnsi="Times New Roman" w:cs="Times New Roman"/>
          <w:b/>
          <w:sz w:val="24"/>
          <w:szCs w:val="24"/>
        </w:rPr>
        <w:t xml:space="preserve">IŠNAGRINĖKITE UAB </w:t>
      </w:r>
      <w:r w:rsidR="00097F3A" w:rsidRPr="00C632BC">
        <w:rPr>
          <w:rFonts w:ascii="Times New Roman" w:hAnsi="Times New Roman" w:cs="Times New Roman"/>
          <w:b/>
          <w:sz w:val="24"/>
          <w:szCs w:val="24"/>
          <w:shd w:val="clear" w:color="auto" w:fill="FFFFFF"/>
        </w:rPr>
        <w:t>„</w:t>
      </w:r>
      <w:r w:rsidRPr="00C632BC">
        <w:rPr>
          <w:rFonts w:ascii="Times New Roman" w:hAnsi="Times New Roman" w:cs="Times New Roman"/>
          <w:b/>
          <w:sz w:val="24"/>
          <w:szCs w:val="24"/>
        </w:rPr>
        <w:t>SAVARA</w:t>
      </w:r>
      <w:r w:rsidR="00097F3A" w:rsidRPr="00C632BC">
        <w:rPr>
          <w:rFonts w:ascii="Times New Roman" w:hAnsi="Times New Roman" w:cs="Times New Roman"/>
          <w:b/>
          <w:sz w:val="24"/>
          <w:szCs w:val="24"/>
        </w:rPr>
        <w:t>“</w:t>
      </w:r>
      <w:r w:rsidRPr="00C632BC">
        <w:rPr>
          <w:rFonts w:ascii="Times New Roman" w:hAnsi="Times New Roman" w:cs="Times New Roman"/>
          <w:b/>
          <w:sz w:val="24"/>
          <w:szCs w:val="24"/>
        </w:rPr>
        <w:t xml:space="preserve"> 2019 M. GRUODŽIO MĖNESIO ŪKINES OPERACIJAS, Į SKILTĮ DOKUMENTAS ĮRAŠYKITE ŪKINĘ OPERACIJĄ PAGRINDŽIANČIUS DOKUMENTUS:</w:t>
      </w:r>
    </w:p>
    <w:p w14:paraId="47E5196C" w14:textId="77777777" w:rsidR="00C632BC"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SF–SĄSKAITA FAKTŪRA;</w:t>
      </w:r>
    </w:p>
    <w:p w14:paraId="03D9D2F6" w14:textId="77777777" w:rsidR="00C632BC"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MN–MOKĖJIMO NURODYMAS;</w:t>
      </w:r>
    </w:p>
    <w:p w14:paraId="5DDA6867" w14:textId="77777777" w:rsidR="00C632BC"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KPO–KASOS PAJAMŲ ORDERIS;</w:t>
      </w:r>
    </w:p>
    <w:p w14:paraId="31FA9A2C" w14:textId="77777777" w:rsidR="00C632BC"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KIO–KASOS IŠLAIDŲ ORDERIS;</w:t>
      </w:r>
    </w:p>
    <w:p w14:paraId="77D1315A" w14:textId="77777777" w:rsidR="00C632BC"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DUŽ–DARBO UŽMOKESČIO ŽINIARAŠTIS.</w:t>
      </w:r>
    </w:p>
    <w:p w14:paraId="59899396" w14:textId="75F94B78" w:rsidR="00145C65" w:rsidRPr="00C632BC" w:rsidRDefault="00145C65"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
          <w:sz w:val="24"/>
          <w:szCs w:val="24"/>
        </w:rPr>
        <w:t xml:space="preserve">UŽREGISTRUOKITE ŪKINES OPERACIJAS BENDRAJAME ŽURNALE, PERKELKITE DUOMENIS Į DIDŽIĄJĄ KNYGĄ. ATLIKITE KOREGUOJANČIUS IR UŽDARANČIUS ĮRAŠUS IR SUDARYKITE PELNO (NUOSTOLIŲ) ATASKAITĄ IR BALANSĄ. </w:t>
      </w:r>
      <w:r w:rsidR="00605088" w:rsidRPr="00C632BC">
        <w:rPr>
          <w:rFonts w:ascii="Times New Roman" w:hAnsi="Times New Roman" w:cs="Times New Roman"/>
          <w:b/>
          <w:sz w:val="24"/>
          <w:szCs w:val="24"/>
        </w:rPr>
        <w:t>UŽDUOTĮ GALITE ATLIKTI IR NAUDOJANTIS KOMPIUTERINE APSKAITOS PROGRAMA.</w:t>
      </w:r>
    </w:p>
    <w:p w14:paraId="0DEFB830" w14:textId="77777777" w:rsidR="00831EC9" w:rsidRPr="00C632BC" w:rsidRDefault="00831EC9" w:rsidP="00C632BC">
      <w:pPr>
        <w:spacing w:after="0" w:line="276" w:lineRule="auto"/>
        <w:jc w:val="both"/>
        <w:rPr>
          <w:rFonts w:ascii="Times New Roman" w:hAnsi="Times New Roman" w:cs="Times New Roman"/>
          <w:i/>
        </w:rPr>
      </w:pPr>
    </w:p>
    <w:p w14:paraId="751314C4" w14:textId="77777777" w:rsidR="00C632BC" w:rsidRPr="00C632BC" w:rsidRDefault="00FF5F6A"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UAB</w:t>
      </w:r>
      <w:r w:rsidRPr="00C632BC">
        <w:rPr>
          <w:rFonts w:ascii="Times New Roman" w:hAnsi="Times New Roman" w:cs="Times New Roman"/>
          <w:b/>
          <w:sz w:val="24"/>
          <w:szCs w:val="24"/>
          <w:shd w:val="clear" w:color="auto" w:fill="FFFFFF"/>
        </w:rPr>
        <w:t xml:space="preserve"> </w:t>
      </w:r>
      <w:r w:rsidR="00097F3A" w:rsidRPr="00C632BC">
        <w:rPr>
          <w:rFonts w:ascii="Times New Roman" w:hAnsi="Times New Roman" w:cs="Times New Roman"/>
          <w:sz w:val="24"/>
          <w:szCs w:val="24"/>
          <w:shd w:val="clear" w:color="auto" w:fill="FFFFFF"/>
        </w:rPr>
        <w:t>„</w:t>
      </w:r>
      <w:proofErr w:type="spellStart"/>
      <w:r w:rsidR="00721D4F" w:rsidRPr="00C632BC">
        <w:rPr>
          <w:rFonts w:ascii="Times New Roman" w:hAnsi="Times New Roman" w:cs="Times New Roman"/>
          <w:sz w:val="24"/>
          <w:szCs w:val="24"/>
        </w:rPr>
        <w:t>Savara</w:t>
      </w:r>
      <w:proofErr w:type="spellEnd"/>
      <w:r w:rsidR="00097F3A" w:rsidRPr="00C632BC">
        <w:rPr>
          <w:rFonts w:ascii="Times New Roman" w:hAnsi="Times New Roman" w:cs="Times New Roman"/>
          <w:sz w:val="24"/>
          <w:szCs w:val="24"/>
          <w:shd w:val="clear" w:color="auto" w:fill="FFFFFF"/>
        </w:rPr>
        <w:t>“</w:t>
      </w:r>
      <w:r w:rsidR="00721D4F" w:rsidRPr="00C632BC">
        <w:rPr>
          <w:rFonts w:ascii="Times New Roman" w:hAnsi="Times New Roman" w:cs="Times New Roman"/>
          <w:sz w:val="24"/>
          <w:szCs w:val="24"/>
        </w:rPr>
        <w:t xml:space="preserve"> įsteigta 1999 m. rugpjūčio 7 d. bendrovės adresas: Moliūgų 20, Mažeikiai. A/s LT123022023332244112 Vilniaus banke. Įmonės kodas 125136661 PVM mokėtojo kodas LT251366655. Bendrovės pagrindinė veikla didmeninė ir mažmeninė prekyba. Bendrovėje koreguojantys įrašai atliekami kiekvieno mėnesio pabaigoje. Taikomas nuolat atskaitomas atsargų būdas. Ilgalaikio turto nusidėvėjimas skaičiuojamas kiekvieno mėnesio pabaigoje tiesiog proporcingu būdu.</w:t>
      </w:r>
    </w:p>
    <w:p w14:paraId="2EB61CD9" w14:textId="77777777" w:rsidR="00C632BC" w:rsidRPr="00C632BC" w:rsidRDefault="00721D4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Pastatų nusidėvėjimo laikas – 19 metų, likvidacinė vertė – 5000 Eur</w:t>
      </w:r>
    </w:p>
    <w:p w14:paraId="35D6ECDA" w14:textId="77777777" w:rsidR="00C632BC" w:rsidRPr="00C632BC" w:rsidRDefault="00721D4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Įrengimų naudojimo laikas 4 metai, likvidacinė vertė – 200 Eur</w:t>
      </w:r>
    </w:p>
    <w:p w14:paraId="6C281C98" w14:textId="0C04AC6B" w:rsidR="00721D4F" w:rsidRDefault="00721D4F"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Transporto priemonių naudojimo laikas – 6 metai, likvidacinė vertė – 460 Eur</w:t>
      </w:r>
    </w:p>
    <w:p w14:paraId="2A573DD1" w14:textId="77777777" w:rsidR="007F49F9" w:rsidRPr="00C632BC" w:rsidRDefault="007F49F9" w:rsidP="00C632BC">
      <w:pPr>
        <w:spacing w:after="0" w:line="276" w:lineRule="auto"/>
        <w:jc w:val="both"/>
        <w:rPr>
          <w:rFonts w:ascii="Times New Roman" w:hAnsi="Times New Roman" w:cs="Times New Roman"/>
          <w:sz w:val="24"/>
          <w:szCs w:val="24"/>
        </w:rPr>
      </w:pPr>
    </w:p>
    <w:p w14:paraId="59DDD4A0" w14:textId="7A0A23BB" w:rsidR="006A3D2C" w:rsidRPr="00C632BC" w:rsidRDefault="00FF5F6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UAB </w:t>
      </w:r>
      <w:r w:rsidR="00097F3A" w:rsidRPr="00C632BC">
        <w:rPr>
          <w:rFonts w:ascii="Times New Roman" w:hAnsi="Times New Roman" w:cs="Times New Roman"/>
          <w:sz w:val="24"/>
          <w:szCs w:val="24"/>
          <w:shd w:val="clear" w:color="auto" w:fill="FFFFFF"/>
        </w:rPr>
        <w:t>„</w:t>
      </w:r>
      <w:proofErr w:type="spellStart"/>
      <w:r w:rsidR="00721D4F" w:rsidRPr="00C632BC">
        <w:rPr>
          <w:rFonts w:ascii="Times New Roman" w:hAnsi="Times New Roman" w:cs="Times New Roman"/>
          <w:sz w:val="24"/>
          <w:szCs w:val="24"/>
        </w:rPr>
        <w:t>Savara</w:t>
      </w:r>
      <w:proofErr w:type="spellEnd"/>
      <w:r w:rsidR="00097F3A" w:rsidRPr="00C632BC">
        <w:rPr>
          <w:rFonts w:ascii="Times New Roman" w:hAnsi="Times New Roman" w:cs="Times New Roman"/>
          <w:sz w:val="24"/>
          <w:szCs w:val="24"/>
          <w:shd w:val="clear" w:color="auto" w:fill="FFFFFF"/>
        </w:rPr>
        <w:t>“</w:t>
      </w:r>
      <w:r w:rsidR="00721D4F" w:rsidRPr="00C632BC">
        <w:rPr>
          <w:rFonts w:ascii="Times New Roman" w:hAnsi="Times New Roman" w:cs="Times New Roman"/>
          <w:sz w:val="24"/>
          <w:szCs w:val="24"/>
        </w:rPr>
        <w:t xml:space="preserve"> sąskaitų likučiai 2019 m. gruodžio 1 d.:</w:t>
      </w:r>
    </w:p>
    <w:tbl>
      <w:tblPr>
        <w:tblW w:w="5000" w:type="pct"/>
        <w:tblLook w:val="04A0" w:firstRow="1" w:lastRow="0" w:firstColumn="1" w:lastColumn="0" w:noHBand="0" w:noVBand="1"/>
      </w:tblPr>
      <w:tblGrid>
        <w:gridCol w:w="1265"/>
        <w:gridCol w:w="6804"/>
        <w:gridCol w:w="1832"/>
      </w:tblGrid>
      <w:tr w:rsidR="00C632BC" w:rsidRPr="00C632BC" w14:paraId="31D71550" w14:textId="77777777" w:rsidTr="007F49F9">
        <w:trPr>
          <w:trHeight w:val="433"/>
        </w:trPr>
        <w:tc>
          <w:tcPr>
            <w:tcW w:w="639" w:type="pct"/>
            <w:tcBorders>
              <w:top w:val="single" w:sz="8" w:space="0" w:color="auto"/>
              <w:left w:val="single" w:sz="8" w:space="0" w:color="auto"/>
              <w:bottom w:val="single" w:sz="4" w:space="0" w:color="000000"/>
              <w:right w:val="single" w:sz="4" w:space="0" w:color="auto"/>
            </w:tcBorders>
            <w:shd w:val="clear" w:color="auto" w:fill="auto"/>
            <w:vAlign w:val="center"/>
            <w:hideMark/>
          </w:tcPr>
          <w:p w14:paraId="7057679B" w14:textId="15B82CF5" w:rsidR="00721D4F" w:rsidRPr="00C632BC" w:rsidRDefault="00721D4F" w:rsidP="00C632BC">
            <w:pPr>
              <w:spacing w:after="0" w:line="276" w:lineRule="auto"/>
              <w:jc w:val="center"/>
              <w:rPr>
                <w:rFonts w:ascii="Times New Roman" w:eastAsia="Times New Roman" w:hAnsi="Times New Roman" w:cs="Times New Roman"/>
                <w:b/>
                <w:bCs/>
                <w:sz w:val="24"/>
                <w:szCs w:val="24"/>
                <w:lang w:eastAsia="en-GB"/>
              </w:rPr>
            </w:pPr>
            <w:proofErr w:type="spellStart"/>
            <w:r w:rsidRPr="00C632BC">
              <w:rPr>
                <w:rFonts w:ascii="Times New Roman" w:eastAsia="Times New Roman" w:hAnsi="Times New Roman" w:cs="Times New Roman"/>
                <w:b/>
                <w:bCs/>
                <w:sz w:val="24"/>
                <w:szCs w:val="24"/>
                <w:lang w:eastAsia="en-GB"/>
              </w:rPr>
              <w:t>Sąsk</w:t>
            </w:r>
            <w:proofErr w:type="spellEnd"/>
            <w:r w:rsidR="00097F3A" w:rsidRPr="00C632BC">
              <w:rPr>
                <w:rFonts w:ascii="Times New Roman" w:eastAsia="Times New Roman" w:hAnsi="Times New Roman" w:cs="Times New Roman"/>
                <w:b/>
                <w:bCs/>
                <w:sz w:val="24"/>
                <w:szCs w:val="24"/>
                <w:lang w:eastAsia="en-GB"/>
              </w:rPr>
              <w:t>.</w:t>
            </w:r>
            <w:r w:rsidRPr="00C632BC">
              <w:rPr>
                <w:rFonts w:ascii="Times New Roman" w:eastAsia="Times New Roman" w:hAnsi="Times New Roman" w:cs="Times New Roman"/>
                <w:b/>
                <w:bCs/>
                <w:sz w:val="24"/>
                <w:szCs w:val="24"/>
                <w:lang w:eastAsia="en-GB"/>
              </w:rPr>
              <w:t xml:space="preserve"> Nr.</w:t>
            </w:r>
          </w:p>
        </w:tc>
        <w:tc>
          <w:tcPr>
            <w:tcW w:w="3436" w:type="pc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642E995F" w14:textId="77777777" w:rsidR="00721D4F" w:rsidRPr="00C632BC" w:rsidRDefault="00721D4F"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Sąskaitos pavadinimas </w:t>
            </w:r>
          </w:p>
        </w:tc>
        <w:tc>
          <w:tcPr>
            <w:tcW w:w="925" w:type="pc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6ABEB949" w14:textId="2FB23151" w:rsidR="00721D4F" w:rsidRPr="00C632BC" w:rsidRDefault="00721D4F"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Suma</w:t>
            </w:r>
          </w:p>
        </w:tc>
      </w:tr>
      <w:tr w:rsidR="00C632BC" w:rsidRPr="00C632BC" w14:paraId="7B06000B"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2E8080C4"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1210</w:t>
            </w:r>
          </w:p>
        </w:tc>
        <w:tc>
          <w:tcPr>
            <w:tcW w:w="3436" w:type="pct"/>
            <w:tcBorders>
              <w:top w:val="nil"/>
              <w:left w:val="nil"/>
              <w:bottom w:val="single" w:sz="4" w:space="0" w:color="auto"/>
              <w:right w:val="single" w:sz="4" w:space="0" w:color="auto"/>
            </w:tcBorders>
            <w:shd w:val="clear" w:color="auto" w:fill="auto"/>
            <w:vAlign w:val="center"/>
            <w:hideMark/>
          </w:tcPr>
          <w:p w14:paraId="12D8A57D"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Pastatai</w:t>
            </w:r>
          </w:p>
        </w:tc>
        <w:tc>
          <w:tcPr>
            <w:tcW w:w="925" w:type="pct"/>
            <w:tcBorders>
              <w:top w:val="nil"/>
              <w:left w:val="nil"/>
              <w:bottom w:val="single" w:sz="4" w:space="0" w:color="auto"/>
              <w:right w:val="single" w:sz="8" w:space="0" w:color="auto"/>
            </w:tcBorders>
            <w:shd w:val="clear" w:color="auto" w:fill="auto"/>
            <w:vAlign w:val="center"/>
            <w:hideMark/>
          </w:tcPr>
          <w:p w14:paraId="1C516E6D" w14:textId="5FF1A0CB"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200 000,</w:t>
            </w:r>
            <w:r w:rsidR="00721D4F" w:rsidRPr="00C632BC">
              <w:rPr>
                <w:rFonts w:ascii="Times New Roman" w:eastAsia="Times New Roman" w:hAnsi="Times New Roman" w:cs="Times New Roman"/>
                <w:sz w:val="24"/>
                <w:szCs w:val="24"/>
                <w:lang w:eastAsia="en-GB"/>
              </w:rPr>
              <w:t xml:space="preserve">00 </w:t>
            </w:r>
          </w:p>
        </w:tc>
      </w:tr>
      <w:tr w:rsidR="00C632BC" w:rsidRPr="00C632BC" w14:paraId="722B8BE5"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303CABE5"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1217</w:t>
            </w:r>
          </w:p>
        </w:tc>
        <w:tc>
          <w:tcPr>
            <w:tcW w:w="3436" w:type="pct"/>
            <w:tcBorders>
              <w:top w:val="nil"/>
              <w:left w:val="nil"/>
              <w:bottom w:val="single" w:sz="4" w:space="0" w:color="auto"/>
              <w:right w:val="single" w:sz="4" w:space="0" w:color="auto"/>
            </w:tcBorders>
            <w:shd w:val="clear" w:color="auto" w:fill="auto"/>
            <w:vAlign w:val="center"/>
            <w:hideMark/>
          </w:tcPr>
          <w:p w14:paraId="229B3A73"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Pastatų įsigijimo savikainos nusidėvėjimas (-)</w:t>
            </w:r>
          </w:p>
        </w:tc>
        <w:tc>
          <w:tcPr>
            <w:tcW w:w="925" w:type="pct"/>
            <w:tcBorders>
              <w:top w:val="nil"/>
              <w:left w:val="nil"/>
              <w:bottom w:val="single" w:sz="4" w:space="0" w:color="auto"/>
              <w:right w:val="single" w:sz="8" w:space="0" w:color="auto"/>
            </w:tcBorders>
            <w:shd w:val="clear" w:color="auto" w:fill="auto"/>
            <w:vAlign w:val="center"/>
            <w:hideMark/>
          </w:tcPr>
          <w:p w14:paraId="381E017B" w14:textId="3B470B41"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15 600,</w:t>
            </w:r>
            <w:r w:rsidR="00721D4F" w:rsidRPr="00C632BC">
              <w:rPr>
                <w:rFonts w:ascii="Times New Roman" w:eastAsia="Times New Roman" w:hAnsi="Times New Roman" w:cs="Times New Roman"/>
                <w:sz w:val="24"/>
                <w:szCs w:val="24"/>
                <w:lang w:eastAsia="en-GB"/>
              </w:rPr>
              <w:t xml:space="preserve">00 </w:t>
            </w:r>
          </w:p>
        </w:tc>
      </w:tr>
      <w:tr w:rsidR="00C632BC" w:rsidRPr="00C632BC" w14:paraId="0E6FA30E"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0BA2C396"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1220</w:t>
            </w:r>
          </w:p>
        </w:tc>
        <w:tc>
          <w:tcPr>
            <w:tcW w:w="3436" w:type="pct"/>
            <w:tcBorders>
              <w:top w:val="nil"/>
              <w:left w:val="nil"/>
              <w:bottom w:val="single" w:sz="4" w:space="0" w:color="auto"/>
              <w:right w:val="single" w:sz="4" w:space="0" w:color="auto"/>
            </w:tcBorders>
            <w:shd w:val="clear" w:color="auto" w:fill="auto"/>
            <w:vAlign w:val="center"/>
            <w:hideMark/>
          </w:tcPr>
          <w:p w14:paraId="7E35FA79"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Įranga</w:t>
            </w:r>
          </w:p>
        </w:tc>
        <w:tc>
          <w:tcPr>
            <w:tcW w:w="925" w:type="pct"/>
            <w:tcBorders>
              <w:top w:val="nil"/>
              <w:left w:val="nil"/>
              <w:bottom w:val="single" w:sz="4" w:space="0" w:color="auto"/>
              <w:right w:val="single" w:sz="8" w:space="0" w:color="auto"/>
            </w:tcBorders>
            <w:shd w:val="clear" w:color="auto" w:fill="auto"/>
            <w:vAlign w:val="center"/>
            <w:hideMark/>
          </w:tcPr>
          <w:p w14:paraId="77D701DE" w14:textId="6B61E4E7"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52 000,</w:t>
            </w:r>
            <w:r w:rsidR="00721D4F" w:rsidRPr="00C632BC">
              <w:rPr>
                <w:rFonts w:ascii="Times New Roman" w:eastAsia="Times New Roman" w:hAnsi="Times New Roman" w:cs="Times New Roman"/>
                <w:sz w:val="24"/>
                <w:szCs w:val="24"/>
                <w:lang w:eastAsia="en-GB"/>
              </w:rPr>
              <w:t xml:space="preserve">00 </w:t>
            </w:r>
          </w:p>
        </w:tc>
      </w:tr>
      <w:tr w:rsidR="00C632BC" w:rsidRPr="00C632BC" w14:paraId="5935AD99"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6BCEF7DF"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1227</w:t>
            </w:r>
          </w:p>
        </w:tc>
        <w:tc>
          <w:tcPr>
            <w:tcW w:w="3436" w:type="pct"/>
            <w:tcBorders>
              <w:top w:val="nil"/>
              <w:left w:val="nil"/>
              <w:bottom w:val="single" w:sz="4" w:space="0" w:color="auto"/>
              <w:right w:val="single" w:sz="4" w:space="0" w:color="auto"/>
            </w:tcBorders>
            <w:shd w:val="clear" w:color="auto" w:fill="auto"/>
            <w:vAlign w:val="center"/>
            <w:hideMark/>
          </w:tcPr>
          <w:p w14:paraId="7E081128"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Įrangos nusidėvėjimas (-)</w:t>
            </w:r>
          </w:p>
        </w:tc>
        <w:tc>
          <w:tcPr>
            <w:tcW w:w="925" w:type="pct"/>
            <w:tcBorders>
              <w:top w:val="nil"/>
              <w:left w:val="nil"/>
              <w:bottom w:val="single" w:sz="4" w:space="0" w:color="auto"/>
              <w:right w:val="single" w:sz="8" w:space="0" w:color="auto"/>
            </w:tcBorders>
            <w:shd w:val="clear" w:color="auto" w:fill="auto"/>
            <w:vAlign w:val="center"/>
            <w:hideMark/>
          </w:tcPr>
          <w:p w14:paraId="16872225" w14:textId="13266E1E"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3 080,</w:t>
            </w:r>
            <w:r w:rsidR="00721D4F" w:rsidRPr="00C632BC">
              <w:rPr>
                <w:rFonts w:ascii="Times New Roman" w:eastAsia="Times New Roman" w:hAnsi="Times New Roman" w:cs="Times New Roman"/>
                <w:sz w:val="24"/>
                <w:szCs w:val="24"/>
                <w:lang w:eastAsia="en-GB"/>
              </w:rPr>
              <w:t xml:space="preserve">00 </w:t>
            </w:r>
          </w:p>
        </w:tc>
      </w:tr>
      <w:tr w:rsidR="00C632BC" w:rsidRPr="00C632BC" w14:paraId="45E7C544"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7B519D58"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1230</w:t>
            </w:r>
          </w:p>
        </w:tc>
        <w:tc>
          <w:tcPr>
            <w:tcW w:w="3436" w:type="pct"/>
            <w:tcBorders>
              <w:top w:val="nil"/>
              <w:left w:val="nil"/>
              <w:bottom w:val="single" w:sz="4" w:space="0" w:color="auto"/>
              <w:right w:val="single" w:sz="4" w:space="0" w:color="auto"/>
            </w:tcBorders>
            <w:shd w:val="clear" w:color="auto" w:fill="auto"/>
            <w:vAlign w:val="center"/>
            <w:hideMark/>
          </w:tcPr>
          <w:p w14:paraId="050E4636"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Transporto priemonės</w:t>
            </w:r>
          </w:p>
        </w:tc>
        <w:tc>
          <w:tcPr>
            <w:tcW w:w="925" w:type="pct"/>
            <w:tcBorders>
              <w:top w:val="nil"/>
              <w:left w:val="nil"/>
              <w:bottom w:val="single" w:sz="4" w:space="0" w:color="auto"/>
              <w:right w:val="single" w:sz="8" w:space="0" w:color="auto"/>
            </w:tcBorders>
            <w:shd w:val="clear" w:color="auto" w:fill="auto"/>
            <w:vAlign w:val="center"/>
            <w:hideMark/>
          </w:tcPr>
          <w:p w14:paraId="0FA8483B" w14:textId="2C49D818"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57 600,</w:t>
            </w:r>
            <w:r w:rsidR="00721D4F" w:rsidRPr="00C632BC">
              <w:rPr>
                <w:rFonts w:ascii="Times New Roman" w:eastAsia="Times New Roman" w:hAnsi="Times New Roman" w:cs="Times New Roman"/>
                <w:sz w:val="24"/>
                <w:szCs w:val="24"/>
                <w:lang w:eastAsia="en-GB"/>
              </w:rPr>
              <w:t xml:space="preserve">00 </w:t>
            </w:r>
          </w:p>
        </w:tc>
      </w:tr>
      <w:tr w:rsidR="00C632BC" w:rsidRPr="00C632BC" w14:paraId="6D073B52"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6787A6A1"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5000</w:t>
            </w:r>
          </w:p>
        </w:tc>
        <w:tc>
          <w:tcPr>
            <w:tcW w:w="3436" w:type="pct"/>
            <w:tcBorders>
              <w:top w:val="nil"/>
              <w:left w:val="nil"/>
              <w:bottom w:val="single" w:sz="4" w:space="0" w:color="auto"/>
              <w:right w:val="single" w:sz="4" w:space="0" w:color="auto"/>
            </w:tcBorders>
            <w:shd w:val="clear" w:color="auto" w:fill="auto"/>
            <w:vAlign w:val="center"/>
            <w:hideMark/>
          </w:tcPr>
          <w:p w14:paraId="5A106207"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Parduotų prekių pajamos</w:t>
            </w:r>
          </w:p>
        </w:tc>
        <w:tc>
          <w:tcPr>
            <w:tcW w:w="925" w:type="pct"/>
            <w:tcBorders>
              <w:top w:val="nil"/>
              <w:left w:val="nil"/>
              <w:bottom w:val="single" w:sz="4" w:space="0" w:color="auto"/>
              <w:right w:val="single" w:sz="8" w:space="0" w:color="auto"/>
            </w:tcBorders>
            <w:shd w:val="clear" w:color="auto" w:fill="auto"/>
            <w:vAlign w:val="center"/>
            <w:hideMark/>
          </w:tcPr>
          <w:p w14:paraId="418D83D4" w14:textId="161B2E38"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931 560,</w:t>
            </w:r>
            <w:r w:rsidR="00721D4F" w:rsidRPr="00C632BC">
              <w:rPr>
                <w:rFonts w:ascii="Times New Roman" w:eastAsia="Times New Roman" w:hAnsi="Times New Roman" w:cs="Times New Roman"/>
                <w:sz w:val="24"/>
                <w:szCs w:val="24"/>
                <w:lang w:eastAsia="en-GB"/>
              </w:rPr>
              <w:t xml:space="preserve">00 </w:t>
            </w:r>
          </w:p>
        </w:tc>
      </w:tr>
      <w:tr w:rsidR="00C632BC" w:rsidRPr="00C632BC" w14:paraId="0CE63752"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497BBACA"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6304</w:t>
            </w:r>
          </w:p>
        </w:tc>
        <w:tc>
          <w:tcPr>
            <w:tcW w:w="3436" w:type="pct"/>
            <w:tcBorders>
              <w:top w:val="nil"/>
              <w:left w:val="nil"/>
              <w:bottom w:val="single" w:sz="4" w:space="0" w:color="auto"/>
              <w:right w:val="single" w:sz="4" w:space="0" w:color="auto"/>
            </w:tcBorders>
            <w:shd w:val="clear" w:color="auto" w:fill="auto"/>
            <w:vAlign w:val="center"/>
            <w:hideMark/>
          </w:tcPr>
          <w:p w14:paraId="2AB9B6EB"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Darbuotojų darbo užmokestis ir su juo susijusios sąnaudos</w:t>
            </w:r>
          </w:p>
        </w:tc>
        <w:tc>
          <w:tcPr>
            <w:tcW w:w="925" w:type="pct"/>
            <w:tcBorders>
              <w:top w:val="nil"/>
              <w:left w:val="nil"/>
              <w:bottom w:val="single" w:sz="4" w:space="0" w:color="auto"/>
              <w:right w:val="single" w:sz="8" w:space="0" w:color="auto"/>
            </w:tcBorders>
            <w:shd w:val="clear" w:color="auto" w:fill="auto"/>
            <w:vAlign w:val="center"/>
            <w:hideMark/>
          </w:tcPr>
          <w:p w14:paraId="31AB1F8D" w14:textId="65008805"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58 260,</w:t>
            </w:r>
            <w:r w:rsidR="00721D4F" w:rsidRPr="00C632BC">
              <w:rPr>
                <w:rFonts w:ascii="Times New Roman" w:eastAsia="Times New Roman" w:hAnsi="Times New Roman" w:cs="Times New Roman"/>
                <w:sz w:val="24"/>
                <w:szCs w:val="24"/>
                <w:lang w:eastAsia="en-GB"/>
              </w:rPr>
              <w:t xml:space="preserve">00 </w:t>
            </w:r>
          </w:p>
        </w:tc>
      </w:tr>
      <w:tr w:rsidR="00C632BC" w:rsidRPr="00C632BC" w14:paraId="40BC926C"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76E5091F"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6306</w:t>
            </w:r>
          </w:p>
        </w:tc>
        <w:tc>
          <w:tcPr>
            <w:tcW w:w="3436" w:type="pct"/>
            <w:tcBorders>
              <w:top w:val="nil"/>
              <w:left w:val="nil"/>
              <w:bottom w:val="single" w:sz="4" w:space="0" w:color="auto"/>
              <w:right w:val="single" w:sz="4" w:space="0" w:color="auto"/>
            </w:tcBorders>
            <w:shd w:val="clear" w:color="auto" w:fill="auto"/>
            <w:vAlign w:val="center"/>
            <w:hideMark/>
          </w:tcPr>
          <w:p w14:paraId="4B9BDD47"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Ilgalaikio turto nusidėvėjimo sąnaudos</w:t>
            </w:r>
          </w:p>
        </w:tc>
        <w:tc>
          <w:tcPr>
            <w:tcW w:w="925" w:type="pct"/>
            <w:tcBorders>
              <w:top w:val="nil"/>
              <w:left w:val="nil"/>
              <w:bottom w:val="single" w:sz="4" w:space="0" w:color="auto"/>
              <w:right w:val="single" w:sz="8" w:space="0" w:color="auto"/>
            </w:tcBorders>
            <w:shd w:val="clear" w:color="auto" w:fill="auto"/>
            <w:vAlign w:val="center"/>
            <w:hideMark/>
          </w:tcPr>
          <w:p w14:paraId="3584BFBD" w14:textId="26214115"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12 155,</w:t>
            </w:r>
            <w:r w:rsidR="00721D4F" w:rsidRPr="00C632BC">
              <w:rPr>
                <w:rFonts w:ascii="Times New Roman" w:eastAsia="Times New Roman" w:hAnsi="Times New Roman" w:cs="Times New Roman"/>
                <w:sz w:val="24"/>
                <w:szCs w:val="24"/>
                <w:lang w:eastAsia="en-GB"/>
              </w:rPr>
              <w:t xml:space="preserve">00 </w:t>
            </w:r>
          </w:p>
        </w:tc>
      </w:tr>
      <w:tr w:rsidR="00C632BC" w:rsidRPr="00C632BC" w14:paraId="0A82C598"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1D4A0E21"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6308</w:t>
            </w:r>
          </w:p>
        </w:tc>
        <w:tc>
          <w:tcPr>
            <w:tcW w:w="3436" w:type="pct"/>
            <w:tcBorders>
              <w:top w:val="nil"/>
              <w:left w:val="nil"/>
              <w:bottom w:val="single" w:sz="4" w:space="0" w:color="auto"/>
              <w:right w:val="single" w:sz="4" w:space="0" w:color="auto"/>
            </w:tcBorders>
            <w:shd w:val="clear" w:color="auto" w:fill="auto"/>
            <w:vAlign w:val="center"/>
            <w:hideMark/>
          </w:tcPr>
          <w:p w14:paraId="3D0CDA1C"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Veiklos mokesčių sąnaudos</w:t>
            </w:r>
          </w:p>
        </w:tc>
        <w:tc>
          <w:tcPr>
            <w:tcW w:w="925" w:type="pct"/>
            <w:tcBorders>
              <w:top w:val="nil"/>
              <w:left w:val="nil"/>
              <w:bottom w:val="single" w:sz="4" w:space="0" w:color="auto"/>
              <w:right w:val="single" w:sz="8" w:space="0" w:color="auto"/>
            </w:tcBorders>
            <w:shd w:val="clear" w:color="auto" w:fill="auto"/>
            <w:vAlign w:val="center"/>
            <w:hideMark/>
          </w:tcPr>
          <w:p w14:paraId="31184102" w14:textId="4211D671"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5 000,</w:t>
            </w:r>
            <w:r w:rsidR="00721D4F" w:rsidRPr="00C632BC">
              <w:rPr>
                <w:rFonts w:ascii="Times New Roman" w:eastAsia="Times New Roman" w:hAnsi="Times New Roman" w:cs="Times New Roman"/>
                <w:sz w:val="24"/>
                <w:szCs w:val="24"/>
                <w:lang w:eastAsia="en-GB"/>
              </w:rPr>
              <w:t xml:space="preserve">00 </w:t>
            </w:r>
          </w:p>
        </w:tc>
      </w:tr>
      <w:tr w:rsidR="00C632BC" w:rsidRPr="00C632BC" w14:paraId="575C060A"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55E2FFDB"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6806</w:t>
            </w:r>
          </w:p>
        </w:tc>
        <w:tc>
          <w:tcPr>
            <w:tcW w:w="3436" w:type="pct"/>
            <w:tcBorders>
              <w:top w:val="nil"/>
              <w:left w:val="nil"/>
              <w:bottom w:val="single" w:sz="4" w:space="0" w:color="auto"/>
              <w:right w:val="single" w:sz="4" w:space="0" w:color="auto"/>
            </w:tcBorders>
            <w:shd w:val="clear" w:color="auto" w:fill="auto"/>
            <w:vAlign w:val="center"/>
            <w:hideMark/>
          </w:tcPr>
          <w:p w14:paraId="007E51C6"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Palūkanų sąnaudos</w:t>
            </w:r>
          </w:p>
        </w:tc>
        <w:tc>
          <w:tcPr>
            <w:tcW w:w="925" w:type="pct"/>
            <w:tcBorders>
              <w:top w:val="nil"/>
              <w:left w:val="nil"/>
              <w:bottom w:val="single" w:sz="4" w:space="0" w:color="auto"/>
              <w:right w:val="single" w:sz="8" w:space="0" w:color="auto"/>
            </w:tcBorders>
            <w:shd w:val="clear" w:color="auto" w:fill="auto"/>
            <w:vAlign w:val="center"/>
            <w:hideMark/>
          </w:tcPr>
          <w:p w14:paraId="0913CAE9" w14:textId="63EFA159"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500,</w:t>
            </w:r>
            <w:r w:rsidR="00721D4F" w:rsidRPr="00C632BC">
              <w:rPr>
                <w:rFonts w:ascii="Times New Roman" w:eastAsia="Times New Roman" w:hAnsi="Times New Roman" w:cs="Times New Roman"/>
                <w:sz w:val="24"/>
                <w:szCs w:val="24"/>
                <w:lang w:eastAsia="en-GB"/>
              </w:rPr>
              <w:t xml:space="preserve">00 </w:t>
            </w:r>
          </w:p>
        </w:tc>
      </w:tr>
      <w:tr w:rsidR="00C632BC" w:rsidRPr="00C632BC" w14:paraId="6EE4B198"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00609839"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272</w:t>
            </w:r>
          </w:p>
        </w:tc>
        <w:tc>
          <w:tcPr>
            <w:tcW w:w="3436" w:type="pct"/>
            <w:tcBorders>
              <w:top w:val="nil"/>
              <w:left w:val="nil"/>
              <w:bottom w:val="single" w:sz="4" w:space="0" w:color="auto"/>
              <w:right w:val="single" w:sz="4" w:space="0" w:color="auto"/>
            </w:tcBorders>
            <w:shd w:val="clear" w:color="auto" w:fill="auto"/>
            <w:vAlign w:val="center"/>
            <w:hideMark/>
          </w:tcPr>
          <w:p w14:paraId="14BC71C4"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Kasa</w:t>
            </w:r>
          </w:p>
        </w:tc>
        <w:tc>
          <w:tcPr>
            <w:tcW w:w="925" w:type="pct"/>
            <w:tcBorders>
              <w:top w:val="nil"/>
              <w:left w:val="nil"/>
              <w:bottom w:val="single" w:sz="4" w:space="0" w:color="auto"/>
              <w:right w:val="single" w:sz="8" w:space="0" w:color="auto"/>
            </w:tcBorders>
            <w:shd w:val="clear" w:color="auto" w:fill="auto"/>
            <w:vAlign w:val="center"/>
            <w:hideMark/>
          </w:tcPr>
          <w:p w14:paraId="1C652261" w14:textId="079139A3"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15 740,</w:t>
            </w:r>
            <w:r w:rsidR="00721D4F" w:rsidRPr="00C632BC">
              <w:rPr>
                <w:rFonts w:ascii="Times New Roman" w:eastAsia="Times New Roman" w:hAnsi="Times New Roman" w:cs="Times New Roman"/>
                <w:sz w:val="24"/>
                <w:szCs w:val="24"/>
                <w:lang w:eastAsia="en-GB"/>
              </w:rPr>
              <w:t xml:space="preserve">00 </w:t>
            </w:r>
          </w:p>
        </w:tc>
      </w:tr>
      <w:tr w:rsidR="00C632BC" w:rsidRPr="00C632BC" w14:paraId="033CB290"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567DF5C6"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301</w:t>
            </w:r>
          </w:p>
        </w:tc>
        <w:tc>
          <w:tcPr>
            <w:tcW w:w="3436" w:type="pct"/>
            <w:tcBorders>
              <w:top w:val="nil"/>
              <w:left w:val="nil"/>
              <w:bottom w:val="single" w:sz="4" w:space="0" w:color="auto"/>
              <w:right w:val="single" w:sz="4" w:space="0" w:color="auto"/>
            </w:tcBorders>
            <w:shd w:val="clear" w:color="auto" w:fill="auto"/>
            <w:vAlign w:val="center"/>
            <w:hideMark/>
          </w:tcPr>
          <w:p w14:paraId="394A99F3"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Įstatinis pasirašytasis kapitalas (</w:t>
            </w:r>
            <w:r w:rsidRPr="00C632BC">
              <w:rPr>
                <w:rFonts w:ascii="Times New Roman" w:eastAsia="Times New Roman" w:hAnsi="Times New Roman" w:cs="Times New Roman"/>
                <w:sz w:val="24"/>
                <w:szCs w:val="24"/>
                <w:lang w:eastAsia="en-GB"/>
              </w:rPr>
              <w:t>Akcinis kapitalas)</w:t>
            </w:r>
          </w:p>
        </w:tc>
        <w:tc>
          <w:tcPr>
            <w:tcW w:w="925" w:type="pct"/>
            <w:tcBorders>
              <w:top w:val="nil"/>
              <w:left w:val="nil"/>
              <w:bottom w:val="single" w:sz="4" w:space="0" w:color="auto"/>
              <w:right w:val="single" w:sz="8" w:space="0" w:color="auto"/>
            </w:tcBorders>
            <w:shd w:val="clear" w:color="auto" w:fill="auto"/>
            <w:vAlign w:val="center"/>
            <w:hideMark/>
          </w:tcPr>
          <w:p w14:paraId="7E00E421" w14:textId="2C86A38F"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305 000,</w:t>
            </w:r>
            <w:r w:rsidR="00721D4F" w:rsidRPr="00C632BC">
              <w:rPr>
                <w:rFonts w:ascii="Times New Roman" w:eastAsia="Times New Roman" w:hAnsi="Times New Roman" w:cs="Times New Roman"/>
                <w:sz w:val="24"/>
                <w:szCs w:val="24"/>
                <w:lang w:eastAsia="en-GB"/>
              </w:rPr>
              <w:t xml:space="preserve">00 </w:t>
            </w:r>
          </w:p>
        </w:tc>
      </w:tr>
      <w:tr w:rsidR="00C632BC" w:rsidRPr="00C632BC" w14:paraId="6D723186"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4A9AF96E"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271</w:t>
            </w:r>
          </w:p>
        </w:tc>
        <w:tc>
          <w:tcPr>
            <w:tcW w:w="3436" w:type="pct"/>
            <w:tcBorders>
              <w:top w:val="nil"/>
              <w:left w:val="nil"/>
              <w:bottom w:val="single" w:sz="4" w:space="0" w:color="auto"/>
              <w:right w:val="single" w:sz="4" w:space="0" w:color="auto"/>
            </w:tcBorders>
            <w:shd w:val="clear" w:color="auto" w:fill="auto"/>
            <w:vAlign w:val="center"/>
            <w:hideMark/>
          </w:tcPr>
          <w:p w14:paraId="365FD6DE"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Sąskaitos bankuose</w:t>
            </w:r>
          </w:p>
        </w:tc>
        <w:tc>
          <w:tcPr>
            <w:tcW w:w="925" w:type="pct"/>
            <w:tcBorders>
              <w:top w:val="nil"/>
              <w:left w:val="nil"/>
              <w:bottom w:val="single" w:sz="4" w:space="0" w:color="auto"/>
              <w:right w:val="single" w:sz="8" w:space="0" w:color="auto"/>
            </w:tcBorders>
            <w:shd w:val="clear" w:color="auto" w:fill="auto"/>
            <w:vAlign w:val="center"/>
            <w:hideMark/>
          </w:tcPr>
          <w:p w14:paraId="15C2CE54" w14:textId="680EB6ED"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133 715,</w:t>
            </w:r>
            <w:r w:rsidR="00721D4F" w:rsidRPr="00C632BC">
              <w:rPr>
                <w:rFonts w:ascii="Times New Roman" w:eastAsia="Times New Roman" w:hAnsi="Times New Roman" w:cs="Times New Roman"/>
                <w:sz w:val="24"/>
                <w:szCs w:val="24"/>
                <w:lang w:eastAsia="en-GB"/>
              </w:rPr>
              <w:t xml:space="preserve">00 </w:t>
            </w:r>
          </w:p>
        </w:tc>
      </w:tr>
      <w:tr w:rsidR="00C632BC" w:rsidRPr="00C632BC" w14:paraId="43247B69"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50E2C6AF"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4430</w:t>
            </w:r>
          </w:p>
        </w:tc>
        <w:tc>
          <w:tcPr>
            <w:tcW w:w="3436" w:type="pct"/>
            <w:tcBorders>
              <w:top w:val="nil"/>
              <w:left w:val="nil"/>
              <w:bottom w:val="single" w:sz="4" w:space="0" w:color="auto"/>
              <w:right w:val="single" w:sz="4" w:space="0" w:color="auto"/>
            </w:tcBorders>
            <w:shd w:val="clear" w:color="auto" w:fill="auto"/>
            <w:vAlign w:val="center"/>
            <w:hideMark/>
          </w:tcPr>
          <w:p w14:paraId="26ECFBB8"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 xml:space="preserve">Skolos tiekėjams už prekes ir paslaugas </w:t>
            </w:r>
          </w:p>
        </w:tc>
        <w:tc>
          <w:tcPr>
            <w:tcW w:w="925" w:type="pct"/>
            <w:tcBorders>
              <w:top w:val="nil"/>
              <w:left w:val="nil"/>
              <w:bottom w:val="single" w:sz="4" w:space="0" w:color="auto"/>
              <w:right w:val="single" w:sz="8" w:space="0" w:color="auto"/>
            </w:tcBorders>
            <w:shd w:val="clear" w:color="auto" w:fill="auto"/>
            <w:vAlign w:val="center"/>
            <w:hideMark/>
          </w:tcPr>
          <w:p w14:paraId="6C819B02" w14:textId="6F0D0CD4"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36 820,</w:t>
            </w:r>
            <w:r w:rsidR="00721D4F" w:rsidRPr="00C632BC">
              <w:rPr>
                <w:rFonts w:ascii="Times New Roman" w:eastAsia="Times New Roman" w:hAnsi="Times New Roman" w:cs="Times New Roman"/>
                <w:sz w:val="24"/>
                <w:szCs w:val="24"/>
                <w:lang w:eastAsia="en-GB"/>
              </w:rPr>
              <w:t>00</w:t>
            </w:r>
          </w:p>
        </w:tc>
      </w:tr>
      <w:tr w:rsidR="00C632BC" w:rsidRPr="00C632BC" w14:paraId="37539010"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699F4355"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244</w:t>
            </w:r>
          </w:p>
        </w:tc>
        <w:tc>
          <w:tcPr>
            <w:tcW w:w="3436" w:type="pct"/>
            <w:tcBorders>
              <w:top w:val="nil"/>
              <w:left w:val="nil"/>
              <w:bottom w:val="single" w:sz="4" w:space="0" w:color="auto"/>
              <w:right w:val="single" w:sz="4" w:space="0" w:color="auto"/>
            </w:tcBorders>
            <w:shd w:val="clear" w:color="auto" w:fill="auto"/>
            <w:vAlign w:val="center"/>
            <w:hideMark/>
          </w:tcPr>
          <w:p w14:paraId="1DE70C11"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Kitos gautinos sumos</w:t>
            </w:r>
          </w:p>
        </w:tc>
        <w:tc>
          <w:tcPr>
            <w:tcW w:w="925" w:type="pct"/>
            <w:tcBorders>
              <w:top w:val="nil"/>
              <w:left w:val="nil"/>
              <w:bottom w:val="single" w:sz="4" w:space="0" w:color="auto"/>
              <w:right w:val="single" w:sz="8" w:space="0" w:color="auto"/>
            </w:tcBorders>
            <w:shd w:val="clear" w:color="auto" w:fill="auto"/>
            <w:vAlign w:val="center"/>
            <w:hideMark/>
          </w:tcPr>
          <w:p w14:paraId="43C6A924" w14:textId="6E8F14A9"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22 780,</w:t>
            </w:r>
            <w:r w:rsidR="00721D4F" w:rsidRPr="00C632BC">
              <w:rPr>
                <w:rFonts w:ascii="Times New Roman" w:eastAsia="Times New Roman" w:hAnsi="Times New Roman" w:cs="Times New Roman"/>
                <w:sz w:val="24"/>
                <w:szCs w:val="24"/>
                <w:lang w:eastAsia="en-GB"/>
              </w:rPr>
              <w:t>00</w:t>
            </w:r>
          </w:p>
        </w:tc>
      </w:tr>
      <w:tr w:rsidR="00C632BC" w:rsidRPr="00C632BC" w14:paraId="10F1BDC6"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1BCA8251"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6000</w:t>
            </w:r>
          </w:p>
        </w:tc>
        <w:tc>
          <w:tcPr>
            <w:tcW w:w="3436" w:type="pct"/>
            <w:tcBorders>
              <w:top w:val="nil"/>
              <w:left w:val="nil"/>
              <w:bottom w:val="single" w:sz="4" w:space="0" w:color="auto"/>
              <w:right w:val="single" w:sz="4" w:space="0" w:color="auto"/>
            </w:tcBorders>
            <w:shd w:val="clear" w:color="auto" w:fill="auto"/>
            <w:vAlign w:val="center"/>
            <w:hideMark/>
          </w:tcPr>
          <w:p w14:paraId="42F6225C"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Parduotų prekių savikaina</w:t>
            </w:r>
          </w:p>
        </w:tc>
        <w:tc>
          <w:tcPr>
            <w:tcW w:w="925" w:type="pct"/>
            <w:tcBorders>
              <w:top w:val="nil"/>
              <w:left w:val="nil"/>
              <w:bottom w:val="single" w:sz="4" w:space="0" w:color="auto"/>
              <w:right w:val="single" w:sz="8" w:space="0" w:color="auto"/>
            </w:tcBorders>
            <w:shd w:val="clear" w:color="auto" w:fill="auto"/>
            <w:vAlign w:val="center"/>
            <w:hideMark/>
          </w:tcPr>
          <w:p w14:paraId="77910174" w14:textId="260F61F6"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614 800,</w:t>
            </w:r>
            <w:r w:rsidR="00721D4F" w:rsidRPr="00C632BC">
              <w:rPr>
                <w:rFonts w:ascii="Times New Roman" w:eastAsia="Times New Roman" w:hAnsi="Times New Roman" w:cs="Times New Roman"/>
                <w:sz w:val="24"/>
                <w:szCs w:val="24"/>
                <w:lang w:eastAsia="en-GB"/>
              </w:rPr>
              <w:t xml:space="preserve">00 </w:t>
            </w:r>
          </w:p>
        </w:tc>
      </w:tr>
      <w:tr w:rsidR="00C632BC" w:rsidRPr="00C632BC" w14:paraId="0C14E334"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250A0782"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2040</w:t>
            </w:r>
          </w:p>
        </w:tc>
        <w:tc>
          <w:tcPr>
            <w:tcW w:w="3436" w:type="pct"/>
            <w:tcBorders>
              <w:top w:val="nil"/>
              <w:left w:val="nil"/>
              <w:bottom w:val="single" w:sz="4" w:space="0" w:color="auto"/>
              <w:right w:val="single" w:sz="4" w:space="0" w:color="auto"/>
            </w:tcBorders>
            <w:shd w:val="clear" w:color="auto" w:fill="auto"/>
            <w:vAlign w:val="center"/>
            <w:hideMark/>
          </w:tcPr>
          <w:p w14:paraId="0CCED102"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Prekės skirtos perparduoti </w:t>
            </w:r>
            <w:r w:rsidRPr="00C632BC">
              <w:rPr>
                <w:rFonts w:ascii="Times New Roman" w:eastAsia="Times New Roman" w:hAnsi="Times New Roman" w:cs="Times New Roman"/>
                <w:i/>
                <w:iCs/>
                <w:sz w:val="24"/>
                <w:szCs w:val="24"/>
                <w:lang w:eastAsia="en-GB"/>
              </w:rPr>
              <w:t>(</w:t>
            </w:r>
            <w:r w:rsidRPr="00C632BC">
              <w:rPr>
                <w:rFonts w:ascii="Times New Roman" w:eastAsia="Times New Roman" w:hAnsi="Times New Roman" w:cs="Times New Roman"/>
                <w:i/>
                <w:iCs/>
                <w:sz w:val="23"/>
                <w:szCs w:val="23"/>
                <w:lang w:eastAsia="en-GB"/>
              </w:rPr>
              <w:t>Pirktų prekių, skirtų perparduoti, įsigijimo savikaina)</w:t>
            </w:r>
          </w:p>
        </w:tc>
        <w:tc>
          <w:tcPr>
            <w:tcW w:w="925" w:type="pct"/>
            <w:tcBorders>
              <w:top w:val="nil"/>
              <w:left w:val="nil"/>
              <w:bottom w:val="single" w:sz="4" w:space="0" w:color="auto"/>
              <w:right w:val="single" w:sz="8" w:space="0" w:color="auto"/>
            </w:tcBorders>
            <w:shd w:val="clear" w:color="auto" w:fill="auto"/>
            <w:vAlign w:val="center"/>
            <w:hideMark/>
          </w:tcPr>
          <w:p w14:paraId="7534F7D7" w14:textId="42A4CB8F"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125 539,</w:t>
            </w:r>
            <w:r w:rsidR="00721D4F" w:rsidRPr="00C632BC">
              <w:rPr>
                <w:rFonts w:ascii="Times New Roman" w:eastAsia="Times New Roman" w:hAnsi="Times New Roman" w:cs="Times New Roman"/>
                <w:sz w:val="24"/>
                <w:szCs w:val="24"/>
                <w:lang w:eastAsia="en-GB"/>
              </w:rPr>
              <w:t xml:space="preserve">00 </w:t>
            </w:r>
          </w:p>
        </w:tc>
      </w:tr>
      <w:tr w:rsidR="00C632BC" w:rsidRPr="00C632BC" w14:paraId="539EDADC"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185CEB2E"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241</w:t>
            </w:r>
          </w:p>
        </w:tc>
        <w:tc>
          <w:tcPr>
            <w:tcW w:w="3436" w:type="pct"/>
            <w:tcBorders>
              <w:top w:val="nil"/>
              <w:left w:val="nil"/>
              <w:bottom w:val="single" w:sz="4" w:space="0" w:color="auto"/>
              <w:right w:val="single" w:sz="4" w:space="0" w:color="auto"/>
            </w:tcBorders>
            <w:shd w:val="clear" w:color="auto" w:fill="auto"/>
            <w:vAlign w:val="center"/>
            <w:hideMark/>
          </w:tcPr>
          <w:p w14:paraId="3FB6FA69" w14:textId="77777777" w:rsidR="00721D4F" w:rsidRPr="00C632BC" w:rsidRDefault="00721D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Pirkėjų skolos</w:t>
            </w:r>
          </w:p>
        </w:tc>
        <w:tc>
          <w:tcPr>
            <w:tcW w:w="925" w:type="pct"/>
            <w:tcBorders>
              <w:top w:val="nil"/>
              <w:left w:val="nil"/>
              <w:bottom w:val="single" w:sz="4" w:space="0" w:color="auto"/>
              <w:right w:val="single" w:sz="8" w:space="0" w:color="auto"/>
            </w:tcBorders>
            <w:shd w:val="clear" w:color="auto" w:fill="auto"/>
            <w:vAlign w:val="center"/>
            <w:hideMark/>
          </w:tcPr>
          <w:p w14:paraId="69B1588C" w14:textId="4378529A"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48 600,</w:t>
            </w:r>
            <w:r w:rsidR="00721D4F" w:rsidRPr="00C632BC">
              <w:rPr>
                <w:rFonts w:ascii="Times New Roman" w:eastAsia="Times New Roman" w:hAnsi="Times New Roman" w:cs="Times New Roman"/>
                <w:sz w:val="24"/>
                <w:szCs w:val="24"/>
                <w:lang w:eastAsia="en-GB"/>
              </w:rPr>
              <w:t xml:space="preserve">00 </w:t>
            </w:r>
          </w:p>
        </w:tc>
      </w:tr>
      <w:tr w:rsidR="00C632BC" w:rsidRPr="00C632BC" w14:paraId="65F47293"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103F0843"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4420</w:t>
            </w:r>
          </w:p>
        </w:tc>
        <w:tc>
          <w:tcPr>
            <w:tcW w:w="3436" w:type="pct"/>
            <w:tcBorders>
              <w:top w:val="nil"/>
              <w:left w:val="nil"/>
              <w:bottom w:val="single" w:sz="4" w:space="0" w:color="auto"/>
              <w:right w:val="single" w:sz="4" w:space="0" w:color="auto"/>
            </w:tcBorders>
            <w:shd w:val="clear" w:color="auto" w:fill="auto"/>
            <w:vAlign w:val="center"/>
            <w:hideMark/>
          </w:tcPr>
          <w:p w14:paraId="5D2C99C0"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Iš pirkėjų gauti avansai</w:t>
            </w:r>
          </w:p>
        </w:tc>
        <w:tc>
          <w:tcPr>
            <w:tcW w:w="925" w:type="pct"/>
            <w:tcBorders>
              <w:top w:val="nil"/>
              <w:left w:val="nil"/>
              <w:bottom w:val="single" w:sz="4" w:space="0" w:color="auto"/>
              <w:right w:val="single" w:sz="8" w:space="0" w:color="auto"/>
            </w:tcBorders>
            <w:shd w:val="clear" w:color="auto" w:fill="auto"/>
            <w:vAlign w:val="center"/>
            <w:hideMark/>
          </w:tcPr>
          <w:p w14:paraId="1313496C" w14:textId="4D9D1727"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15 500,</w:t>
            </w:r>
            <w:r w:rsidR="00721D4F" w:rsidRPr="00C632BC">
              <w:rPr>
                <w:rFonts w:ascii="Times New Roman" w:eastAsia="Times New Roman" w:hAnsi="Times New Roman" w:cs="Times New Roman"/>
                <w:sz w:val="24"/>
                <w:szCs w:val="24"/>
                <w:lang w:eastAsia="en-GB"/>
              </w:rPr>
              <w:t xml:space="preserve">00 </w:t>
            </w:r>
          </w:p>
        </w:tc>
      </w:tr>
      <w:tr w:rsidR="00C632BC" w:rsidRPr="00C632BC" w14:paraId="5576F087"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6DDC5009"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4494</w:t>
            </w:r>
          </w:p>
        </w:tc>
        <w:tc>
          <w:tcPr>
            <w:tcW w:w="3436" w:type="pct"/>
            <w:tcBorders>
              <w:top w:val="nil"/>
              <w:left w:val="nil"/>
              <w:bottom w:val="single" w:sz="4" w:space="0" w:color="auto"/>
              <w:right w:val="single" w:sz="4" w:space="0" w:color="auto"/>
            </w:tcBorders>
            <w:shd w:val="clear" w:color="auto" w:fill="auto"/>
            <w:vAlign w:val="center"/>
            <w:hideMark/>
          </w:tcPr>
          <w:p w14:paraId="37F752EB"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 xml:space="preserve">Kitos mokėtinos sumos </w:t>
            </w:r>
          </w:p>
        </w:tc>
        <w:tc>
          <w:tcPr>
            <w:tcW w:w="925" w:type="pct"/>
            <w:tcBorders>
              <w:top w:val="nil"/>
              <w:left w:val="nil"/>
              <w:bottom w:val="single" w:sz="4" w:space="0" w:color="auto"/>
              <w:right w:val="single" w:sz="8" w:space="0" w:color="auto"/>
            </w:tcBorders>
            <w:shd w:val="clear" w:color="auto" w:fill="auto"/>
            <w:vAlign w:val="center"/>
            <w:hideMark/>
          </w:tcPr>
          <w:p w14:paraId="2634DFB5" w14:textId="3DB2EAC1"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9 129,</w:t>
            </w:r>
            <w:r w:rsidR="00721D4F" w:rsidRPr="00C632BC">
              <w:rPr>
                <w:rFonts w:ascii="Times New Roman" w:eastAsia="Times New Roman" w:hAnsi="Times New Roman" w:cs="Times New Roman"/>
                <w:sz w:val="24"/>
                <w:szCs w:val="24"/>
                <w:lang w:eastAsia="en-GB"/>
              </w:rPr>
              <w:t xml:space="preserve">00 </w:t>
            </w:r>
          </w:p>
        </w:tc>
      </w:tr>
      <w:tr w:rsidR="00C632BC" w:rsidRPr="00C632BC" w14:paraId="39F23C62" w14:textId="77777777" w:rsidTr="007F49F9">
        <w:trPr>
          <w:trHeight w:val="57"/>
        </w:trPr>
        <w:tc>
          <w:tcPr>
            <w:tcW w:w="639" w:type="pct"/>
            <w:tcBorders>
              <w:top w:val="nil"/>
              <w:left w:val="single" w:sz="8" w:space="0" w:color="auto"/>
              <w:bottom w:val="single" w:sz="4" w:space="0" w:color="auto"/>
              <w:right w:val="single" w:sz="4" w:space="0" w:color="auto"/>
            </w:tcBorders>
            <w:shd w:val="clear" w:color="auto" w:fill="auto"/>
            <w:vAlign w:val="center"/>
            <w:hideMark/>
          </w:tcPr>
          <w:p w14:paraId="4EF659B6" w14:textId="77777777" w:rsidR="00721D4F" w:rsidRPr="00C632BC" w:rsidRDefault="00721D4F"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441</w:t>
            </w:r>
          </w:p>
        </w:tc>
        <w:tc>
          <w:tcPr>
            <w:tcW w:w="3436" w:type="pct"/>
            <w:tcBorders>
              <w:top w:val="nil"/>
              <w:left w:val="nil"/>
              <w:bottom w:val="single" w:sz="4" w:space="0" w:color="auto"/>
              <w:right w:val="single" w:sz="4" w:space="0" w:color="auto"/>
            </w:tcBorders>
            <w:shd w:val="clear" w:color="auto" w:fill="auto"/>
            <w:vAlign w:val="center"/>
            <w:hideMark/>
          </w:tcPr>
          <w:p w14:paraId="5BDC7FD2" w14:textId="77777777" w:rsidR="00721D4F" w:rsidRPr="00C632BC" w:rsidRDefault="00721D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Skolos kredito įstaigoms</w:t>
            </w:r>
          </w:p>
        </w:tc>
        <w:tc>
          <w:tcPr>
            <w:tcW w:w="925" w:type="pct"/>
            <w:tcBorders>
              <w:top w:val="nil"/>
              <w:left w:val="nil"/>
              <w:bottom w:val="single" w:sz="4" w:space="0" w:color="auto"/>
              <w:right w:val="single" w:sz="8" w:space="0" w:color="auto"/>
            </w:tcBorders>
            <w:shd w:val="clear" w:color="auto" w:fill="auto"/>
            <w:vAlign w:val="center"/>
            <w:hideMark/>
          </w:tcPr>
          <w:p w14:paraId="352079ED" w14:textId="61379CE1" w:rsidR="00721D4F"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30 000,</w:t>
            </w:r>
            <w:r w:rsidR="00721D4F" w:rsidRPr="00C632BC">
              <w:rPr>
                <w:rFonts w:ascii="Times New Roman" w:eastAsia="Times New Roman" w:hAnsi="Times New Roman" w:cs="Times New Roman"/>
                <w:sz w:val="24"/>
                <w:szCs w:val="24"/>
                <w:lang w:eastAsia="en-GB"/>
              </w:rPr>
              <w:t xml:space="preserve">00 </w:t>
            </w:r>
          </w:p>
        </w:tc>
      </w:tr>
    </w:tbl>
    <w:p w14:paraId="1F2293A7" w14:textId="77777777" w:rsidR="007F49F9" w:rsidRPr="007F49F9" w:rsidRDefault="007F49F9" w:rsidP="00C632BC">
      <w:pPr>
        <w:spacing w:after="0" w:line="276" w:lineRule="auto"/>
        <w:rPr>
          <w:rFonts w:ascii="Times New Roman" w:hAnsi="Times New Roman" w:cs="Times New Roman"/>
          <w:sz w:val="24"/>
          <w:szCs w:val="24"/>
        </w:rPr>
      </w:pPr>
    </w:p>
    <w:p w14:paraId="03CA0D42" w14:textId="2DB8A1C3" w:rsidR="00117BD5" w:rsidRPr="00C632BC" w:rsidRDefault="00FF5F6A"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lastRenderedPageBreak/>
        <w:t xml:space="preserve">UAB </w:t>
      </w:r>
      <w:r w:rsidR="00097F3A" w:rsidRPr="00C632BC">
        <w:rPr>
          <w:rFonts w:ascii="Times New Roman" w:hAnsi="Times New Roman" w:cs="Times New Roman"/>
          <w:b/>
          <w:sz w:val="24"/>
          <w:szCs w:val="24"/>
          <w:shd w:val="clear" w:color="auto" w:fill="FFFFFF"/>
        </w:rPr>
        <w:t>„</w:t>
      </w:r>
      <w:proofErr w:type="spellStart"/>
      <w:r w:rsidR="00117BD5" w:rsidRPr="00C632BC">
        <w:rPr>
          <w:rFonts w:ascii="Times New Roman" w:hAnsi="Times New Roman" w:cs="Times New Roman"/>
          <w:b/>
          <w:sz w:val="24"/>
          <w:szCs w:val="24"/>
        </w:rPr>
        <w:t>Savara</w:t>
      </w:r>
      <w:proofErr w:type="spellEnd"/>
      <w:r w:rsidR="00097F3A" w:rsidRPr="00C632BC">
        <w:rPr>
          <w:rFonts w:ascii="Times New Roman" w:hAnsi="Times New Roman" w:cs="Times New Roman"/>
          <w:b/>
          <w:sz w:val="24"/>
          <w:szCs w:val="24"/>
        </w:rPr>
        <w:t>“</w:t>
      </w:r>
      <w:r w:rsidR="00117BD5" w:rsidRPr="00C632BC">
        <w:rPr>
          <w:rFonts w:ascii="Times New Roman" w:hAnsi="Times New Roman" w:cs="Times New Roman"/>
          <w:b/>
          <w:sz w:val="24"/>
          <w:szCs w:val="24"/>
        </w:rPr>
        <w:t xml:space="preserve"> 2019 m. gruodžio mėnesio operacijos</w:t>
      </w:r>
    </w:p>
    <w:tbl>
      <w:tblPr>
        <w:tblW w:w="0" w:type="auto"/>
        <w:tblLayout w:type="fixed"/>
        <w:tblLook w:val="04A0" w:firstRow="1" w:lastRow="0" w:firstColumn="1" w:lastColumn="0" w:noHBand="0" w:noVBand="1"/>
      </w:tblPr>
      <w:tblGrid>
        <w:gridCol w:w="557"/>
        <w:gridCol w:w="926"/>
        <w:gridCol w:w="1615"/>
        <w:gridCol w:w="5539"/>
        <w:gridCol w:w="1264"/>
      </w:tblGrid>
      <w:tr w:rsidR="00C632BC" w:rsidRPr="00C632BC" w14:paraId="68DC38F7"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hideMark/>
          </w:tcPr>
          <w:p w14:paraId="796B5A90"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Nr.</w:t>
            </w:r>
          </w:p>
        </w:tc>
        <w:tc>
          <w:tcPr>
            <w:tcW w:w="926" w:type="dxa"/>
            <w:tcBorders>
              <w:top w:val="single" w:sz="8" w:space="0" w:color="auto"/>
              <w:left w:val="nil"/>
              <w:bottom w:val="nil"/>
              <w:right w:val="single" w:sz="4" w:space="0" w:color="auto"/>
            </w:tcBorders>
            <w:shd w:val="clear" w:color="auto" w:fill="auto"/>
            <w:noWrap/>
            <w:vAlign w:val="center"/>
            <w:hideMark/>
          </w:tcPr>
          <w:p w14:paraId="267E525B"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1615" w:type="dxa"/>
            <w:tcBorders>
              <w:top w:val="single" w:sz="8" w:space="0" w:color="auto"/>
              <w:left w:val="nil"/>
              <w:bottom w:val="nil"/>
              <w:right w:val="single" w:sz="4" w:space="0" w:color="auto"/>
            </w:tcBorders>
            <w:shd w:val="clear" w:color="auto" w:fill="auto"/>
            <w:noWrap/>
            <w:vAlign w:val="center"/>
            <w:hideMark/>
          </w:tcPr>
          <w:p w14:paraId="572A3344"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Dokumentas</w:t>
            </w:r>
          </w:p>
        </w:tc>
        <w:tc>
          <w:tcPr>
            <w:tcW w:w="5539" w:type="dxa"/>
            <w:tcBorders>
              <w:top w:val="single" w:sz="8" w:space="0" w:color="auto"/>
              <w:left w:val="nil"/>
              <w:bottom w:val="nil"/>
              <w:right w:val="single" w:sz="4" w:space="0" w:color="auto"/>
            </w:tcBorders>
            <w:shd w:val="clear" w:color="auto" w:fill="auto"/>
            <w:noWrap/>
            <w:vAlign w:val="center"/>
            <w:hideMark/>
          </w:tcPr>
          <w:p w14:paraId="08FD991D"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Operacijos turinys</w:t>
            </w:r>
          </w:p>
        </w:tc>
        <w:tc>
          <w:tcPr>
            <w:tcW w:w="1264" w:type="dxa"/>
            <w:tcBorders>
              <w:top w:val="single" w:sz="8" w:space="0" w:color="auto"/>
              <w:left w:val="nil"/>
              <w:bottom w:val="nil"/>
              <w:right w:val="single" w:sz="8" w:space="0" w:color="auto"/>
            </w:tcBorders>
            <w:shd w:val="clear" w:color="auto" w:fill="auto"/>
            <w:noWrap/>
            <w:vAlign w:val="center"/>
            <w:hideMark/>
          </w:tcPr>
          <w:p w14:paraId="03E7A61C"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Suma</w:t>
            </w:r>
          </w:p>
        </w:tc>
      </w:tr>
      <w:tr w:rsidR="00C632BC" w:rsidRPr="00C632BC" w14:paraId="134A3E6E"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63824FCB"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w:t>
            </w:r>
          </w:p>
        </w:tc>
        <w:tc>
          <w:tcPr>
            <w:tcW w:w="926" w:type="dxa"/>
            <w:tcBorders>
              <w:top w:val="single" w:sz="8" w:space="0" w:color="auto"/>
              <w:left w:val="nil"/>
              <w:bottom w:val="nil"/>
              <w:right w:val="single" w:sz="4" w:space="0" w:color="auto"/>
            </w:tcBorders>
            <w:shd w:val="clear" w:color="auto" w:fill="auto"/>
            <w:noWrap/>
            <w:vAlign w:val="center"/>
          </w:tcPr>
          <w:p w14:paraId="193C0673"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2ED02C3D"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SF</w:t>
            </w:r>
          </w:p>
        </w:tc>
        <w:tc>
          <w:tcPr>
            <w:tcW w:w="5539" w:type="dxa"/>
            <w:tcBorders>
              <w:top w:val="single" w:sz="8" w:space="0" w:color="auto"/>
              <w:left w:val="nil"/>
              <w:bottom w:val="nil"/>
              <w:right w:val="single" w:sz="4" w:space="0" w:color="auto"/>
            </w:tcBorders>
            <w:shd w:val="clear" w:color="auto" w:fill="auto"/>
            <w:noWrap/>
            <w:vAlign w:val="center"/>
          </w:tcPr>
          <w:p w14:paraId="033DFE6D"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Per gruodžio mėnesį nupirko prekių skolon </w:t>
            </w:r>
          </w:p>
        </w:tc>
        <w:tc>
          <w:tcPr>
            <w:tcW w:w="1264" w:type="dxa"/>
            <w:tcBorders>
              <w:top w:val="single" w:sz="8" w:space="0" w:color="auto"/>
              <w:left w:val="nil"/>
              <w:bottom w:val="nil"/>
              <w:right w:val="single" w:sz="8" w:space="0" w:color="auto"/>
            </w:tcBorders>
            <w:shd w:val="clear" w:color="auto" w:fill="auto"/>
            <w:noWrap/>
            <w:vAlign w:val="center"/>
          </w:tcPr>
          <w:p w14:paraId="7C563C0A" w14:textId="49005653"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36</w:t>
            </w:r>
            <w:r w:rsidR="00206BFB" w:rsidRPr="00C632BC">
              <w:rPr>
                <w:rFonts w:ascii="Times New Roman" w:eastAsia="Times New Roman" w:hAnsi="Times New Roman" w:cs="Times New Roman"/>
                <w:sz w:val="24"/>
                <w:szCs w:val="24"/>
                <w:lang w:eastAsia="en-GB"/>
              </w:rPr>
              <w:t xml:space="preserve"> 514,</w:t>
            </w:r>
            <w:r w:rsidRPr="00C632BC">
              <w:rPr>
                <w:rFonts w:ascii="Times New Roman" w:eastAsia="Times New Roman" w:hAnsi="Times New Roman" w:cs="Times New Roman"/>
                <w:sz w:val="24"/>
                <w:szCs w:val="24"/>
                <w:lang w:eastAsia="en-GB"/>
              </w:rPr>
              <w:t>00</w:t>
            </w:r>
          </w:p>
        </w:tc>
      </w:tr>
      <w:tr w:rsidR="00C632BC" w:rsidRPr="00C632BC" w14:paraId="67719C24"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2249B0A5"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w:t>
            </w:r>
          </w:p>
        </w:tc>
        <w:tc>
          <w:tcPr>
            <w:tcW w:w="926" w:type="dxa"/>
            <w:tcBorders>
              <w:top w:val="single" w:sz="8" w:space="0" w:color="auto"/>
              <w:left w:val="nil"/>
              <w:bottom w:val="nil"/>
              <w:right w:val="single" w:sz="4" w:space="0" w:color="auto"/>
            </w:tcBorders>
            <w:shd w:val="clear" w:color="auto" w:fill="auto"/>
            <w:noWrap/>
            <w:vAlign w:val="center"/>
          </w:tcPr>
          <w:p w14:paraId="000A63A4"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299D38D0"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SF</w:t>
            </w:r>
          </w:p>
        </w:tc>
        <w:tc>
          <w:tcPr>
            <w:tcW w:w="5539" w:type="dxa"/>
            <w:tcBorders>
              <w:top w:val="single" w:sz="8" w:space="0" w:color="auto"/>
              <w:left w:val="nil"/>
              <w:bottom w:val="nil"/>
              <w:right w:val="single" w:sz="4" w:space="0" w:color="auto"/>
            </w:tcBorders>
            <w:shd w:val="clear" w:color="auto" w:fill="auto"/>
            <w:noWrap/>
            <w:vAlign w:val="center"/>
          </w:tcPr>
          <w:p w14:paraId="0F9939D1"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Pardavė produkcijos skolon</w:t>
            </w:r>
          </w:p>
        </w:tc>
        <w:tc>
          <w:tcPr>
            <w:tcW w:w="1264" w:type="dxa"/>
            <w:tcBorders>
              <w:top w:val="single" w:sz="8" w:space="0" w:color="auto"/>
              <w:left w:val="nil"/>
              <w:bottom w:val="nil"/>
              <w:right w:val="single" w:sz="8" w:space="0" w:color="auto"/>
            </w:tcBorders>
            <w:shd w:val="clear" w:color="auto" w:fill="auto"/>
            <w:noWrap/>
            <w:vAlign w:val="center"/>
          </w:tcPr>
          <w:p w14:paraId="044BB529" w14:textId="0CFB8E7B"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83</w:t>
            </w:r>
            <w:r w:rsidR="00206BFB" w:rsidRPr="00C632BC">
              <w:rPr>
                <w:rFonts w:ascii="Times New Roman" w:eastAsia="Times New Roman" w:hAnsi="Times New Roman" w:cs="Times New Roman"/>
                <w:sz w:val="24"/>
                <w:szCs w:val="24"/>
                <w:lang w:eastAsia="en-GB"/>
              </w:rPr>
              <w:t xml:space="preserve"> 920,</w:t>
            </w:r>
            <w:r w:rsidRPr="00C632BC">
              <w:rPr>
                <w:rFonts w:ascii="Times New Roman" w:eastAsia="Times New Roman" w:hAnsi="Times New Roman" w:cs="Times New Roman"/>
                <w:sz w:val="24"/>
                <w:szCs w:val="24"/>
                <w:lang w:eastAsia="en-GB"/>
              </w:rPr>
              <w:t>00</w:t>
            </w:r>
          </w:p>
        </w:tc>
      </w:tr>
      <w:tr w:rsidR="00C632BC" w:rsidRPr="00C632BC" w14:paraId="3EE2F83D"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0C7FFE67"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w:t>
            </w:r>
          </w:p>
        </w:tc>
        <w:tc>
          <w:tcPr>
            <w:tcW w:w="926" w:type="dxa"/>
            <w:tcBorders>
              <w:top w:val="single" w:sz="8" w:space="0" w:color="auto"/>
              <w:left w:val="nil"/>
              <w:bottom w:val="nil"/>
              <w:right w:val="single" w:sz="4" w:space="0" w:color="auto"/>
            </w:tcBorders>
            <w:shd w:val="clear" w:color="auto" w:fill="auto"/>
            <w:noWrap/>
            <w:vAlign w:val="center"/>
          </w:tcPr>
          <w:p w14:paraId="254F696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728C09F5" w14:textId="69BCBCA0"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p>
        </w:tc>
        <w:tc>
          <w:tcPr>
            <w:tcW w:w="5539" w:type="dxa"/>
            <w:tcBorders>
              <w:top w:val="single" w:sz="8" w:space="0" w:color="auto"/>
              <w:left w:val="nil"/>
              <w:bottom w:val="nil"/>
              <w:right w:val="single" w:sz="4" w:space="0" w:color="auto"/>
            </w:tcBorders>
            <w:shd w:val="clear" w:color="auto" w:fill="auto"/>
            <w:noWrap/>
            <w:vAlign w:val="bottom"/>
          </w:tcPr>
          <w:p w14:paraId="0166DEEA"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Parduotų prekių savikaina sudaro 37 proc. pardavimo kainos</w:t>
            </w:r>
          </w:p>
        </w:tc>
        <w:tc>
          <w:tcPr>
            <w:tcW w:w="1264" w:type="dxa"/>
            <w:tcBorders>
              <w:top w:val="single" w:sz="8" w:space="0" w:color="auto"/>
              <w:left w:val="nil"/>
              <w:bottom w:val="nil"/>
              <w:right w:val="single" w:sz="8" w:space="0" w:color="auto"/>
            </w:tcBorders>
            <w:shd w:val="clear" w:color="auto" w:fill="auto"/>
            <w:noWrap/>
            <w:vAlign w:val="center"/>
          </w:tcPr>
          <w:p w14:paraId="6282617E" w14:textId="35832072"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31</w:t>
            </w:r>
            <w:r w:rsidR="00206BFB" w:rsidRPr="00C632BC">
              <w:rPr>
                <w:rFonts w:ascii="Times New Roman" w:eastAsia="Times New Roman" w:hAnsi="Times New Roman" w:cs="Times New Roman"/>
                <w:sz w:val="24"/>
                <w:szCs w:val="24"/>
                <w:lang w:eastAsia="en-GB"/>
              </w:rPr>
              <w:t xml:space="preserve"> 050,</w:t>
            </w:r>
            <w:r w:rsidRPr="00C632BC">
              <w:rPr>
                <w:rFonts w:ascii="Times New Roman" w:eastAsia="Times New Roman" w:hAnsi="Times New Roman" w:cs="Times New Roman"/>
                <w:sz w:val="24"/>
                <w:szCs w:val="24"/>
                <w:lang w:eastAsia="en-GB"/>
              </w:rPr>
              <w:t>40</w:t>
            </w:r>
          </w:p>
        </w:tc>
      </w:tr>
      <w:tr w:rsidR="00C632BC" w:rsidRPr="00C632BC" w14:paraId="5D46FB5C"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245A1CD2"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w:t>
            </w:r>
          </w:p>
        </w:tc>
        <w:tc>
          <w:tcPr>
            <w:tcW w:w="926" w:type="dxa"/>
            <w:tcBorders>
              <w:top w:val="single" w:sz="8" w:space="0" w:color="auto"/>
              <w:left w:val="nil"/>
              <w:bottom w:val="nil"/>
              <w:right w:val="single" w:sz="4" w:space="0" w:color="auto"/>
            </w:tcBorders>
            <w:shd w:val="clear" w:color="auto" w:fill="auto"/>
            <w:noWrap/>
            <w:vAlign w:val="center"/>
          </w:tcPr>
          <w:p w14:paraId="301063E8"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7FD576E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MN</w:t>
            </w:r>
          </w:p>
        </w:tc>
        <w:tc>
          <w:tcPr>
            <w:tcW w:w="5539" w:type="dxa"/>
            <w:tcBorders>
              <w:top w:val="single" w:sz="8" w:space="0" w:color="auto"/>
              <w:left w:val="nil"/>
              <w:bottom w:val="nil"/>
              <w:right w:val="single" w:sz="4" w:space="0" w:color="auto"/>
            </w:tcBorders>
            <w:shd w:val="clear" w:color="auto" w:fill="auto"/>
            <w:noWrap/>
            <w:vAlign w:val="bottom"/>
          </w:tcPr>
          <w:p w14:paraId="3B402C0D"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Tiekėjams apmokėta iš sąskaitos banke 95 procentų lapkričio mėnesio skolų</w:t>
            </w:r>
          </w:p>
        </w:tc>
        <w:tc>
          <w:tcPr>
            <w:tcW w:w="1264" w:type="dxa"/>
            <w:tcBorders>
              <w:top w:val="single" w:sz="8" w:space="0" w:color="auto"/>
              <w:left w:val="nil"/>
              <w:bottom w:val="nil"/>
              <w:right w:val="single" w:sz="8" w:space="0" w:color="auto"/>
            </w:tcBorders>
            <w:shd w:val="clear" w:color="auto" w:fill="auto"/>
            <w:noWrap/>
            <w:vAlign w:val="center"/>
          </w:tcPr>
          <w:p w14:paraId="27E6D35A" w14:textId="509C1F20"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34</w:t>
            </w:r>
            <w:r w:rsidR="00206BFB" w:rsidRPr="00C632BC">
              <w:rPr>
                <w:rFonts w:ascii="Times New Roman" w:eastAsia="Times New Roman" w:hAnsi="Times New Roman" w:cs="Times New Roman"/>
                <w:sz w:val="24"/>
                <w:szCs w:val="24"/>
                <w:lang w:eastAsia="en-GB"/>
              </w:rPr>
              <w:t xml:space="preserve"> 979,</w:t>
            </w:r>
            <w:r w:rsidRPr="00C632BC">
              <w:rPr>
                <w:rFonts w:ascii="Times New Roman" w:eastAsia="Times New Roman" w:hAnsi="Times New Roman" w:cs="Times New Roman"/>
                <w:sz w:val="24"/>
                <w:szCs w:val="24"/>
                <w:lang w:eastAsia="en-GB"/>
              </w:rPr>
              <w:t>00</w:t>
            </w:r>
          </w:p>
        </w:tc>
      </w:tr>
      <w:tr w:rsidR="00C632BC" w:rsidRPr="00C632BC" w14:paraId="68945625"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0725E632"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w:t>
            </w:r>
          </w:p>
        </w:tc>
        <w:tc>
          <w:tcPr>
            <w:tcW w:w="926" w:type="dxa"/>
            <w:tcBorders>
              <w:top w:val="single" w:sz="8" w:space="0" w:color="auto"/>
              <w:left w:val="nil"/>
              <w:bottom w:val="nil"/>
              <w:right w:val="single" w:sz="4" w:space="0" w:color="auto"/>
            </w:tcBorders>
            <w:shd w:val="clear" w:color="auto" w:fill="auto"/>
            <w:noWrap/>
            <w:vAlign w:val="center"/>
          </w:tcPr>
          <w:p w14:paraId="53FCC39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22E92166"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MN</w:t>
            </w:r>
          </w:p>
        </w:tc>
        <w:tc>
          <w:tcPr>
            <w:tcW w:w="5539" w:type="dxa"/>
            <w:tcBorders>
              <w:top w:val="single" w:sz="8" w:space="0" w:color="auto"/>
              <w:left w:val="nil"/>
              <w:bottom w:val="nil"/>
              <w:right w:val="single" w:sz="4" w:space="0" w:color="auto"/>
            </w:tcBorders>
            <w:shd w:val="clear" w:color="auto" w:fill="auto"/>
            <w:noWrap/>
            <w:vAlign w:val="bottom"/>
          </w:tcPr>
          <w:p w14:paraId="64B304D8"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Tiekėjams apmokėta iš sąskaitos banke 80 procentų gruodžio mėnesio skolų</w:t>
            </w:r>
          </w:p>
        </w:tc>
        <w:tc>
          <w:tcPr>
            <w:tcW w:w="1264" w:type="dxa"/>
            <w:tcBorders>
              <w:top w:val="single" w:sz="8" w:space="0" w:color="auto"/>
              <w:left w:val="nil"/>
              <w:bottom w:val="nil"/>
              <w:right w:val="single" w:sz="8" w:space="0" w:color="auto"/>
            </w:tcBorders>
            <w:shd w:val="clear" w:color="auto" w:fill="auto"/>
            <w:noWrap/>
            <w:vAlign w:val="center"/>
          </w:tcPr>
          <w:p w14:paraId="42CDB48D" w14:textId="3A9A9846"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29</w:t>
            </w:r>
            <w:r w:rsidR="00206BFB" w:rsidRPr="00C632BC">
              <w:rPr>
                <w:rFonts w:ascii="Times New Roman" w:eastAsia="Times New Roman" w:hAnsi="Times New Roman" w:cs="Times New Roman"/>
                <w:sz w:val="24"/>
                <w:szCs w:val="24"/>
                <w:lang w:eastAsia="en-GB"/>
              </w:rPr>
              <w:t xml:space="preserve"> 211,</w:t>
            </w:r>
            <w:r w:rsidRPr="00C632BC">
              <w:rPr>
                <w:rFonts w:ascii="Times New Roman" w:eastAsia="Times New Roman" w:hAnsi="Times New Roman" w:cs="Times New Roman"/>
                <w:sz w:val="24"/>
                <w:szCs w:val="24"/>
                <w:lang w:eastAsia="en-GB"/>
              </w:rPr>
              <w:t>20</w:t>
            </w:r>
          </w:p>
        </w:tc>
      </w:tr>
      <w:tr w:rsidR="00C632BC" w:rsidRPr="00C632BC" w14:paraId="4A7E6851"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1DB9A9E0"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w:t>
            </w:r>
          </w:p>
        </w:tc>
        <w:tc>
          <w:tcPr>
            <w:tcW w:w="926" w:type="dxa"/>
            <w:tcBorders>
              <w:top w:val="single" w:sz="8" w:space="0" w:color="auto"/>
              <w:left w:val="nil"/>
              <w:bottom w:val="nil"/>
              <w:right w:val="single" w:sz="4" w:space="0" w:color="auto"/>
            </w:tcBorders>
            <w:shd w:val="clear" w:color="auto" w:fill="auto"/>
            <w:noWrap/>
            <w:vAlign w:val="center"/>
          </w:tcPr>
          <w:p w14:paraId="76B6C772"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5D0E4EC8"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Banko išrašas</w:t>
            </w:r>
          </w:p>
        </w:tc>
        <w:tc>
          <w:tcPr>
            <w:tcW w:w="5539" w:type="dxa"/>
            <w:tcBorders>
              <w:top w:val="single" w:sz="8" w:space="0" w:color="auto"/>
              <w:left w:val="nil"/>
              <w:bottom w:val="nil"/>
              <w:right w:val="single" w:sz="4" w:space="0" w:color="auto"/>
            </w:tcBorders>
            <w:shd w:val="clear" w:color="auto" w:fill="auto"/>
            <w:noWrap/>
            <w:vAlign w:val="bottom"/>
          </w:tcPr>
          <w:p w14:paraId="08F13DEE"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Pirkėjai grąžino į sąskaitą banke 100 procentų lapkričio mėnesio skolų</w:t>
            </w:r>
          </w:p>
        </w:tc>
        <w:tc>
          <w:tcPr>
            <w:tcW w:w="1264" w:type="dxa"/>
            <w:tcBorders>
              <w:top w:val="single" w:sz="8" w:space="0" w:color="auto"/>
              <w:left w:val="nil"/>
              <w:bottom w:val="nil"/>
              <w:right w:val="single" w:sz="8" w:space="0" w:color="auto"/>
            </w:tcBorders>
            <w:shd w:val="clear" w:color="auto" w:fill="auto"/>
            <w:noWrap/>
            <w:vAlign w:val="center"/>
          </w:tcPr>
          <w:p w14:paraId="29E17CD3" w14:textId="08030DBC"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48</w:t>
            </w:r>
            <w:r w:rsidR="00206BFB" w:rsidRPr="00C632BC">
              <w:rPr>
                <w:rFonts w:ascii="Times New Roman" w:eastAsia="Times New Roman" w:hAnsi="Times New Roman" w:cs="Times New Roman"/>
                <w:sz w:val="24"/>
                <w:szCs w:val="24"/>
                <w:lang w:eastAsia="en-GB"/>
              </w:rPr>
              <w:t xml:space="preserve"> 600,</w:t>
            </w:r>
            <w:r w:rsidRPr="00C632BC">
              <w:rPr>
                <w:rFonts w:ascii="Times New Roman" w:eastAsia="Times New Roman" w:hAnsi="Times New Roman" w:cs="Times New Roman"/>
                <w:sz w:val="24"/>
                <w:szCs w:val="24"/>
                <w:lang w:eastAsia="en-GB"/>
              </w:rPr>
              <w:t>00</w:t>
            </w:r>
          </w:p>
        </w:tc>
      </w:tr>
      <w:tr w:rsidR="00C632BC" w:rsidRPr="00C632BC" w14:paraId="381C6EAE"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6E74D812"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7.</w:t>
            </w:r>
          </w:p>
        </w:tc>
        <w:tc>
          <w:tcPr>
            <w:tcW w:w="926" w:type="dxa"/>
            <w:tcBorders>
              <w:top w:val="single" w:sz="8" w:space="0" w:color="auto"/>
              <w:left w:val="nil"/>
              <w:bottom w:val="nil"/>
              <w:right w:val="single" w:sz="4" w:space="0" w:color="auto"/>
            </w:tcBorders>
            <w:shd w:val="clear" w:color="auto" w:fill="auto"/>
            <w:noWrap/>
            <w:vAlign w:val="center"/>
          </w:tcPr>
          <w:p w14:paraId="139212EB"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65EC75E5"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Banko išrašas</w:t>
            </w:r>
          </w:p>
        </w:tc>
        <w:tc>
          <w:tcPr>
            <w:tcW w:w="5539" w:type="dxa"/>
            <w:tcBorders>
              <w:top w:val="single" w:sz="8" w:space="0" w:color="auto"/>
              <w:left w:val="nil"/>
              <w:bottom w:val="nil"/>
              <w:right w:val="single" w:sz="4" w:space="0" w:color="auto"/>
            </w:tcBorders>
            <w:shd w:val="clear" w:color="auto" w:fill="auto"/>
            <w:noWrap/>
            <w:vAlign w:val="bottom"/>
          </w:tcPr>
          <w:p w14:paraId="3B73B8B2"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Pirkėjai grąžino į sąskaitą banke 80 procentų gruodžio mėnesio skolų</w:t>
            </w:r>
          </w:p>
        </w:tc>
        <w:tc>
          <w:tcPr>
            <w:tcW w:w="1264" w:type="dxa"/>
            <w:tcBorders>
              <w:top w:val="single" w:sz="8" w:space="0" w:color="auto"/>
              <w:left w:val="nil"/>
              <w:bottom w:val="nil"/>
              <w:right w:val="single" w:sz="8" w:space="0" w:color="auto"/>
            </w:tcBorders>
            <w:shd w:val="clear" w:color="auto" w:fill="auto"/>
            <w:noWrap/>
            <w:vAlign w:val="center"/>
          </w:tcPr>
          <w:p w14:paraId="61814AB8" w14:textId="37D4D5EE"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67</w:t>
            </w:r>
            <w:r w:rsidR="00206BFB" w:rsidRPr="00C632BC">
              <w:rPr>
                <w:rFonts w:ascii="Times New Roman" w:eastAsia="Times New Roman" w:hAnsi="Times New Roman" w:cs="Times New Roman"/>
                <w:sz w:val="24"/>
                <w:szCs w:val="24"/>
                <w:lang w:eastAsia="en-GB"/>
              </w:rPr>
              <w:t xml:space="preserve"> 136,</w:t>
            </w:r>
            <w:r w:rsidRPr="00C632BC">
              <w:rPr>
                <w:rFonts w:ascii="Times New Roman" w:eastAsia="Times New Roman" w:hAnsi="Times New Roman" w:cs="Times New Roman"/>
                <w:sz w:val="24"/>
                <w:szCs w:val="24"/>
                <w:lang w:eastAsia="en-GB"/>
              </w:rPr>
              <w:t>00</w:t>
            </w:r>
          </w:p>
        </w:tc>
      </w:tr>
      <w:tr w:rsidR="00C632BC" w:rsidRPr="00C632BC" w14:paraId="470C695D"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35CECA06"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8.</w:t>
            </w:r>
          </w:p>
        </w:tc>
        <w:tc>
          <w:tcPr>
            <w:tcW w:w="926" w:type="dxa"/>
            <w:tcBorders>
              <w:top w:val="single" w:sz="8" w:space="0" w:color="auto"/>
              <w:left w:val="nil"/>
              <w:bottom w:val="nil"/>
              <w:right w:val="single" w:sz="4" w:space="0" w:color="auto"/>
            </w:tcBorders>
            <w:shd w:val="clear" w:color="auto" w:fill="auto"/>
            <w:noWrap/>
            <w:vAlign w:val="center"/>
          </w:tcPr>
          <w:p w14:paraId="59292697"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1ABA439A" w14:textId="0932982A"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DUŽ</w:t>
            </w:r>
            <w:r w:rsidR="003A5568">
              <w:rPr>
                <w:rFonts w:ascii="Times New Roman" w:eastAsia="Times New Roman" w:hAnsi="Times New Roman" w:cs="Times New Roman"/>
                <w:sz w:val="24"/>
                <w:szCs w:val="24"/>
                <w:lang w:eastAsia="en-GB"/>
              </w:rPr>
              <w:t>Nr.</w:t>
            </w:r>
            <w:r w:rsidRPr="00C632BC">
              <w:rPr>
                <w:rFonts w:ascii="Times New Roman" w:eastAsia="Times New Roman" w:hAnsi="Times New Roman" w:cs="Times New Roman"/>
                <w:sz w:val="24"/>
                <w:szCs w:val="24"/>
                <w:lang w:eastAsia="en-GB"/>
              </w:rPr>
              <w:t>12</w:t>
            </w:r>
          </w:p>
        </w:tc>
        <w:tc>
          <w:tcPr>
            <w:tcW w:w="5539" w:type="dxa"/>
            <w:tcBorders>
              <w:top w:val="single" w:sz="8" w:space="0" w:color="auto"/>
              <w:left w:val="nil"/>
              <w:bottom w:val="nil"/>
              <w:right w:val="single" w:sz="4" w:space="0" w:color="auto"/>
            </w:tcBorders>
            <w:shd w:val="clear" w:color="auto" w:fill="auto"/>
            <w:noWrap/>
            <w:vAlign w:val="bottom"/>
          </w:tcPr>
          <w:p w14:paraId="76C02F21"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Per gruodžio mėnesį apskaičiuota darbuotojams atlyginimų </w:t>
            </w:r>
          </w:p>
        </w:tc>
        <w:tc>
          <w:tcPr>
            <w:tcW w:w="1264" w:type="dxa"/>
            <w:tcBorders>
              <w:top w:val="single" w:sz="8" w:space="0" w:color="auto"/>
              <w:left w:val="nil"/>
              <w:bottom w:val="nil"/>
              <w:right w:val="single" w:sz="8" w:space="0" w:color="auto"/>
            </w:tcBorders>
            <w:shd w:val="clear" w:color="auto" w:fill="auto"/>
            <w:noWrap/>
            <w:vAlign w:val="center"/>
          </w:tcPr>
          <w:p w14:paraId="45DCEA11" w14:textId="3E7519AE"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15</w:t>
            </w:r>
            <w:r w:rsidR="00206BFB" w:rsidRPr="00C632BC">
              <w:rPr>
                <w:rFonts w:ascii="Times New Roman" w:eastAsia="Times New Roman" w:hAnsi="Times New Roman" w:cs="Times New Roman"/>
                <w:sz w:val="24"/>
                <w:szCs w:val="24"/>
                <w:lang w:eastAsia="en-GB"/>
              </w:rPr>
              <w:t xml:space="preserve"> 400,</w:t>
            </w:r>
            <w:r w:rsidRPr="00C632BC">
              <w:rPr>
                <w:rFonts w:ascii="Times New Roman" w:eastAsia="Times New Roman" w:hAnsi="Times New Roman" w:cs="Times New Roman"/>
                <w:sz w:val="24"/>
                <w:szCs w:val="24"/>
                <w:lang w:eastAsia="en-GB"/>
              </w:rPr>
              <w:t>00</w:t>
            </w:r>
          </w:p>
        </w:tc>
      </w:tr>
      <w:tr w:rsidR="00C632BC" w:rsidRPr="00C632BC" w14:paraId="1215F36B"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4232F0C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9.</w:t>
            </w:r>
          </w:p>
        </w:tc>
        <w:tc>
          <w:tcPr>
            <w:tcW w:w="926" w:type="dxa"/>
            <w:tcBorders>
              <w:top w:val="single" w:sz="8" w:space="0" w:color="auto"/>
              <w:left w:val="nil"/>
              <w:bottom w:val="nil"/>
              <w:right w:val="single" w:sz="4" w:space="0" w:color="auto"/>
            </w:tcBorders>
            <w:shd w:val="clear" w:color="auto" w:fill="auto"/>
            <w:noWrap/>
            <w:vAlign w:val="center"/>
          </w:tcPr>
          <w:p w14:paraId="374C9E0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11580755" w14:textId="3ED6EEE8"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DUŽ</w:t>
            </w:r>
            <w:r w:rsidR="003A5568">
              <w:rPr>
                <w:rFonts w:ascii="Times New Roman" w:eastAsia="Times New Roman" w:hAnsi="Times New Roman" w:cs="Times New Roman"/>
                <w:sz w:val="24"/>
                <w:szCs w:val="24"/>
                <w:lang w:eastAsia="en-GB"/>
              </w:rPr>
              <w:t>Nr.</w:t>
            </w:r>
            <w:r w:rsidRPr="00C632BC">
              <w:rPr>
                <w:rFonts w:ascii="Times New Roman" w:eastAsia="Times New Roman" w:hAnsi="Times New Roman" w:cs="Times New Roman"/>
                <w:sz w:val="24"/>
                <w:szCs w:val="24"/>
                <w:lang w:eastAsia="en-GB"/>
              </w:rPr>
              <w:t>12</w:t>
            </w:r>
          </w:p>
        </w:tc>
        <w:tc>
          <w:tcPr>
            <w:tcW w:w="5539" w:type="dxa"/>
            <w:tcBorders>
              <w:top w:val="single" w:sz="8" w:space="0" w:color="auto"/>
              <w:left w:val="nil"/>
              <w:bottom w:val="nil"/>
              <w:right w:val="single" w:sz="4" w:space="0" w:color="auto"/>
            </w:tcBorders>
            <w:shd w:val="clear" w:color="auto" w:fill="auto"/>
            <w:noWrap/>
            <w:vAlign w:val="bottom"/>
          </w:tcPr>
          <w:p w14:paraId="791DFA9A"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Priskaičiuoti darbdavio mokesčiai socialiniam draudimui 1,17 %</w:t>
            </w:r>
          </w:p>
        </w:tc>
        <w:tc>
          <w:tcPr>
            <w:tcW w:w="1264" w:type="dxa"/>
            <w:tcBorders>
              <w:top w:val="single" w:sz="8" w:space="0" w:color="auto"/>
              <w:left w:val="nil"/>
              <w:bottom w:val="nil"/>
              <w:right w:val="single" w:sz="8" w:space="0" w:color="auto"/>
            </w:tcBorders>
            <w:shd w:val="clear" w:color="auto" w:fill="auto"/>
            <w:noWrap/>
            <w:vAlign w:val="center"/>
          </w:tcPr>
          <w:p w14:paraId="0E23E507" w14:textId="4A973AD8" w:rsidR="00117BD5"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180,</w:t>
            </w:r>
            <w:r w:rsidR="00117BD5" w:rsidRPr="00C632BC">
              <w:rPr>
                <w:rFonts w:ascii="Times New Roman" w:eastAsia="Times New Roman" w:hAnsi="Times New Roman" w:cs="Times New Roman"/>
                <w:sz w:val="24"/>
                <w:szCs w:val="24"/>
                <w:lang w:eastAsia="en-GB"/>
              </w:rPr>
              <w:t>18</w:t>
            </w:r>
          </w:p>
        </w:tc>
      </w:tr>
      <w:tr w:rsidR="00C632BC" w:rsidRPr="00C632BC" w14:paraId="11946461" w14:textId="77777777" w:rsidTr="007F49F9">
        <w:trPr>
          <w:trHeight w:val="781"/>
        </w:trPr>
        <w:tc>
          <w:tcPr>
            <w:tcW w:w="557" w:type="dxa"/>
            <w:tcBorders>
              <w:top w:val="single" w:sz="8" w:space="0" w:color="auto"/>
              <w:left w:val="single" w:sz="8" w:space="0" w:color="auto"/>
              <w:right w:val="single" w:sz="4" w:space="0" w:color="auto"/>
            </w:tcBorders>
            <w:shd w:val="clear" w:color="auto" w:fill="auto"/>
            <w:vAlign w:val="center"/>
          </w:tcPr>
          <w:p w14:paraId="6F281A59"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10.</w:t>
            </w:r>
          </w:p>
        </w:tc>
        <w:tc>
          <w:tcPr>
            <w:tcW w:w="926" w:type="dxa"/>
            <w:tcBorders>
              <w:top w:val="single" w:sz="8" w:space="0" w:color="auto"/>
              <w:left w:val="nil"/>
              <w:right w:val="single" w:sz="4" w:space="0" w:color="auto"/>
            </w:tcBorders>
            <w:shd w:val="clear" w:color="auto" w:fill="auto"/>
            <w:noWrap/>
            <w:vAlign w:val="center"/>
          </w:tcPr>
          <w:p w14:paraId="7087B74C"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right w:val="single" w:sz="4" w:space="0" w:color="auto"/>
            </w:tcBorders>
            <w:shd w:val="clear" w:color="auto" w:fill="auto"/>
            <w:noWrap/>
            <w:vAlign w:val="center"/>
          </w:tcPr>
          <w:p w14:paraId="218FDF43" w14:textId="2417B1A0"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DUŽ</w:t>
            </w:r>
            <w:r w:rsidR="003A5568">
              <w:rPr>
                <w:rFonts w:ascii="Times New Roman" w:eastAsia="Times New Roman" w:hAnsi="Times New Roman" w:cs="Times New Roman"/>
                <w:sz w:val="24"/>
                <w:szCs w:val="24"/>
                <w:lang w:eastAsia="en-GB"/>
              </w:rPr>
              <w:t>Nr.</w:t>
            </w:r>
            <w:r w:rsidRPr="00C632BC">
              <w:rPr>
                <w:rFonts w:ascii="Times New Roman" w:eastAsia="Times New Roman" w:hAnsi="Times New Roman" w:cs="Times New Roman"/>
                <w:sz w:val="24"/>
                <w:szCs w:val="24"/>
                <w:lang w:eastAsia="en-GB"/>
              </w:rPr>
              <w:t>12</w:t>
            </w:r>
          </w:p>
        </w:tc>
        <w:tc>
          <w:tcPr>
            <w:tcW w:w="5539" w:type="dxa"/>
            <w:tcBorders>
              <w:top w:val="single" w:sz="8" w:space="0" w:color="auto"/>
              <w:left w:val="nil"/>
              <w:right w:val="single" w:sz="4" w:space="0" w:color="auto"/>
            </w:tcBorders>
            <w:shd w:val="clear" w:color="auto" w:fill="auto"/>
            <w:noWrap/>
            <w:vAlign w:val="bottom"/>
          </w:tcPr>
          <w:p w14:paraId="6C8E82DD" w14:textId="77777777" w:rsidR="00DC0E30"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Išskaičiuota</w:t>
            </w:r>
            <w:r w:rsidR="00C632BC"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iš darbo užmokesčio:</w:t>
            </w:r>
          </w:p>
          <w:p w14:paraId="2774E289" w14:textId="323F4C33"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Pajamų mokestis</w:t>
            </w:r>
          </w:p>
          <w:p w14:paraId="4A236967"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Įmokos </w:t>
            </w:r>
            <w:proofErr w:type="spellStart"/>
            <w:r w:rsidRPr="00C632BC">
              <w:rPr>
                <w:rFonts w:ascii="Times New Roman" w:eastAsia="Times New Roman" w:hAnsi="Times New Roman" w:cs="Times New Roman"/>
                <w:sz w:val="24"/>
                <w:szCs w:val="24"/>
                <w:lang w:eastAsia="en-GB"/>
              </w:rPr>
              <w:t>sodrai</w:t>
            </w:r>
            <w:proofErr w:type="spellEnd"/>
            <w:r w:rsidRPr="00C632BC">
              <w:rPr>
                <w:rFonts w:ascii="Times New Roman" w:eastAsia="Times New Roman" w:hAnsi="Times New Roman" w:cs="Times New Roman"/>
                <w:sz w:val="24"/>
                <w:szCs w:val="24"/>
                <w:lang w:eastAsia="en-GB"/>
              </w:rPr>
              <w:t xml:space="preserve"> (19.5 %)</w:t>
            </w:r>
          </w:p>
        </w:tc>
        <w:tc>
          <w:tcPr>
            <w:tcW w:w="1264" w:type="dxa"/>
            <w:tcBorders>
              <w:top w:val="single" w:sz="8" w:space="0" w:color="auto"/>
              <w:left w:val="nil"/>
              <w:right w:val="single" w:sz="8" w:space="0" w:color="auto"/>
            </w:tcBorders>
            <w:shd w:val="clear" w:color="auto" w:fill="auto"/>
            <w:noWrap/>
            <w:vAlign w:val="bottom"/>
          </w:tcPr>
          <w:p w14:paraId="4B8F60C5" w14:textId="76B6D37A"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w:t>
            </w:r>
            <w:r w:rsidR="00206BFB" w:rsidRPr="00C632BC">
              <w:rPr>
                <w:rFonts w:ascii="Times New Roman" w:eastAsia="Times New Roman" w:hAnsi="Times New Roman" w:cs="Times New Roman"/>
                <w:sz w:val="24"/>
                <w:szCs w:val="24"/>
                <w:lang w:eastAsia="en-GB"/>
              </w:rPr>
              <w:t xml:space="preserve"> 269,</w:t>
            </w:r>
            <w:r w:rsidRPr="00C632BC">
              <w:rPr>
                <w:rFonts w:ascii="Times New Roman" w:eastAsia="Times New Roman" w:hAnsi="Times New Roman" w:cs="Times New Roman"/>
                <w:sz w:val="24"/>
                <w:szCs w:val="24"/>
                <w:lang w:eastAsia="en-GB"/>
              </w:rPr>
              <w:t>00</w:t>
            </w:r>
          </w:p>
          <w:p w14:paraId="568042ED" w14:textId="695C7972"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w:t>
            </w:r>
            <w:r w:rsidR="00206BFB" w:rsidRPr="00C632BC">
              <w:rPr>
                <w:rFonts w:ascii="Times New Roman" w:eastAsia="Times New Roman" w:hAnsi="Times New Roman" w:cs="Times New Roman"/>
                <w:sz w:val="24"/>
                <w:szCs w:val="24"/>
                <w:lang w:eastAsia="en-GB"/>
              </w:rPr>
              <w:t xml:space="preserve"> 003,</w:t>
            </w:r>
            <w:r w:rsidRPr="00C632BC">
              <w:rPr>
                <w:rFonts w:ascii="Times New Roman" w:eastAsia="Times New Roman" w:hAnsi="Times New Roman" w:cs="Times New Roman"/>
                <w:sz w:val="24"/>
                <w:szCs w:val="24"/>
                <w:lang w:eastAsia="en-GB"/>
              </w:rPr>
              <w:t>00</w:t>
            </w:r>
          </w:p>
        </w:tc>
      </w:tr>
      <w:tr w:rsidR="00C632BC" w:rsidRPr="00C632BC" w14:paraId="0676EC0E" w14:textId="77777777" w:rsidTr="007F49F9">
        <w:trPr>
          <w:trHeight w:val="540"/>
        </w:trPr>
        <w:tc>
          <w:tcPr>
            <w:tcW w:w="557" w:type="dxa"/>
            <w:tcBorders>
              <w:top w:val="single" w:sz="8" w:space="0" w:color="auto"/>
              <w:left w:val="single" w:sz="8" w:space="0" w:color="auto"/>
              <w:bottom w:val="nil"/>
              <w:right w:val="single" w:sz="4" w:space="0" w:color="auto"/>
            </w:tcBorders>
            <w:shd w:val="clear" w:color="auto" w:fill="auto"/>
            <w:vAlign w:val="center"/>
          </w:tcPr>
          <w:p w14:paraId="04DB8E65"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11.</w:t>
            </w:r>
          </w:p>
        </w:tc>
        <w:tc>
          <w:tcPr>
            <w:tcW w:w="926" w:type="dxa"/>
            <w:tcBorders>
              <w:top w:val="single" w:sz="8" w:space="0" w:color="auto"/>
              <w:left w:val="nil"/>
              <w:bottom w:val="nil"/>
              <w:right w:val="single" w:sz="4" w:space="0" w:color="auto"/>
            </w:tcBorders>
            <w:shd w:val="clear" w:color="auto" w:fill="auto"/>
            <w:noWrap/>
            <w:vAlign w:val="center"/>
          </w:tcPr>
          <w:p w14:paraId="75F27229"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nil"/>
              <w:right w:val="single" w:sz="4" w:space="0" w:color="auto"/>
            </w:tcBorders>
            <w:shd w:val="clear" w:color="auto" w:fill="auto"/>
            <w:noWrap/>
            <w:vAlign w:val="center"/>
          </w:tcPr>
          <w:p w14:paraId="711274F2"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SF</w:t>
            </w:r>
          </w:p>
        </w:tc>
        <w:tc>
          <w:tcPr>
            <w:tcW w:w="5539" w:type="dxa"/>
            <w:tcBorders>
              <w:top w:val="single" w:sz="8" w:space="0" w:color="auto"/>
              <w:left w:val="nil"/>
              <w:bottom w:val="nil"/>
              <w:right w:val="single" w:sz="4" w:space="0" w:color="auto"/>
            </w:tcBorders>
            <w:shd w:val="clear" w:color="auto" w:fill="auto"/>
            <w:noWrap/>
            <w:vAlign w:val="center"/>
          </w:tcPr>
          <w:p w14:paraId="6C1D5109"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Už komunalines paslaugas gauta sąskaita</w:t>
            </w:r>
          </w:p>
        </w:tc>
        <w:tc>
          <w:tcPr>
            <w:tcW w:w="1264" w:type="dxa"/>
            <w:tcBorders>
              <w:top w:val="single" w:sz="8" w:space="0" w:color="auto"/>
              <w:left w:val="nil"/>
              <w:bottom w:val="nil"/>
              <w:right w:val="single" w:sz="8" w:space="0" w:color="auto"/>
            </w:tcBorders>
            <w:shd w:val="clear" w:color="auto" w:fill="auto"/>
            <w:noWrap/>
            <w:vAlign w:val="center"/>
          </w:tcPr>
          <w:p w14:paraId="3BBAC07A" w14:textId="434918AF"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w:t>
            </w:r>
            <w:r w:rsidR="00206BFB" w:rsidRPr="00C632BC">
              <w:rPr>
                <w:rFonts w:ascii="Times New Roman" w:eastAsia="Times New Roman" w:hAnsi="Times New Roman" w:cs="Times New Roman"/>
                <w:sz w:val="24"/>
                <w:szCs w:val="24"/>
                <w:lang w:eastAsia="en-GB"/>
              </w:rPr>
              <w:t xml:space="preserve"> 160,</w:t>
            </w:r>
            <w:r w:rsidRPr="00C632BC">
              <w:rPr>
                <w:rFonts w:ascii="Times New Roman" w:eastAsia="Times New Roman" w:hAnsi="Times New Roman" w:cs="Times New Roman"/>
                <w:sz w:val="24"/>
                <w:szCs w:val="24"/>
                <w:lang w:eastAsia="en-GB"/>
              </w:rPr>
              <w:t>00</w:t>
            </w:r>
          </w:p>
        </w:tc>
      </w:tr>
      <w:tr w:rsidR="00C632BC" w:rsidRPr="00C632BC" w14:paraId="31D34ADE" w14:textId="77777777" w:rsidTr="007F49F9">
        <w:trPr>
          <w:trHeight w:val="540"/>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tcPr>
          <w:p w14:paraId="1B4A7F7F"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w:t>
            </w:r>
          </w:p>
        </w:tc>
        <w:tc>
          <w:tcPr>
            <w:tcW w:w="926" w:type="dxa"/>
            <w:tcBorders>
              <w:top w:val="single" w:sz="8" w:space="0" w:color="auto"/>
              <w:left w:val="nil"/>
              <w:bottom w:val="single" w:sz="8" w:space="0" w:color="auto"/>
              <w:right w:val="single" w:sz="4" w:space="0" w:color="auto"/>
            </w:tcBorders>
            <w:shd w:val="clear" w:color="auto" w:fill="auto"/>
            <w:noWrap/>
            <w:vAlign w:val="center"/>
          </w:tcPr>
          <w:p w14:paraId="1409FDA3"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single" w:sz="8" w:space="0" w:color="auto"/>
              <w:right w:val="single" w:sz="4" w:space="0" w:color="auto"/>
            </w:tcBorders>
            <w:shd w:val="clear" w:color="auto" w:fill="auto"/>
            <w:noWrap/>
            <w:vAlign w:val="center"/>
          </w:tcPr>
          <w:p w14:paraId="5E54092A"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IT nusidėvėjimo žiniaraštis</w:t>
            </w:r>
          </w:p>
        </w:tc>
        <w:tc>
          <w:tcPr>
            <w:tcW w:w="5539" w:type="dxa"/>
            <w:tcBorders>
              <w:top w:val="single" w:sz="8" w:space="0" w:color="auto"/>
              <w:left w:val="nil"/>
              <w:bottom w:val="single" w:sz="8" w:space="0" w:color="auto"/>
              <w:right w:val="single" w:sz="4" w:space="0" w:color="auto"/>
            </w:tcBorders>
            <w:shd w:val="clear" w:color="auto" w:fill="auto"/>
            <w:noWrap/>
            <w:vAlign w:val="bottom"/>
          </w:tcPr>
          <w:p w14:paraId="58F07DE0"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Registruojamas ilgalaikio turto nusidėvėjimas:</w:t>
            </w:r>
          </w:p>
          <w:p w14:paraId="1D19F09D"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Pastato</w:t>
            </w:r>
          </w:p>
          <w:p w14:paraId="073082A4"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Įrengimų</w:t>
            </w:r>
          </w:p>
          <w:p w14:paraId="6B108B9E"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Transporto priemonių</w:t>
            </w:r>
          </w:p>
        </w:tc>
        <w:tc>
          <w:tcPr>
            <w:tcW w:w="1264" w:type="dxa"/>
            <w:tcBorders>
              <w:top w:val="single" w:sz="8" w:space="0" w:color="auto"/>
              <w:left w:val="nil"/>
              <w:bottom w:val="single" w:sz="8" w:space="0" w:color="auto"/>
              <w:right w:val="single" w:sz="8" w:space="0" w:color="auto"/>
            </w:tcBorders>
            <w:shd w:val="clear" w:color="auto" w:fill="auto"/>
            <w:noWrap/>
            <w:vAlign w:val="bottom"/>
          </w:tcPr>
          <w:p w14:paraId="114944C9" w14:textId="77777777" w:rsidR="00C632BC" w:rsidRPr="00C632BC" w:rsidRDefault="00C632BC" w:rsidP="00C632BC">
            <w:pPr>
              <w:spacing w:after="0" w:line="276" w:lineRule="auto"/>
              <w:jc w:val="right"/>
              <w:rPr>
                <w:rFonts w:ascii="Times New Roman" w:eastAsia="Times New Roman" w:hAnsi="Times New Roman" w:cs="Times New Roman"/>
                <w:sz w:val="24"/>
                <w:szCs w:val="24"/>
                <w:lang w:eastAsia="en-GB"/>
              </w:rPr>
            </w:pPr>
          </w:p>
          <w:p w14:paraId="614B8986" w14:textId="4CE641FC" w:rsidR="00117BD5"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855,</w:t>
            </w:r>
            <w:r w:rsidR="00117BD5" w:rsidRPr="00C632BC">
              <w:rPr>
                <w:rFonts w:ascii="Times New Roman" w:eastAsia="Times New Roman" w:hAnsi="Times New Roman" w:cs="Times New Roman"/>
                <w:sz w:val="24"/>
                <w:szCs w:val="24"/>
                <w:lang w:eastAsia="en-GB"/>
              </w:rPr>
              <w:t>26</w:t>
            </w:r>
          </w:p>
          <w:p w14:paraId="29E7BD69" w14:textId="2FAB1289" w:rsidR="00117BD5" w:rsidRPr="00C632BC" w:rsidRDefault="00117BD5"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w:t>
            </w:r>
            <w:r w:rsidR="00206BFB" w:rsidRPr="00C632BC">
              <w:rPr>
                <w:rFonts w:ascii="Times New Roman" w:eastAsia="Times New Roman" w:hAnsi="Times New Roman" w:cs="Times New Roman"/>
                <w:sz w:val="24"/>
                <w:szCs w:val="24"/>
                <w:lang w:eastAsia="en-GB"/>
              </w:rPr>
              <w:t xml:space="preserve"> 079,</w:t>
            </w:r>
            <w:r w:rsidRPr="00C632BC">
              <w:rPr>
                <w:rFonts w:ascii="Times New Roman" w:eastAsia="Times New Roman" w:hAnsi="Times New Roman" w:cs="Times New Roman"/>
                <w:sz w:val="24"/>
                <w:szCs w:val="24"/>
                <w:lang w:eastAsia="en-GB"/>
              </w:rPr>
              <w:t>17</w:t>
            </w:r>
          </w:p>
          <w:p w14:paraId="3A5A35EB" w14:textId="21186307" w:rsidR="00117BD5"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793,</w:t>
            </w:r>
            <w:r w:rsidR="00117BD5" w:rsidRPr="00C632BC">
              <w:rPr>
                <w:rFonts w:ascii="Times New Roman" w:eastAsia="Times New Roman" w:hAnsi="Times New Roman" w:cs="Times New Roman"/>
                <w:sz w:val="24"/>
                <w:szCs w:val="24"/>
                <w:lang w:eastAsia="en-GB"/>
              </w:rPr>
              <w:t>61</w:t>
            </w:r>
          </w:p>
        </w:tc>
      </w:tr>
      <w:tr w:rsidR="00C632BC" w:rsidRPr="00C632BC" w14:paraId="5C614040" w14:textId="77777777" w:rsidTr="007F49F9">
        <w:trPr>
          <w:trHeight w:val="540"/>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tcPr>
          <w:p w14:paraId="11EBFFF7"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13</w:t>
            </w:r>
          </w:p>
        </w:tc>
        <w:tc>
          <w:tcPr>
            <w:tcW w:w="926" w:type="dxa"/>
            <w:tcBorders>
              <w:top w:val="single" w:sz="8" w:space="0" w:color="auto"/>
              <w:left w:val="nil"/>
              <w:bottom w:val="single" w:sz="4" w:space="0" w:color="auto"/>
              <w:right w:val="single" w:sz="4" w:space="0" w:color="auto"/>
            </w:tcBorders>
            <w:shd w:val="clear" w:color="auto" w:fill="auto"/>
            <w:noWrap/>
            <w:vAlign w:val="center"/>
          </w:tcPr>
          <w:p w14:paraId="25C76DFD"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1615" w:type="dxa"/>
            <w:tcBorders>
              <w:top w:val="single" w:sz="8" w:space="0" w:color="auto"/>
              <w:left w:val="nil"/>
              <w:bottom w:val="single" w:sz="4" w:space="0" w:color="auto"/>
              <w:right w:val="single" w:sz="4" w:space="0" w:color="auto"/>
            </w:tcBorders>
            <w:shd w:val="clear" w:color="auto" w:fill="auto"/>
            <w:noWrap/>
            <w:vAlign w:val="center"/>
          </w:tcPr>
          <w:p w14:paraId="6ED352C8"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Banko išrašas</w:t>
            </w:r>
          </w:p>
        </w:tc>
        <w:tc>
          <w:tcPr>
            <w:tcW w:w="5539" w:type="dxa"/>
            <w:tcBorders>
              <w:top w:val="single" w:sz="8" w:space="0" w:color="auto"/>
              <w:left w:val="nil"/>
              <w:bottom w:val="single" w:sz="4" w:space="0" w:color="auto"/>
              <w:right w:val="single" w:sz="4" w:space="0" w:color="auto"/>
            </w:tcBorders>
            <w:shd w:val="clear" w:color="auto" w:fill="auto"/>
            <w:noWrap/>
            <w:vAlign w:val="bottom"/>
          </w:tcPr>
          <w:p w14:paraId="3C1BB49F" w14:textId="77777777" w:rsidR="00117BD5" w:rsidRPr="00C632BC" w:rsidRDefault="00117BD5"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Banko paskola paimta 6 mėnesiams su 8 procentų metinėmis palūkanomis. Palūkanos įmonėje kaupiamos</w:t>
            </w:r>
          </w:p>
        </w:tc>
        <w:tc>
          <w:tcPr>
            <w:tcW w:w="1264" w:type="dxa"/>
            <w:tcBorders>
              <w:top w:val="single" w:sz="8" w:space="0" w:color="auto"/>
              <w:left w:val="nil"/>
              <w:bottom w:val="single" w:sz="4" w:space="0" w:color="auto"/>
              <w:right w:val="single" w:sz="8" w:space="0" w:color="auto"/>
            </w:tcBorders>
            <w:shd w:val="clear" w:color="auto" w:fill="auto"/>
            <w:noWrap/>
            <w:vAlign w:val="center"/>
          </w:tcPr>
          <w:p w14:paraId="0DED1C3E" w14:textId="05106A3E" w:rsidR="00117BD5" w:rsidRPr="00C632BC" w:rsidRDefault="00206BFB"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w:t>
            </w:r>
            <w:r w:rsidR="00117BD5" w:rsidRPr="00C632BC">
              <w:rPr>
                <w:rFonts w:ascii="Times New Roman" w:eastAsia="Times New Roman" w:hAnsi="Times New Roman" w:cs="Times New Roman"/>
                <w:sz w:val="24"/>
                <w:szCs w:val="24"/>
                <w:lang w:eastAsia="en-GB"/>
              </w:rPr>
              <w:t>00</w:t>
            </w:r>
          </w:p>
        </w:tc>
      </w:tr>
    </w:tbl>
    <w:p w14:paraId="4A57EC27" w14:textId="47494793" w:rsidR="007F49F9" w:rsidRPr="00C632BC" w:rsidRDefault="007F49F9" w:rsidP="007F49F9">
      <w:pPr>
        <w:tabs>
          <w:tab w:val="left" w:pos="675"/>
          <w:tab w:val="left" w:pos="1601"/>
          <w:tab w:val="left" w:pos="3216"/>
          <w:tab w:val="left" w:pos="8755"/>
        </w:tabs>
        <w:spacing w:after="0" w:line="276" w:lineRule="auto"/>
        <w:rPr>
          <w:rFonts w:ascii="Times New Roman" w:eastAsia="Times New Roman" w:hAnsi="Times New Roman" w:cs="Times New Roman"/>
          <w:sz w:val="24"/>
          <w:szCs w:val="24"/>
          <w:lang w:eastAsia="en-GB"/>
        </w:rPr>
      </w:pPr>
    </w:p>
    <w:tbl>
      <w:tblPr>
        <w:tblW w:w="5000" w:type="pct"/>
        <w:tblLook w:val="04A0" w:firstRow="1" w:lastRow="0" w:firstColumn="1" w:lastColumn="0" w:noHBand="0" w:noVBand="1"/>
      </w:tblPr>
      <w:tblGrid>
        <w:gridCol w:w="711"/>
        <w:gridCol w:w="1402"/>
        <w:gridCol w:w="3799"/>
        <w:gridCol w:w="757"/>
        <w:gridCol w:w="510"/>
        <w:gridCol w:w="1371"/>
        <w:gridCol w:w="1371"/>
      </w:tblGrid>
      <w:tr w:rsidR="00C632BC" w:rsidRPr="00C632BC" w14:paraId="6E117C94" w14:textId="77777777" w:rsidTr="002A150C">
        <w:trPr>
          <w:trHeight w:val="57"/>
        </w:trPr>
        <w:tc>
          <w:tcPr>
            <w:tcW w:w="358" w:type="pct"/>
            <w:tcBorders>
              <w:top w:val="nil"/>
              <w:left w:val="nil"/>
              <w:bottom w:val="nil"/>
              <w:right w:val="nil"/>
            </w:tcBorders>
            <w:shd w:val="clear" w:color="auto" w:fill="auto"/>
            <w:vAlign w:val="center"/>
            <w:hideMark/>
          </w:tcPr>
          <w:p w14:paraId="7E6C19D1" w14:textId="77777777" w:rsidR="00EF0026" w:rsidRPr="00C632BC" w:rsidRDefault="00EF0026" w:rsidP="007F49F9">
            <w:pPr>
              <w:spacing w:after="0" w:line="276" w:lineRule="auto"/>
              <w:rPr>
                <w:rFonts w:ascii="Times New Roman" w:eastAsia="Times New Roman" w:hAnsi="Times New Roman" w:cs="Times New Roman"/>
                <w:sz w:val="24"/>
                <w:szCs w:val="24"/>
                <w:lang w:eastAsia="en-GB"/>
              </w:rPr>
            </w:pPr>
          </w:p>
        </w:tc>
        <w:tc>
          <w:tcPr>
            <w:tcW w:w="428" w:type="pct"/>
            <w:tcBorders>
              <w:top w:val="nil"/>
              <w:left w:val="nil"/>
              <w:bottom w:val="nil"/>
              <w:right w:val="nil"/>
            </w:tcBorders>
            <w:shd w:val="clear" w:color="auto" w:fill="auto"/>
            <w:vAlign w:val="center"/>
            <w:hideMark/>
          </w:tcPr>
          <w:p w14:paraId="1427754B" w14:textId="77777777" w:rsidR="00117BD5" w:rsidRPr="00C632BC" w:rsidRDefault="00117BD5" w:rsidP="00C632BC">
            <w:pPr>
              <w:spacing w:after="0" w:line="276" w:lineRule="auto"/>
              <w:jc w:val="center"/>
              <w:rPr>
                <w:rFonts w:ascii="Times New Roman" w:eastAsia="Times New Roman" w:hAnsi="Times New Roman" w:cs="Times New Roman"/>
                <w:sz w:val="20"/>
                <w:szCs w:val="20"/>
                <w:lang w:eastAsia="en-GB"/>
              </w:rPr>
            </w:pPr>
          </w:p>
        </w:tc>
        <w:tc>
          <w:tcPr>
            <w:tcW w:w="2193" w:type="pct"/>
            <w:tcBorders>
              <w:top w:val="nil"/>
              <w:left w:val="nil"/>
              <w:bottom w:val="nil"/>
              <w:right w:val="nil"/>
            </w:tcBorders>
            <w:shd w:val="clear" w:color="auto" w:fill="auto"/>
            <w:vAlign w:val="center"/>
            <w:hideMark/>
          </w:tcPr>
          <w:p w14:paraId="4083101F" w14:textId="77777777" w:rsidR="00602DFE"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BENDRASIS ŽURNALAS</w:t>
            </w:r>
          </w:p>
        </w:tc>
        <w:tc>
          <w:tcPr>
            <w:tcW w:w="382" w:type="pct"/>
            <w:tcBorders>
              <w:top w:val="nil"/>
              <w:left w:val="nil"/>
              <w:bottom w:val="nil"/>
              <w:right w:val="nil"/>
            </w:tcBorders>
            <w:shd w:val="clear" w:color="auto" w:fill="auto"/>
            <w:vAlign w:val="center"/>
            <w:hideMark/>
          </w:tcPr>
          <w:p w14:paraId="7F0E3D90"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p>
        </w:tc>
        <w:tc>
          <w:tcPr>
            <w:tcW w:w="257" w:type="pct"/>
            <w:tcBorders>
              <w:top w:val="nil"/>
              <w:left w:val="nil"/>
              <w:bottom w:val="nil"/>
              <w:right w:val="nil"/>
            </w:tcBorders>
            <w:shd w:val="clear" w:color="auto" w:fill="auto"/>
            <w:vAlign w:val="center"/>
            <w:hideMark/>
          </w:tcPr>
          <w:p w14:paraId="605CC861" w14:textId="77777777" w:rsidR="00117BD5" w:rsidRPr="00C632BC" w:rsidRDefault="00117BD5" w:rsidP="00C632BC">
            <w:pPr>
              <w:spacing w:after="0" w:line="276" w:lineRule="auto"/>
              <w:rPr>
                <w:rFonts w:ascii="Times New Roman" w:eastAsia="Times New Roman" w:hAnsi="Times New Roman" w:cs="Times New Roman"/>
                <w:sz w:val="20"/>
                <w:szCs w:val="20"/>
                <w:lang w:eastAsia="en-GB"/>
              </w:rPr>
            </w:pPr>
          </w:p>
        </w:tc>
        <w:tc>
          <w:tcPr>
            <w:tcW w:w="691" w:type="pct"/>
            <w:tcBorders>
              <w:top w:val="nil"/>
              <w:left w:val="nil"/>
              <w:bottom w:val="nil"/>
              <w:right w:val="nil"/>
            </w:tcBorders>
            <w:shd w:val="clear" w:color="auto" w:fill="auto"/>
            <w:vAlign w:val="center"/>
            <w:hideMark/>
          </w:tcPr>
          <w:p w14:paraId="62800FDF" w14:textId="77777777" w:rsidR="00117BD5" w:rsidRPr="00C632BC" w:rsidRDefault="00117BD5" w:rsidP="00C632BC">
            <w:pPr>
              <w:spacing w:after="0" w:line="276" w:lineRule="auto"/>
              <w:jc w:val="center"/>
              <w:rPr>
                <w:rFonts w:ascii="Times New Roman" w:eastAsia="Times New Roman" w:hAnsi="Times New Roman" w:cs="Times New Roman"/>
                <w:sz w:val="20"/>
                <w:szCs w:val="20"/>
                <w:lang w:eastAsia="en-GB"/>
              </w:rPr>
            </w:pPr>
          </w:p>
        </w:tc>
        <w:tc>
          <w:tcPr>
            <w:tcW w:w="691" w:type="pct"/>
            <w:tcBorders>
              <w:top w:val="nil"/>
              <w:left w:val="nil"/>
              <w:bottom w:val="nil"/>
              <w:right w:val="nil"/>
            </w:tcBorders>
            <w:shd w:val="clear" w:color="auto" w:fill="auto"/>
            <w:vAlign w:val="center"/>
            <w:hideMark/>
          </w:tcPr>
          <w:p w14:paraId="65EDC7A9" w14:textId="77777777" w:rsidR="00117BD5" w:rsidRPr="00C632BC" w:rsidRDefault="00117BD5" w:rsidP="00C632BC">
            <w:pPr>
              <w:spacing w:after="0" w:line="276" w:lineRule="auto"/>
              <w:rPr>
                <w:rFonts w:ascii="Times New Roman" w:eastAsia="Times New Roman" w:hAnsi="Times New Roman" w:cs="Times New Roman"/>
                <w:sz w:val="20"/>
                <w:szCs w:val="20"/>
                <w:lang w:eastAsia="en-GB"/>
              </w:rPr>
            </w:pPr>
          </w:p>
        </w:tc>
      </w:tr>
      <w:tr w:rsidR="00C632BC" w:rsidRPr="00C632BC" w14:paraId="7A64F24D" w14:textId="77777777" w:rsidTr="002A150C">
        <w:trPr>
          <w:trHeight w:val="57"/>
        </w:trPr>
        <w:tc>
          <w:tcPr>
            <w:tcW w:w="358" w:type="pct"/>
            <w:tcBorders>
              <w:top w:val="nil"/>
              <w:left w:val="nil"/>
              <w:bottom w:val="single" w:sz="4" w:space="0" w:color="auto"/>
              <w:right w:val="nil"/>
            </w:tcBorders>
            <w:shd w:val="clear" w:color="auto" w:fill="auto"/>
            <w:vAlign w:val="center"/>
            <w:hideMark/>
          </w:tcPr>
          <w:p w14:paraId="2FE51FF8" w14:textId="77777777" w:rsidR="00117BD5" w:rsidRPr="00C632BC" w:rsidRDefault="00117BD5" w:rsidP="00C632BC">
            <w:pPr>
              <w:spacing w:after="0" w:line="276" w:lineRule="auto"/>
              <w:rPr>
                <w:rFonts w:ascii="Times New Roman" w:eastAsia="Times New Roman" w:hAnsi="Times New Roman" w:cs="Times New Roman"/>
                <w:sz w:val="20"/>
                <w:szCs w:val="20"/>
                <w:lang w:eastAsia="en-GB"/>
              </w:rPr>
            </w:pPr>
          </w:p>
        </w:tc>
        <w:tc>
          <w:tcPr>
            <w:tcW w:w="428" w:type="pct"/>
            <w:tcBorders>
              <w:top w:val="nil"/>
              <w:left w:val="nil"/>
              <w:bottom w:val="single" w:sz="4" w:space="0" w:color="auto"/>
              <w:right w:val="nil"/>
            </w:tcBorders>
            <w:shd w:val="clear" w:color="auto" w:fill="auto"/>
            <w:vAlign w:val="center"/>
            <w:hideMark/>
          </w:tcPr>
          <w:p w14:paraId="04083DA5" w14:textId="77777777" w:rsidR="00117BD5" w:rsidRPr="00C632BC" w:rsidRDefault="00117BD5" w:rsidP="00C632BC">
            <w:pPr>
              <w:spacing w:after="0" w:line="276" w:lineRule="auto"/>
              <w:jc w:val="center"/>
              <w:rPr>
                <w:rFonts w:ascii="Times New Roman" w:eastAsia="Times New Roman" w:hAnsi="Times New Roman" w:cs="Times New Roman"/>
                <w:sz w:val="20"/>
                <w:szCs w:val="20"/>
                <w:lang w:eastAsia="en-GB"/>
              </w:rPr>
            </w:pPr>
          </w:p>
        </w:tc>
        <w:tc>
          <w:tcPr>
            <w:tcW w:w="2193" w:type="pct"/>
            <w:tcBorders>
              <w:top w:val="nil"/>
              <w:left w:val="nil"/>
              <w:bottom w:val="single" w:sz="4" w:space="0" w:color="auto"/>
              <w:right w:val="nil"/>
            </w:tcBorders>
            <w:shd w:val="clear" w:color="auto" w:fill="auto"/>
            <w:vAlign w:val="center"/>
            <w:hideMark/>
          </w:tcPr>
          <w:p w14:paraId="4B31A088"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2019 m. gruodžio mėn.</w:t>
            </w:r>
          </w:p>
        </w:tc>
        <w:tc>
          <w:tcPr>
            <w:tcW w:w="382" w:type="pct"/>
            <w:tcBorders>
              <w:top w:val="nil"/>
              <w:left w:val="nil"/>
              <w:bottom w:val="single" w:sz="4" w:space="0" w:color="auto"/>
              <w:right w:val="nil"/>
            </w:tcBorders>
            <w:shd w:val="clear" w:color="auto" w:fill="auto"/>
            <w:vAlign w:val="center"/>
            <w:hideMark/>
          </w:tcPr>
          <w:p w14:paraId="49E86715" w14:textId="77777777" w:rsidR="00117BD5" w:rsidRPr="00C632BC" w:rsidRDefault="00117BD5" w:rsidP="00C632BC">
            <w:pPr>
              <w:spacing w:after="0" w:line="276" w:lineRule="auto"/>
              <w:jc w:val="center"/>
              <w:rPr>
                <w:rFonts w:ascii="Times New Roman" w:eastAsia="Times New Roman" w:hAnsi="Times New Roman" w:cs="Times New Roman"/>
                <w:sz w:val="24"/>
                <w:szCs w:val="24"/>
                <w:lang w:eastAsia="en-GB"/>
              </w:rPr>
            </w:pPr>
          </w:p>
        </w:tc>
        <w:tc>
          <w:tcPr>
            <w:tcW w:w="257" w:type="pct"/>
            <w:tcBorders>
              <w:top w:val="nil"/>
              <w:left w:val="nil"/>
              <w:bottom w:val="single" w:sz="4" w:space="0" w:color="auto"/>
              <w:right w:val="nil"/>
            </w:tcBorders>
            <w:shd w:val="clear" w:color="auto" w:fill="auto"/>
            <w:vAlign w:val="center"/>
            <w:hideMark/>
          </w:tcPr>
          <w:p w14:paraId="73C77D1F" w14:textId="77777777" w:rsidR="00117BD5" w:rsidRPr="00C632BC" w:rsidRDefault="00117BD5" w:rsidP="00C632BC">
            <w:pPr>
              <w:spacing w:after="0" w:line="276" w:lineRule="auto"/>
              <w:rPr>
                <w:rFonts w:ascii="Times New Roman" w:eastAsia="Times New Roman" w:hAnsi="Times New Roman" w:cs="Times New Roman"/>
                <w:sz w:val="20"/>
                <w:szCs w:val="20"/>
                <w:lang w:eastAsia="en-GB"/>
              </w:rPr>
            </w:pPr>
          </w:p>
        </w:tc>
        <w:tc>
          <w:tcPr>
            <w:tcW w:w="691" w:type="pct"/>
            <w:tcBorders>
              <w:top w:val="nil"/>
              <w:left w:val="nil"/>
              <w:bottom w:val="single" w:sz="4" w:space="0" w:color="auto"/>
              <w:right w:val="nil"/>
            </w:tcBorders>
            <w:shd w:val="clear" w:color="auto" w:fill="auto"/>
            <w:vAlign w:val="center"/>
            <w:hideMark/>
          </w:tcPr>
          <w:p w14:paraId="47180F10" w14:textId="77777777" w:rsidR="00117BD5" w:rsidRPr="00C632BC" w:rsidRDefault="00117BD5" w:rsidP="00C632BC">
            <w:pPr>
              <w:spacing w:after="0" w:line="276" w:lineRule="auto"/>
              <w:jc w:val="center"/>
              <w:rPr>
                <w:rFonts w:ascii="Times New Roman" w:eastAsia="Times New Roman" w:hAnsi="Times New Roman" w:cs="Times New Roman"/>
                <w:sz w:val="20"/>
                <w:szCs w:val="20"/>
                <w:lang w:eastAsia="en-GB"/>
              </w:rPr>
            </w:pPr>
          </w:p>
        </w:tc>
        <w:tc>
          <w:tcPr>
            <w:tcW w:w="691" w:type="pct"/>
            <w:tcBorders>
              <w:top w:val="nil"/>
              <w:left w:val="nil"/>
              <w:bottom w:val="single" w:sz="4" w:space="0" w:color="auto"/>
              <w:right w:val="nil"/>
            </w:tcBorders>
            <w:shd w:val="clear" w:color="auto" w:fill="auto"/>
            <w:vAlign w:val="center"/>
            <w:hideMark/>
          </w:tcPr>
          <w:p w14:paraId="0106BBF2" w14:textId="77777777" w:rsidR="00117BD5" w:rsidRPr="00C632BC" w:rsidRDefault="00117BD5" w:rsidP="00C632BC">
            <w:pPr>
              <w:spacing w:after="0" w:line="276" w:lineRule="auto"/>
              <w:rPr>
                <w:rFonts w:ascii="Times New Roman" w:eastAsia="Times New Roman" w:hAnsi="Times New Roman" w:cs="Times New Roman"/>
                <w:sz w:val="20"/>
                <w:szCs w:val="20"/>
                <w:lang w:eastAsia="en-GB"/>
              </w:rPr>
            </w:pPr>
          </w:p>
        </w:tc>
      </w:tr>
      <w:tr w:rsidR="00C632BC" w:rsidRPr="00C632BC" w14:paraId="65EB1B42" w14:textId="77777777" w:rsidTr="002A150C">
        <w:trPr>
          <w:trHeight w:val="57"/>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06771"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437D159E" w14:textId="71168F2B"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proofErr w:type="spellStart"/>
            <w:r w:rsidRPr="00C632BC">
              <w:rPr>
                <w:rFonts w:ascii="Times New Roman" w:eastAsia="Times New Roman" w:hAnsi="Times New Roman" w:cs="Times New Roman"/>
                <w:b/>
                <w:bCs/>
                <w:sz w:val="24"/>
                <w:szCs w:val="24"/>
                <w:lang w:eastAsia="en-GB"/>
              </w:rPr>
              <w:t>Dok</w:t>
            </w:r>
            <w:proofErr w:type="spellEnd"/>
            <w:r w:rsidRPr="00C632BC">
              <w:rPr>
                <w:rFonts w:ascii="Times New Roman" w:eastAsia="Times New Roman" w:hAnsi="Times New Roman" w:cs="Times New Roman"/>
                <w:b/>
                <w:bCs/>
                <w:sz w:val="24"/>
                <w:szCs w:val="24"/>
                <w:lang w:eastAsia="en-GB"/>
              </w:rPr>
              <w:t>. pav.</w:t>
            </w:r>
            <w:r w:rsidR="002A150C">
              <w:rPr>
                <w:rFonts w:ascii="Times New Roman" w:eastAsia="Times New Roman" w:hAnsi="Times New Roman" w:cs="Times New Roman"/>
                <w:b/>
                <w:bCs/>
                <w:sz w:val="24"/>
                <w:szCs w:val="24"/>
                <w:lang w:eastAsia="en-GB"/>
              </w:rPr>
              <w:t xml:space="preserve"> </w:t>
            </w:r>
            <w:r w:rsidR="003A5568">
              <w:rPr>
                <w:rFonts w:ascii="Times New Roman" w:eastAsia="Times New Roman" w:hAnsi="Times New Roman" w:cs="Times New Roman"/>
                <w:b/>
                <w:bCs/>
                <w:sz w:val="24"/>
                <w:szCs w:val="24"/>
                <w:lang w:eastAsia="en-GB"/>
              </w:rPr>
              <w:t>Nr.</w:t>
            </w:r>
          </w:p>
        </w:tc>
        <w:tc>
          <w:tcPr>
            <w:tcW w:w="2193" w:type="pct"/>
            <w:tcBorders>
              <w:top w:val="single" w:sz="4" w:space="0" w:color="auto"/>
              <w:left w:val="nil"/>
              <w:bottom w:val="single" w:sz="4" w:space="0" w:color="auto"/>
              <w:right w:val="single" w:sz="4" w:space="0" w:color="auto"/>
            </w:tcBorders>
            <w:shd w:val="clear" w:color="auto" w:fill="auto"/>
            <w:vAlign w:val="center"/>
            <w:hideMark/>
          </w:tcPr>
          <w:p w14:paraId="30B337C0" w14:textId="77777777" w:rsidR="00117BD5" w:rsidRPr="00C632BC" w:rsidRDefault="00117BD5" w:rsidP="00C632BC">
            <w:pPr>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666E830F"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proofErr w:type="spellStart"/>
            <w:r w:rsidRPr="00C632BC">
              <w:rPr>
                <w:rFonts w:ascii="Times New Roman" w:eastAsia="Times New Roman" w:hAnsi="Times New Roman" w:cs="Times New Roman"/>
                <w:b/>
                <w:bCs/>
                <w:sz w:val="24"/>
                <w:szCs w:val="24"/>
                <w:lang w:eastAsia="en-GB"/>
              </w:rPr>
              <w:t>Sąsk</w:t>
            </w:r>
            <w:proofErr w:type="spellEnd"/>
            <w:r w:rsidRPr="00C632BC">
              <w:rPr>
                <w:rFonts w:ascii="Times New Roman" w:eastAsia="Times New Roman" w:hAnsi="Times New Roman" w:cs="Times New Roman"/>
                <w:b/>
                <w:bCs/>
                <w:sz w:val="24"/>
                <w:szCs w:val="24"/>
                <w:lang w:eastAsia="en-GB"/>
              </w:rPr>
              <w:t>. Nr.</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38A6CD23"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721886C3"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31F6D8E2" w14:textId="77777777" w:rsidR="00117BD5" w:rsidRPr="00C632BC" w:rsidRDefault="00117BD5" w:rsidP="00C632BC">
            <w:pPr>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C632BC" w:rsidRPr="00C632BC" w14:paraId="0D0882CB"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0781A5EC"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w:t>
            </w:r>
            <w:r w:rsidR="00075137" w:rsidRPr="00C632BC">
              <w:rPr>
                <w:rFonts w:ascii="Times New Roman" w:eastAsia="Times New Roman" w:hAnsi="Times New Roman" w:cs="Times New Roman"/>
                <w:lang w:eastAsia="en-GB"/>
              </w:rPr>
              <w:t>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13C6F44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SF</w:t>
            </w:r>
          </w:p>
        </w:tc>
        <w:tc>
          <w:tcPr>
            <w:tcW w:w="2193" w:type="pct"/>
            <w:tcBorders>
              <w:top w:val="nil"/>
              <w:left w:val="nil"/>
              <w:bottom w:val="single" w:sz="4" w:space="0" w:color="auto"/>
              <w:right w:val="single" w:sz="4" w:space="0" w:color="auto"/>
            </w:tcBorders>
            <w:shd w:val="clear" w:color="auto" w:fill="auto"/>
            <w:vAlign w:val="center"/>
            <w:hideMark/>
          </w:tcPr>
          <w:p w14:paraId="5295FB5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Pirktos prekės</w:t>
            </w:r>
          </w:p>
        </w:tc>
        <w:tc>
          <w:tcPr>
            <w:tcW w:w="382" w:type="pct"/>
            <w:tcBorders>
              <w:top w:val="nil"/>
              <w:left w:val="nil"/>
              <w:bottom w:val="single" w:sz="4" w:space="0" w:color="auto"/>
              <w:right w:val="single" w:sz="4" w:space="0" w:color="auto"/>
            </w:tcBorders>
            <w:shd w:val="clear" w:color="auto" w:fill="auto"/>
            <w:vAlign w:val="center"/>
            <w:hideMark/>
          </w:tcPr>
          <w:p w14:paraId="5ED8379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2040</w:t>
            </w:r>
          </w:p>
        </w:tc>
        <w:tc>
          <w:tcPr>
            <w:tcW w:w="257" w:type="pct"/>
            <w:tcBorders>
              <w:top w:val="nil"/>
              <w:left w:val="nil"/>
              <w:bottom w:val="single" w:sz="4" w:space="0" w:color="auto"/>
              <w:right w:val="single" w:sz="4" w:space="0" w:color="auto"/>
            </w:tcBorders>
            <w:shd w:val="clear" w:color="auto" w:fill="auto"/>
            <w:vAlign w:val="center"/>
            <w:hideMark/>
          </w:tcPr>
          <w:p w14:paraId="27DA30F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78945C26" w14:textId="404DD1B7"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36 </w:t>
            </w:r>
            <w:r w:rsidR="00C009A1" w:rsidRPr="00C632BC">
              <w:rPr>
                <w:rFonts w:ascii="Times New Roman" w:eastAsia="Times New Roman" w:hAnsi="Times New Roman" w:cs="Times New Roman"/>
                <w:lang w:eastAsia="en-GB"/>
              </w:rPr>
              <w:t>514,</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6EA00C65"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61FF24DA"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1A8E6237"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635AA1DC"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27005282"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Skolos tiekėjams už prekes ir paslaugas</w:t>
            </w:r>
          </w:p>
        </w:tc>
        <w:tc>
          <w:tcPr>
            <w:tcW w:w="382" w:type="pct"/>
            <w:tcBorders>
              <w:top w:val="nil"/>
              <w:left w:val="nil"/>
              <w:bottom w:val="single" w:sz="4" w:space="0" w:color="auto"/>
              <w:right w:val="single" w:sz="4" w:space="0" w:color="auto"/>
            </w:tcBorders>
            <w:shd w:val="clear" w:color="auto" w:fill="auto"/>
            <w:vAlign w:val="center"/>
            <w:hideMark/>
          </w:tcPr>
          <w:p w14:paraId="526A1A0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4430</w:t>
            </w:r>
          </w:p>
        </w:tc>
        <w:tc>
          <w:tcPr>
            <w:tcW w:w="257" w:type="pct"/>
            <w:tcBorders>
              <w:top w:val="nil"/>
              <w:left w:val="nil"/>
              <w:bottom w:val="single" w:sz="4" w:space="0" w:color="auto"/>
              <w:right w:val="single" w:sz="4" w:space="0" w:color="auto"/>
            </w:tcBorders>
            <w:shd w:val="clear" w:color="auto" w:fill="auto"/>
            <w:vAlign w:val="center"/>
            <w:hideMark/>
          </w:tcPr>
          <w:p w14:paraId="4B76098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0A57C78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48F2158" w14:textId="2C235900"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36 </w:t>
            </w:r>
            <w:r w:rsidR="00C81A97" w:rsidRPr="00C632BC">
              <w:rPr>
                <w:rFonts w:ascii="Times New Roman" w:eastAsia="Times New Roman" w:hAnsi="Times New Roman" w:cs="Times New Roman"/>
                <w:lang w:eastAsia="en-GB"/>
              </w:rPr>
              <w:t>514,</w:t>
            </w:r>
            <w:r w:rsidR="00117BD5" w:rsidRPr="00C632BC">
              <w:rPr>
                <w:rFonts w:ascii="Times New Roman" w:eastAsia="Times New Roman" w:hAnsi="Times New Roman" w:cs="Times New Roman"/>
                <w:lang w:eastAsia="en-GB"/>
              </w:rPr>
              <w:t>00</w:t>
            </w:r>
          </w:p>
        </w:tc>
      </w:tr>
      <w:tr w:rsidR="00C632BC" w:rsidRPr="00C632BC" w14:paraId="5F94D11B"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1435B104"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6AD4968E"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8A0B6F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Nupirkta prekių skolon</w:t>
            </w:r>
          </w:p>
        </w:tc>
        <w:tc>
          <w:tcPr>
            <w:tcW w:w="382" w:type="pct"/>
            <w:tcBorders>
              <w:top w:val="nil"/>
              <w:left w:val="nil"/>
              <w:bottom w:val="single" w:sz="4" w:space="0" w:color="auto"/>
              <w:right w:val="single" w:sz="4" w:space="0" w:color="auto"/>
            </w:tcBorders>
            <w:shd w:val="clear" w:color="auto" w:fill="auto"/>
            <w:vAlign w:val="center"/>
            <w:hideMark/>
          </w:tcPr>
          <w:p w14:paraId="489781B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7758F41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2A982A2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2A9635A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50850143"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B26F4AA"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9188DD2"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198E499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02A944E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SF</w:t>
            </w:r>
          </w:p>
        </w:tc>
        <w:tc>
          <w:tcPr>
            <w:tcW w:w="2193" w:type="pct"/>
            <w:tcBorders>
              <w:top w:val="nil"/>
              <w:left w:val="nil"/>
              <w:bottom w:val="single" w:sz="4" w:space="0" w:color="auto"/>
              <w:right w:val="single" w:sz="4" w:space="0" w:color="auto"/>
            </w:tcBorders>
            <w:shd w:val="clear" w:color="auto" w:fill="auto"/>
            <w:noWrap/>
            <w:vAlign w:val="center"/>
            <w:hideMark/>
          </w:tcPr>
          <w:p w14:paraId="32C503B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Pirkėjų skolos</w:t>
            </w:r>
          </w:p>
        </w:tc>
        <w:tc>
          <w:tcPr>
            <w:tcW w:w="382" w:type="pct"/>
            <w:tcBorders>
              <w:top w:val="nil"/>
              <w:left w:val="nil"/>
              <w:bottom w:val="nil"/>
              <w:right w:val="nil"/>
            </w:tcBorders>
            <w:shd w:val="clear" w:color="auto" w:fill="auto"/>
            <w:noWrap/>
            <w:vAlign w:val="center"/>
            <w:hideMark/>
          </w:tcPr>
          <w:p w14:paraId="4B2D8836"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241</w:t>
            </w:r>
          </w:p>
        </w:tc>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CCF5796"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noWrap/>
            <w:vAlign w:val="center"/>
            <w:hideMark/>
          </w:tcPr>
          <w:p w14:paraId="295FD269" w14:textId="76585360"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83 </w:t>
            </w:r>
            <w:r w:rsidR="00C81A97" w:rsidRPr="00C632BC">
              <w:rPr>
                <w:rFonts w:ascii="Times New Roman" w:eastAsia="Times New Roman" w:hAnsi="Times New Roman" w:cs="Times New Roman"/>
                <w:lang w:eastAsia="en-GB"/>
              </w:rPr>
              <w:t>920,</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noWrap/>
            <w:vAlign w:val="center"/>
            <w:hideMark/>
          </w:tcPr>
          <w:p w14:paraId="5C17D37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738CF34"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5E0561FE"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F8D29AA"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noWrap/>
            <w:vAlign w:val="center"/>
            <w:hideMark/>
          </w:tcPr>
          <w:p w14:paraId="358410D0"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Parduotų prekių pajamos</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2685BBEE"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5000</w:t>
            </w:r>
          </w:p>
        </w:tc>
        <w:tc>
          <w:tcPr>
            <w:tcW w:w="257" w:type="pct"/>
            <w:tcBorders>
              <w:top w:val="nil"/>
              <w:left w:val="nil"/>
              <w:bottom w:val="single" w:sz="4" w:space="0" w:color="auto"/>
              <w:right w:val="single" w:sz="4" w:space="0" w:color="auto"/>
            </w:tcBorders>
            <w:shd w:val="clear" w:color="auto" w:fill="auto"/>
            <w:noWrap/>
            <w:vAlign w:val="center"/>
            <w:hideMark/>
          </w:tcPr>
          <w:p w14:paraId="73874E0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noWrap/>
            <w:vAlign w:val="center"/>
            <w:hideMark/>
          </w:tcPr>
          <w:p w14:paraId="28CA82E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noWrap/>
            <w:vAlign w:val="center"/>
            <w:hideMark/>
          </w:tcPr>
          <w:p w14:paraId="7C0D59BE" w14:textId="446238B3"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83 </w:t>
            </w:r>
            <w:r w:rsidR="00C81A97" w:rsidRPr="00C632BC">
              <w:rPr>
                <w:rFonts w:ascii="Times New Roman" w:eastAsia="Times New Roman" w:hAnsi="Times New Roman" w:cs="Times New Roman"/>
                <w:lang w:eastAsia="en-GB"/>
              </w:rPr>
              <w:t>920,</w:t>
            </w:r>
            <w:r w:rsidR="00117BD5" w:rsidRPr="00C632BC">
              <w:rPr>
                <w:rFonts w:ascii="Times New Roman" w:eastAsia="Times New Roman" w:hAnsi="Times New Roman" w:cs="Times New Roman"/>
                <w:lang w:eastAsia="en-GB"/>
              </w:rPr>
              <w:t>00</w:t>
            </w:r>
          </w:p>
        </w:tc>
      </w:tr>
      <w:tr w:rsidR="00C632BC" w:rsidRPr="00C632BC" w14:paraId="7BACD203"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971B710"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2A88AAFE"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5814A55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Parduota produkcijos skolon</w:t>
            </w:r>
          </w:p>
        </w:tc>
        <w:tc>
          <w:tcPr>
            <w:tcW w:w="382" w:type="pct"/>
            <w:tcBorders>
              <w:top w:val="nil"/>
              <w:left w:val="nil"/>
              <w:bottom w:val="single" w:sz="4" w:space="0" w:color="auto"/>
              <w:right w:val="single" w:sz="4" w:space="0" w:color="auto"/>
            </w:tcBorders>
            <w:shd w:val="clear" w:color="auto" w:fill="auto"/>
            <w:vAlign w:val="center"/>
            <w:hideMark/>
          </w:tcPr>
          <w:p w14:paraId="2B18F1D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7702DE7B"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441E0DE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008C650"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B55142F"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001ACF6"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04061076"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19F43F7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4A33A3C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193" w:type="pct"/>
            <w:tcBorders>
              <w:top w:val="nil"/>
              <w:left w:val="nil"/>
              <w:bottom w:val="single" w:sz="4" w:space="0" w:color="auto"/>
              <w:right w:val="single" w:sz="4" w:space="0" w:color="auto"/>
            </w:tcBorders>
            <w:shd w:val="clear" w:color="auto" w:fill="auto"/>
            <w:vAlign w:val="center"/>
            <w:hideMark/>
          </w:tcPr>
          <w:p w14:paraId="3A1DEFB1"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Parduotų prekių savikaina</w:t>
            </w:r>
          </w:p>
        </w:tc>
        <w:tc>
          <w:tcPr>
            <w:tcW w:w="382" w:type="pct"/>
            <w:tcBorders>
              <w:top w:val="nil"/>
              <w:left w:val="nil"/>
              <w:bottom w:val="single" w:sz="4" w:space="0" w:color="auto"/>
              <w:right w:val="single" w:sz="4" w:space="0" w:color="auto"/>
            </w:tcBorders>
            <w:shd w:val="clear" w:color="auto" w:fill="auto"/>
            <w:vAlign w:val="center"/>
            <w:hideMark/>
          </w:tcPr>
          <w:p w14:paraId="29812534"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6000</w:t>
            </w:r>
          </w:p>
        </w:tc>
        <w:tc>
          <w:tcPr>
            <w:tcW w:w="257" w:type="pct"/>
            <w:tcBorders>
              <w:top w:val="nil"/>
              <w:left w:val="nil"/>
              <w:bottom w:val="single" w:sz="4" w:space="0" w:color="auto"/>
              <w:right w:val="single" w:sz="4" w:space="0" w:color="auto"/>
            </w:tcBorders>
            <w:shd w:val="clear" w:color="auto" w:fill="auto"/>
            <w:vAlign w:val="center"/>
            <w:hideMark/>
          </w:tcPr>
          <w:p w14:paraId="5A7D15C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0BBA587B" w14:textId="7C267F64"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31 </w:t>
            </w:r>
            <w:r w:rsidR="00C009A1" w:rsidRPr="00C632BC">
              <w:rPr>
                <w:rFonts w:ascii="Times New Roman" w:eastAsia="Times New Roman" w:hAnsi="Times New Roman" w:cs="Times New Roman"/>
                <w:lang w:eastAsia="en-GB"/>
              </w:rPr>
              <w:t>050,</w:t>
            </w:r>
            <w:r w:rsidR="00117BD5" w:rsidRPr="00C632BC">
              <w:rPr>
                <w:rFonts w:ascii="Times New Roman" w:eastAsia="Times New Roman" w:hAnsi="Times New Roman" w:cs="Times New Roman"/>
                <w:lang w:eastAsia="en-GB"/>
              </w:rPr>
              <w:t>40</w:t>
            </w:r>
          </w:p>
        </w:tc>
        <w:tc>
          <w:tcPr>
            <w:tcW w:w="691" w:type="pct"/>
            <w:tcBorders>
              <w:top w:val="nil"/>
              <w:left w:val="nil"/>
              <w:bottom w:val="single" w:sz="4" w:space="0" w:color="auto"/>
              <w:right w:val="single" w:sz="8" w:space="0" w:color="auto"/>
            </w:tcBorders>
            <w:shd w:val="clear" w:color="auto" w:fill="auto"/>
            <w:vAlign w:val="center"/>
            <w:hideMark/>
          </w:tcPr>
          <w:p w14:paraId="06E1159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2F906E6"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77B220BB"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79EAA09"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6CEDD7B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Pirktų prekių, skirtų perparduoti, įsigijimo savikaina</w:t>
            </w:r>
          </w:p>
        </w:tc>
        <w:tc>
          <w:tcPr>
            <w:tcW w:w="382" w:type="pct"/>
            <w:tcBorders>
              <w:top w:val="nil"/>
              <w:left w:val="nil"/>
              <w:bottom w:val="single" w:sz="4" w:space="0" w:color="auto"/>
              <w:right w:val="single" w:sz="4" w:space="0" w:color="auto"/>
            </w:tcBorders>
            <w:shd w:val="clear" w:color="auto" w:fill="auto"/>
            <w:vAlign w:val="center"/>
            <w:hideMark/>
          </w:tcPr>
          <w:p w14:paraId="7B7A3789"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2040</w:t>
            </w:r>
          </w:p>
        </w:tc>
        <w:tc>
          <w:tcPr>
            <w:tcW w:w="257" w:type="pct"/>
            <w:tcBorders>
              <w:top w:val="nil"/>
              <w:left w:val="nil"/>
              <w:bottom w:val="single" w:sz="4" w:space="0" w:color="auto"/>
              <w:right w:val="single" w:sz="4" w:space="0" w:color="auto"/>
            </w:tcBorders>
            <w:shd w:val="clear" w:color="auto" w:fill="auto"/>
            <w:vAlign w:val="center"/>
            <w:hideMark/>
          </w:tcPr>
          <w:p w14:paraId="1AB186D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278FD57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3FD9990" w14:textId="501D4482"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31 </w:t>
            </w:r>
            <w:r w:rsidR="00C009A1" w:rsidRPr="00C632BC">
              <w:rPr>
                <w:rFonts w:ascii="Times New Roman" w:eastAsia="Times New Roman" w:hAnsi="Times New Roman" w:cs="Times New Roman"/>
                <w:lang w:eastAsia="en-GB"/>
              </w:rPr>
              <w:t>050,</w:t>
            </w:r>
            <w:r w:rsidR="00117BD5" w:rsidRPr="00C632BC">
              <w:rPr>
                <w:rFonts w:ascii="Times New Roman" w:eastAsia="Times New Roman" w:hAnsi="Times New Roman" w:cs="Times New Roman"/>
                <w:lang w:eastAsia="en-GB"/>
              </w:rPr>
              <w:t>40</w:t>
            </w:r>
          </w:p>
        </w:tc>
      </w:tr>
      <w:tr w:rsidR="00C632BC" w:rsidRPr="00C632BC" w14:paraId="3B0569B7"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668A7A5F"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69858007"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418D6D80"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Parduotų prekių savikaina sudaro 37 proc. pardavimo kainos</w:t>
            </w:r>
          </w:p>
        </w:tc>
        <w:tc>
          <w:tcPr>
            <w:tcW w:w="382" w:type="pct"/>
            <w:tcBorders>
              <w:top w:val="nil"/>
              <w:left w:val="nil"/>
              <w:bottom w:val="single" w:sz="4" w:space="0" w:color="auto"/>
              <w:right w:val="single" w:sz="4" w:space="0" w:color="auto"/>
            </w:tcBorders>
            <w:shd w:val="clear" w:color="auto" w:fill="auto"/>
            <w:vAlign w:val="center"/>
            <w:hideMark/>
          </w:tcPr>
          <w:p w14:paraId="69AEA2F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6BAF956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4A048EC7"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2BE63ED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E3F4D58"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9B5606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CE4541F"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7D86F63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3DA0A699"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MN</w:t>
            </w:r>
          </w:p>
        </w:tc>
        <w:tc>
          <w:tcPr>
            <w:tcW w:w="2193" w:type="pct"/>
            <w:tcBorders>
              <w:top w:val="nil"/>
              <w:left w:val="nil"/>
              <w:bottom w:val="single" w:sz="4" w:space="0" w:color="auto"/>
              <w:right w:val="single" w:sz="4" w:space="0" w:color="auto"/>
            </w:tcBorders>
            <w:shd w:val="clear" w:color="auto" w:fill="auto"/>
            <w:noWrap/>
            <w:vAlign w:val="center"/>
            <w:hideMark/>
          </w:tcPr>
          <w:p w14:paraId="572416E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Skolos tiekėjams už prekes ir paslaugas </w:t>
            </w:r>
          </w:p>
        </w:tc>
        <w:tc>
          <w:tcPr>
            <w:tcW w:w="382" w:type="pct"/>
            <w:tcBorders>
              <w:top w:val="nil"/>
              <w:left w:val="nil"/>
              <w:bottom w:val="single" w:sz="4" w:space="0" w:color="auto"/>
              <w:right w:val="single" w:sz="4" w:space="0" w:color="auto"/>
            </w:tcBorders>
            <w:shd w:val="clear" w:color="auto" w:fill="auto"/>
            <w:noWrap/>
            <w:vAlign w:val="center"/>
            <w:hideMark/>
          </w:tcPr>
          <w:p w14:paraId="1E901F52"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4430</w:t>
            </w:r>
          </w:p>
        </w:tc>
        <w:tc>
          <w:tcPr>
            <w:tcW w:w="257" w:type="pct"/>
            <w:tcBorders>
              <w:top w:val="nil"/>
              <w:left w:val="nil"/>
              <w:bottom w:val="single" w:sz="4" w:space="0" w:color="auto"/>
              <w:right w:val="single" w:sz="4" w:space="0" w:color="auto"/>
            </w:tcBorders>
            <w:shd w:val="clear" w:color="auto" w:fill="auto"/>
            <w:vAlign w:val="center"/>
            <w:hideMark/>
          </w:tcPr>
          <w:p w14:paraId="1A0E607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4984AC4" w14:textId="459E7144"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34 </w:t>
            </w:r>
            <w:r w:rsidR="00C009A1" w:rsidRPr="00C632BC">
              <w:rPr>
                <w:rFonts w:ascii="Times New Roman" w:eastAsia="Times New Roman" w:hAnsi="Times New Roman" w:cs="Times New Roman"/>
                <w:lang w:eastAsia="en-GB"/>
              </w:rPr>
              <w:t>979,</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5179134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6412DDB"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E7BE2E2"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1BBC5BB"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noWrap/>
            <w:vAlign w:val="center"/>
            <w:hideMark/>
          </w:tcPr>
          <w:p w14:paraId="1B9D514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Atsiskaitomoji sąskaita</w:t>
            </w:r>
          </w:p>
        </w:tc>
        <w:tc>
          <w:tcPr>
            <w:tcW w:w="382" w:type="pct"/>
            <w:tcBorders>
              <w:top w:val="nil"/>
              <w:left w:val="nil"/>
              <w:bottom w:val="single" w:sz="4" w:space="0" w:color="auto"/>
              <w:right w:val="single" w:sz="4" w:space="0" w:color="auto"/>
            </w:tcBorders>
            <w:shd w:val="clear" w:color="auto" w:fill="auto"/>
            <w:noWrap/>
            <w:vAlign w:val="center"/>
            <w:hideMark/>
          </w:tcPr>
          <w:p w14:paraId="7D44E3E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271</w:t>
            </w:r>
          </w:p>
        </w:tc>
        <w:tc>
          <w:tcPr>
            <w:tcW w:w="257" w:type="pct"/>
            <w:tcBorders>
              <w:top w:val="nil"/>
              <w:left w:val="nil"/>
              <w:bottom w:val="single" w:sz="4" w:space="0" w:color="auto"/>
              <w:right w:val="single" w:sz="4" w:space="0" w:color="auto"/>
            </w:tcBorders>
            <w:shd w:val="clear" w:color="auto" w:fill="auto"/>
            <w:vAlign w:val="center"/>
            <w:hideMark/>
          </w:tcPr>
          <w:p w14:paraId="56E8A34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5CC029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E8CAFCD" w14:textId="39147031"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34 </w:t>
            </w:r>
            <w:r w:rsidR="00C009A1" w:rsidRPr="00C632BC">
              <w:rPr>
                <w:rFonts w:ascii="Times New Roman" w:eastAsia="Times New Roman" w:hAnsi="Times New Roman" w:cs="Times New Roman"/>
                <w:lang w:eastAsia="en-GB"/>
              </w:rPr>
              <w:t>979,</w:t>
            </w:r>
            <w:r w:rsidR="00117BD5" w:rsidRPr="00C632BC">
              <w:rPr>
                <w:rFonts w:ascii="Times New Roman" w:eastAsia="Times New Roman" w:hAnsi="Times New Roman" w:cs="Times New Roman"/>
                <w:lang w:eastAsia="en-GB"/>
              </w:rPr>
              <w:t>00</w:t>
            </w:r>
          </w:p>
        </w:tc>
      </w:tr>
      <w:tr w:rsidR="00C632BC" w:rsidRPr="00C632BC" w14:paraId="485D94FB"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2D88F111"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7994F017"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61CB972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Tiekėjams apmokėta iš sąskaitos banke 95 procentų lapkričio mėnesio skolų</w:t>
            </w:r>
          </w:p>
        </w:tc>
        <w:tc>
          <w:tcPr>
            <w:tcW w:w="382" w:type="pct"/>
            <w:tcBorders>
              <w:top w:val="nil"/>
              <w:left w:val="nil"/>
              <w:bottom w:val="single" w:sz="4" w:space="0" w:color="auto"/>
              <w:right w:val="single" w:sz="4" w:space="0" w:color="auto"/>
            </w:tcBorders>
            <w:shd w:val="clear" w:color="auto" w:fill="auto"/>
            <w:vAlign w:val="center"/>
            <w:hideMark/>
          </w:tcPr>
          <w:p w14:paraId="5A732D5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0F9FC2A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7EFAEB7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7B27FE8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F1797D9"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492943B7"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5A65DC1"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57294DE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669E6A3C"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MN</w:t>
            </w:r>
          </w:p>
        </w:tc>
        <w:tc>
          <w:tcPr>
            <w:tcW w:w="2193" w:type="pct"/>
            <w:tcBorders>
              <w:top w:val="nil"/>
              <w:left w:val="nil"/>
              <w:bottom w:val="single" w:sz="4" w:space="0" w:color="auto"/>
              <w:right w:val="single" w:sz="4" w:space="0" w:color="auto"/>
            </w:tcBorders>
            <w:shd w:val="clear" w:color="auto" w:fill="auto"/>
            <w:noWrap/>
            <w:vAlign w:val="center"/>
            <w:hideMark/>
          </w:tcPr>
          <w:p w14:paraId="665E7F6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Skolos tiekėjams už prekes ir paslaugas </w:t>
            </w:r>
          </w:p>
        </w:tc>
        <w:tc>
          <w:tcPr>
            <w:tcW w:w="382" w:type="pct"/>
            <w:tcBorders>
              <w:top w:val="nil"/>
              <w:left w:val="nil"/>
              <w:bottom w:val="single" w:sz="4" w:space="0" w:color="auto"/>
              <w:right w:val="single" w:sz="4" w:space="0" w:color="auto"/>
            </w:tcBorders>
            <w:shd w:val="clear" w:color="auto" w:fill="auto"/>
            <w:noWrap/>
            <w:vAlign w:val="center"/>
            <w:hideMark/>
          </w:tcPr>
          <w:p w14:paraId="524A52B5"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4430</w:t>
            </w:r>
          </w:p>
        </w:tc>
        <w:tc>
          <w:tcPr>
            <w:tcW w:w="257" w:type="pct"/>
            <w:tcBorders>
              <w:top w:val="nil"/>
              <w:left w:val="nil"/>
              <w:bottom w:val="single" w:sz="4" w:space="0" w:color="auto"/>
              <w:right w:val="single" w:sz="4" w:space="0" w:color="auto"/>
            </w:tcBorders>
            <w:shd w:val="clear" w:color="auto" w:fill="auto"/>
            <w:vAlign w:val="center"/>
            <w:hideMark/>
          </w:tcPr>
          <w:p w14:paraId="0853BDC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0FA339FB" w14:textId="35132689"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29 </w:t>
            </w:r>
            <w:r w:rsidR="00C009A1" w:rsidRPr="00C632BC">
              <w:rPr>
                <w:rFonts w:ascii="Times New Roman" w:eastAsia="Times New Roman" w:hAnsi="Times New Roman" w:cs="Times New Roman"/>
                <w:lang w:eastAsia="en-GB"/>
              </w:rPr>
              <w:t>211,</w:t>
            </w:r>
            <w:r w:rsidR="00117BD5" w:rsidRPr="00C632BC">
              <w:rPr>
                <w:rFonts w:ascii="Times New Roman" w:eastAsia="Times New Roman" w:hAnsi="Times New Roman" w:cs="Times New Roman"/>
                <w:lang w:eastAsia="en-GB"/>
              </w:rPr>
              <w:t>20</w:t>
            </w:r>
          </w:p>
        </w:tc>
        <w:tc>
          <w:tcPr>
            <w:tcW w:w="691" w:type="pct"/>
            <w:tcBorders>
              <w:top w:val="nil"/>
              <w:left w:val="nil"/>
              <w:bottom w:val="single" w:sz="4" w:space="0" w:color="auto"/>
              <w:right w:val="single" w:sz="8" w:space="0" w:color="auto"/>
            </w:tcBorders>
            <w:shd w:val="clear" w:color="auto" w:fill="auto"/>
            <w:vAlign w:val="center"/>
            <w:hideMark/>
          </w:tcPr>
          <w:p w14:paraId="03F413C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730E99A5"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1A678703"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10B3460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noWrap/>
            <w:vAlign w:val="center"/>
            <w:hideMark/>
          </w:tcPr>
          <w:p w14:paraId="4892160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Atsiskaitomoji sąskaita</w:t>
            </w:r>
          </w:p>
        </w:tc>
        <w:tc>
          <w:tcPr>
            <w:tcW w:w="382" w:type="pct"/>
            <w:tcBorders>
              <w:top w:val="nil"/>
              <w:left w:val="nil"/>
              <w:bottom w:val="single" w:sz="4" w:space="0" w:color="auto"/>
              <w:right w:val="single" w:sz="4" w:space="0" w:color="auto"/>
            </w:tcBorders>
            <w:shd w:val="clear" w:color="auto" w:fill="auto"/>
            <w:noWrap/>
            <w:vAlign w:val="center"/>
            <w:hideMark/>
          </w:tcPr>
          <w:p w14:paraId="276470E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271</w:t>
            </w:r>
          </w:p>
        </w:tc>
        <w:tc>
          <w:tcPr>
            <w:tcW w:w="257" w:type="pct"/>
            <w:tcBorders>
              <w:top w:val="nil"/>
              <w:left w:val="nil"/>
              <w:bottom w:val="single" w:sz="4" w:space="0" w:color="auto"/>
              <w:right w:val="single" w:sz="4" w:space="0" w:color="auto"/>
            </w:tcBorders>
            <w:shd w:val="clear" w:color="auto" w:fill="auto"/>
            <w:vAlign w:val="center"/>
            <w:hideMark/>
          </w:tcPr>
          <w:p w14:paraId="534B02C9"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7FB6C8CF"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2242ADB4" w14:textId="7E8100C3"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29 </w:t>
            </w:r>
            <w:r w:rsidR="00C009A1" w:rsidRPr="00C632BC">
              <w:rPr>
                <w:rFonts w:ascii="Times New Roman" w:eastAsia="Times New Roman" w:hAnsi="Times New Roman" w:cs="Times New Roman"/>
                <w:lang w:eastAsia="en-GB"/>
              </w:rPr>
              <w:t>211,</w:t>
            </w:r>
            <w:r w:rsidR="00117BD5" w:rsidRPr="00C632BC">
              <w:rPr>
                <w:rFonts w:ascii="Times New Roman" w:eastAsia="Times New Roman" w:hAnsi="Times New Roman" w:cs="Times New Roman"/>
                <w:lang w:eastAsia="en-GB"/>
              </w:rPr>
              <w:t>20</w:t>
            </w:r>
          </w:p>
        </w:tc>
      </w:tr>
      <w:tr w:rsidR="00C632BC" w:rsidRPr="00C632BC" w14:paraId="0D44BFFB"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1229452E"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544FC17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12BDBE3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Tiekėjams apmokėta iš sąskaitos banke 80 procentų gruodžio mėnesio skolų</w:t>
            </w:r>
          </w:p>
        </w:tc>
        <w:tc>
          <w:tcPr>
            <w:tcW w:w="382" w:type="pct"/>
            <w:tcBorders>
              <w:top w:val="nil"/>
              <w:left w:val="nil"/>
              <w:bottom w:val="single" w:sz="4" w:space="0" w:color="auto"/>
              <w:right w:val="single" w:sz="4" w:space="0" w:color="auto"/>
            </w:tcBorders>
            <w:shd w:val="clear" w:color="auto" w:fill="auto"/>
            <w:vAlign w:val="center"/>
            <w:hideMark/>
          </w:tcPr>
          <w:p w14:paraId="1436D82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170E8B3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2400527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3B67842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227821C"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185B96E"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5032E6CD"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60B73B2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7064E58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Banko išrašas</w:t>
            </w:r>
          </w:p>
        </w:tc>
        <w:tc>
          <w:tcPr>
            <w:tcW w:w="2193" w:type="pct"/>
            <w:tcBorders>
              <w:top w:val="nil"/>
              <w:left w:val="nil"/>
              <w:bottom w:val="single" w:sz="4" w:space="0" w:color="auto"/>
              <w:right w:val="single" w:sz="4" w:space="0" w:color="auto"/>
            </w:tcBorders>
            <w:shd w:val="clear" w:color="auto" w:fill="auto"/>
            <w:noWrap/>
            <w:vAlign w:val="center"/>
            <w:hideMark/>
          </w:tcPr>
          <w:p w14:paraId="69C5C21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Atsiskaitomoji sąskaita</w:t>
            </w:r>
          </w:p>
        </w:tc>
        <w:tc>
          <w:tcPr>
            <w:tcW w:w="382" w:type="pct"/>
            <w:tcBorders>
              <w:top w:val="nil"/>
              <w:left w:val="nil"/>
              <w:bottom w:val="single" w:sz="4" w:space="0" w:color="auto"/>
              <w:right w:val="single" w:sz="4" w:space="0" w:color="auto"/>
            </w:tcBorders>
            <w:shd w:val="clear" w:color="auto" w:fill="auto"/>
            <w:noWrap/>
            <w:vAlign w:val="center"/>
            <w:hideMark/>
          </w:tcPr>
          <w:p w14:paraId="62B3844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271</w:t>
            </w:r>
          </w:p>
        </w:tc>
        <w:tc>
          <w:tcPr>
            <w:tcW w:w="257" w:type="pct"/>
            <w:tcBorders>
              <w:top w:val="nil"/>
              <w:left w:val="nil"/>
              <w:bottom w:val="single" w:sz="4" w:space="0" w:color="auto"/>
              <w:right w:val="single" w:sz="4" w:space="0" w:color="auto"/>
            </w:tcBorders>
            <w:shd w:val="clear" w:color="auto" w:fill="auto"/>
            <w:vAlign w:val="center"/>
            <w:hideMark/>
          </w:tcPr>
          <w:p w14:paraId="1BE5AFA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55901459" w14:textId="35F4983A"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48 </w:t>
            </w:r>
            <w:r w:rsidR="00117BD5" w:rsidRPr="00C632BC">
              <w:rPr>
                <w:rFonts w:ascii="Times New Roman" w:eastAsia="Times New Roman" w:hAnsi="Times New Roman" w:cs="Times New Roman"/>
                <w:lang w:eastAsia="en-GB"/>
              </w:rPr>
              <w:t>6</w:t>
            </w:r>
            <w:r w:rsidR="00C009A1" w:rsidRPr="00C632BC">
              <w:rPr>
                <w:rFonts w:ascii="Times New Roman" w:eastAsia="Times New Roman" w:hAnsi="Times New Roman" w:cs="Times New Roman"/>
                <w:lang w:eastAsia="en-GB"/>
              </w:rPr>
              <w:t>00,</w:t>
            </w:r>
            <w:r w:rsidR="00117BD5" w:rsidRPr="00C632BC">
              <w:rPr>
                <w:rFonts w:ascii="Times New Roman" w:eastAsia="Times New Roman" w:hAnsi="Times New Roman" w:cs="Times New Roman"/>
                <w:lang w:eastAsia="en-GB"/>
              </w:rPr>
              <w:t xml:space="preserve">00 </w:t>
            </w:r>
          </w:p>
        </w:tc>
        <w:tc>
          <w:tcPr>
            <w:tcW w:w="691" w:type="pct"/>
            <w:tcBorders>
              <w:top w:val="nil"/>
              <w:left w:val="nil"/>
              <w:bottom w:val="single" w:sz="4" w:space="0" w:color="auto"/>
              <w:right w:val="single" w:sz="8" w:space="0" w:color="auto"/>
            </w:tcBorders>
            <w:shd w:val="clear" w:color="auto" w:fill="auto"/>
            <w:vAlign w:val="center"/>
            <w:hideMark/>
          </w:tcPr>
          <w:p w14:paraId="13697825"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5B6C7FCA"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BCD2BA0"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190F7B35"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noWrap/>
            <w:vAlign w:val="center"/>
            <w:hideMark/>
          </w:tcPr>
          <w:p w14:paraId="01F6712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Pirkėjų skolos</w:t>
            </w:r>
          </w:p>
        </w:tc>
        <w:tc>
          <w:tcPr>
            <w:tcW w:w="382" w:type="pct"/>
            <w:tcBorders>
              <w:top w:val="nil"/>
              <w:left w:val="nil"/>
              <w:bottom w:val="single" w:sz="4" w:space="0" w:color="auto"/>
              <w:right w:val="single" w:sz="4" w:space="0" w:color="auto"/>
            </w:tcBorders>
            <w:shd w:val="clear" w:color="auto" w:fill="auto"/>
            <w:noWrap/>
            <w:vAlign w:val="center"/>
            <w:hideMark/>
          </w:tcPr>
          <w:p w14:paraId="6660ABC7"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241</w:t>
            </w:r>
          </w:p>
        </w:tc>
        <w:tc>
          <w:tcPr>
            <w:tcW w:w="257" w:type="pct"/>
            <w:tcBorders>
              <w:top w:val="nil"/>
              <w:left w:val="nil"/>
              <w:bottom w:val="single" w:sz="4" w:space="0" w:color="auto"/>
              <w:right w:val="single" w:sz="4" w:space="0" w:color="auto"/>
            </w:tcBorders>
            <w:shd w:val="clear" w:color="auto" w:fill="auto"/>
            <w:vAlign w:val="center"/>
            <w:hideMark/>
          </w:tcPr>
          <w:p w14:paraId="25AAE8BC"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28AF2CF2"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35BFFAD" w14:textId="5BD044B8"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48 </w:t>
            </w:r>
            <w:r w:rsidR="00C009A1" w:rsidRPr="00C632BC">
              <w:rPr>
                <w:rFonts w:ascii="Times New Roman" w:eastAsia="Times New Roman" w:hAnsi="Times New Roman" w:cs="Times New Roman"/>
                <w:lang w:eastAsia="en-GB"/>
              </w:rPr>
              <w:t>600,</w:t>
            </w:r>
            <w:r w:rsidR="00117BD5" w:rsidRPr="00C632BC">
              <w:rPr>
                <w:rFonts w:ascii="Times New Roman" w:eastAsia="Times New Roman" w:hAnsi="Times New Roman" w:cs="Times New Roman"/>
                <w:lang w:eastAsia="en-GB"/>
              </w:rPr>
              <w:t>00</w:t>
            </w:r>
          </w:p>
        </w:tc>
      </w:tr>
      <w:tr w:rsidR="00C632BC" w:rsidRPr="00C632BC" w14:paraId="0E3B2AE1"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6C6F5075"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56E7DD0"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ADD37D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Pirkėjai grąžino į sąskaitą banke 100 procentų lapkričio mėnesio skolų</w:t>
            </w:r>
          </w:p>
        </w:tc>
        <w:tc>
          <w:tcPr>
            <w:tcW w:w="382" w:type="pct"/>
            <w:tcBorders>
              <w:top w:val="nil"/>
              <w:left w:val="nil"/>
              <w:bottom w:val="single" w:sz="4" w:space="0" w:color="auto"/>
              <w:right w:val="single" w:sz="4" w:space="0" w:color="auto"/>
            </w:tcBorders>
            <w:shd w:val="clear" w:color="auto" w:fill="auto"/>
            <w:vAlign w:val="center"/>
            <w:hideMark/>
          </w:tcPr>
          <w:p w14:paraId="13B4953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11CE267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2CA787BE"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320F40F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1E4CAA7"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EE8BE9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3561DED4"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113F1EB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3D8944B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Banko išrašas</w:t>
            </w:r>
          </w:p>
        </w:tc>
        <w:tc>
          <w:tcPr>
            <w:tcW w:w="2193" w:type="pct"/>
            <w:tcBorders>
              <w:top w:val="nil"/>
              <w:left w:val="nil"/>
              <w:bottom w:val="single" w:sz="4" w:space="0" w:color="auto"/>
              <w:right w:val="single" w:sz="4" w:space="0" w:color="auto"/>
            </w:tcBorders>
            <w:shd w:val="clear" w:color="auto" w:fill="auto"/>
            <w:noWrap/>
            <w:vAlign w:val="center"/>
            <w:hideMark/>
          </w:tcPr>
          <w:p w14:paraId="561E073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Atsiskaitomoji sąskaita</w:t>
            </w:r>
          </w:p>
        </w:tc>
        <w:tc>
          <w:tcPr>
            <w:tcW w:w="382" w:type="pct"/>
            <w:tcBorders>
              <w:top w:val="nil"/>
              <w:left w:val="nil"/>
              <w:bottom w:val="single" w:sz="4" w:space="0" w:color="auto"/>
              <w:right w:val="single" w:sz="4" w:space="0" w:color="auto"/>
            </w:tcBorders>
            <w:shd w:val="clear" w:color="auto" w:fill="auto"/>
            <w:noWrap/>
            <w:vAlign w:val="center"/>
            <w:hideMark/>
          </w:tcPr>
          <w:p w14:paraId="59075737"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271</w:t>
            </w:r>
          </w:p>
        </w:tc>
        <w:tc>
          <w:tcPr>
            <w:tcW w:w="257" w:type="pct"/>
            <w:tcBorders>
              <w:top w:val="nil"/>
              <w:left w:val="nil"/>
              <w:bottom w:val="single" w:sz="4" w:space="0" w:color="auto"/>
              <w:right w:val="single" w:sz="4" w:space="0" w:color="auto"/>
            </w:tcBorders>
            <w:shd w:val="clear" w:color="auto" w:fill="auto"/>
            <w:vAlign w:val="center"/>
            <w:hideMark/>
          </w:tcPr>
          <w:p w14:paraId="09A9C67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512F1214" w14:textId="76C5CFA7"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67 </w:t>
            </w:r>
            <w:r w:rsidR="00C009A1" w:rsidRPr="00C632BC">
              <w:rPr>
                <w:rFonts w:ascii="Times New Roman" w:eastAsia="Times New Roman" w:hAnsi="Times New Roman" w:cs="Times New Roman"/>
                <w:lang w:eastAsia="en-GB"/>
              </w:rPr>
              <w:t>136,</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15D55D1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6EE0DAD3"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06AE34D3"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642D32E7"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noWrap/>
            <w:vAlign w:val="center"/>
            <w:hideMark/>
          </w:tcPr>
          <w:p w14:paraId="3506C73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Pirkėjų skolos</w:t>
            </w:r>
          </w:p>
        </w:tc>
        <w:tc>
          <w:tcPr>
            <w:tcW w:w="382" w:type="pct"/>
            <w:tcBorders>
              <w:top w:val="nil"/>
              <w:left w:val="nil"/>
              <w:bottom w:val="single" w:sz="4" w:space="0" w:color="auto"/>
              <w:right w:val="single" w:sz="4" w:space="0" w:color="auto"/>
            </w:tcBorders>
            <w:shd w:val="clear" w:color="auto" w:fill="auto"/>
            <w:noWrap/>
            <w:vAlign w:val="center"/>
            <w:hideMark/>
          </w:tcPr>
          <w:p w14:paraId="6015A07C"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241</w:t>
            </w:r>
          </w:p>
        </w:tc>
        <w:tc>
          <w:tcPr>
            <w:tcW w:w="257" w:type="pct"/>
            <w:tcBorders>
              <w:top w:val="nil"/>
              <w:left w:val="nil"/>
              <w:bottom w:val="single" w:sz="4" w:space="0" w:color="auto"/>
              <w:right w:val="single" w:sz="4" w:space="0" w:color="auto"/>
            </w:tcBorders>
            <w:shd w:val="clear" w:color="auto" w:fill="auto"/>
            <w:vAlign w:val="center"/>
            <w:hideMark/>
          </w:tcPr>
          <w:p w14:paraId="38BA998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69A099C5"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1381094" w14:textId="6548BAC8"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67 </w:t>
            </w:r>
            <w:r w:rsidR="00C009A1" w:rsidRPr="00C632BC">
              <w:rPr>
                <w:rFonts w:ascii="Times New Roman" w:eastAsia="Times New Roman" w:hAnsi="Times New Roman" w:cs="Times New Roman"/>
                <w:lang w:eastAsia="en-GB"/>
              </w:rPr>
              <w:t>136,</w:t>
            </w:r>
            <w:r w:rsidR="00117BD5" w:rsidRPr="00C632BC">
              <w:rPr>
                <w:rFonts w:ascii="Times New Roman" w:eastAsia="Times New Roman" w:hAnsi="Times New Roman" w:cs="Times New Roman"/>
                <w:lang w:eastAsia="en-GB"/>
              </w:rPr>
              <w:t>00</w:t>
            </w:r>
          </w:p>
        </w:tc>
      </w:tr>
      <w:tr w:rsidR="00C632BC" w:rsidRPr="00C632BC" w14:paraId="087C5227"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337C16B"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4D040DF2"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2F97E23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Pirkėjai grąžino į sąskaitą banke 80 procentų gruodžio mėnesio skolų</w:t>
            </w:r>
          </w:p>
        </w:tc>
        <w:tc>
          <w:tcPr>
            <w:tcW w:w="382" w:type="pct"/>
            <w:tcBorders>
              <w:top w:val="nil"/>
              <w:left w:val="nil"/>
              <w:bottom w:val="single" w:sz="4" w:space="0" w:color="auto"/>
              <w:right w:val="single" w:sz="4" w:space="0" w:color="auto"/>
            </w:tcBorders>
            <w:shd w:val="clear" w:color="auto" w:fill="auto"/>
            <w:vAlign w:val="center"/>
            <w:hideMark/>
          </w:tcPr>
          <w:p w14:paraId="70CE47F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34ACF0A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699A248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978C07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FCA6236"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2468492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39D435A"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222688B0"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3B567DF6" w14:textId="1FC22AF8"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DUŽ</w:t>
            </w:r>
            <w:r w:rsidR="003A5568">
              <w:rPr>
                <w:rFonts w:ascii="Times New Roman" w:eastAsia="Times New Roman" w:hAnsi="Times New Roman" w:cs="Times New Roman"/>
                <w:lang w:eastAsia="en-GB"/>
              </w:rPr>
              <w:t>Nr.</w:t>
            </w:r>
            <w:r w:rsidRPr="00C632BC">
              <w:rPr>
                <w:rFonts w:ascii="Times New Roman" w:eastAsia="Times New Roman" w:hAnsi="Times New Roman" w:cs="Times New Roman"/>
                <w:lang w:eastAsia="en-GB"/>
              </w:rPr>
              <w:t>12</w:t>
            </w:r>
          </w:p>
        </w:tc>
        <w:tc>
          <w:tcPr>
            <w:tcW w:w="2193" w:type="pct"/>
            <w:tcBorders>
              <w:top w:val="nil"/>
              <w:left w:val="nil"/>
              <w:bottom w:val="single" w:sz="4" w:space="0" w:color="auto"/>
              <w:right w:val="single" w:sz="4" w:space="0" w:color="auto"/>
            </w:tcBorders>
            <w:shd w:val="clear" w:color="auto" w:fill="auto"/>
            <w:vAlign w:val="center"/>
            <w:hideMark/>
          </w:tcPr>
          <w:p w14:paraId="002B1EC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Darbuotojų darbo užmokestis ir su juo susijusios sąnaudos</w:t>
            </w:r>
          </w:p>
        </w:tc>
        <w:tc>
          <w:tcPr>
            <w:tcW w:w="382" w:type="pct"/>
            <w:tcBorders>
              <w:top w:val="nil"/>
              <w:left w:val="nil"/>
              <w:bottom w:val="single" w:sz="4" w:space="0" w:color="auto"/>
              <w:right w:val="single" w:sz="4" w:space="0" w:color="auto"/>
            </w:tcBorders>
            <w:shd w:val="clear" w:color="auto" w:fill="auto"/>
            <w:vAlign w:val="center"/>
            <w:hideMark/>
          </w:tcPr>
          <w:p w14:paraId="1148C563"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6304</w:t>
            </w:r>
          </w:p>
        </w:tc>
        <w:tc>
          <w:tcPr>
            <w:tcW w:w="257" w:type="pct"/>
            <w:tcBorders>
              <w:top w:val="nil"/>
              <w:left w:val="nil"/>
              <w:bottom w:val="single" w:sz="4" w:space="0" w:color="auto"/>
              <w:right w:val="single" w:sz="4" w:space="0" w:color="auto"/>
            </w:tcBorders>
            <w:shd w:val="clear" w:color="auto" w:fill="auto"/>
            <w:vAlign w:val="center"/>
            <w:hideMark/>
          </w:tcPr>
          <w:p w14:paraId="2FC91B9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51335F26" w14:textId="6101F8B1"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15 </w:t>
            </w:r>
            <w:r w:rsidR="00C009A1" w:rsidRPr="00C632BC">
              <w:rPr>
                <w:rFonts w:ascii="Times New Roman" w:eastAsia="Times New Roman" w:hAnsi="Times New Roman" w:cs="Times New Roman"/>
                <w:lang w:eastAsia="en-GB"/>
              </w:rPr>
              <w:t>400,</w:t>
            </w:r>
            <w:r w:rsidR="00117BD5" w:rsidRPr="00C632BC">
              <w:rPr>
                <w:rFonts w:ascii="Times New Roman" w:eastAsia="Times New Roman" w:hAnsi="Times New Roman" w:cs="Times New Roman"/>
                <w:lang w:eastAsia="en-GB"/>
              </w:rPr>
              <w:t xml:space="preserve">00 </w:t>
            </w:r>
          </w:p>
        </w:tc>
        <w:tc>
          <w:tcPr>
            <w:tcW w:w="691" w:type="pct"/>
            <w:tcBorders>
              <w:top w:val="nil"/>
              <w:left w:val="nil"/>
              <w:bottom w:val="single" w:sz="4" w:space="0" w:color="auto"/>
              <w:right w:val="single" w:sz="8" w:space="0" w:color="auto"/>
            </w:tcBorders>
            <w:shd w:val="clear" w:color="auto" w:fill="auto"/>
            <w:vAlign w:val="center"/>
            <w:hideMark/>
          </w:tcPr>
          <w:p w14:paraId="3AD6202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638F7B8"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032DA7D8"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98CBC4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71F82C0"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Mokėtinas darbo užmokestis</w:t>
            </w:r>
          </w:p>
        </w:tc>
        <w:tc>
          <w:tcPr>
            <w:tcW w:w="382" w:type="pct"/>
            <w:tcBorders>
              <w:top w:val="nil"/>
              <w:left w:val="nil"/>
              <w:bottom w:val="single" w:sz="4" w:space="0" w:color="auto"/>
              <w:right w:val="single" w:sz="4" w:space="0" w:color="auto"/>
            </w:tcBorders>
            <w:shd w:val="clear" w:color="auto" w:fill="auto"/>
            <w:vAlign w:val="center"/>
            <w:hideMark/>
          </w:tcPr>
          <w:p w14:paraId="0EE7EED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4480</w:t>
            </w:r>
          </w:p>
        </w:tc>
        <w:tc>
          <w:tcPr>
            <w:tcW w:w="257" w:type="pct"/>
            <w:tcBorders>
              <w:top w:val="nil"/>
              <w:left w:val="nil"/>
              <w:bottom w:val="single" w:sz="4" w:space="0" w:color="auto"/>
              <w:right w:val="single" w:sz="4" w:space="0" w:color="auto"/>
            </w:tcBorders>
            <w:shd w:val="clear" w:color="auto" w:fill="auto"/>
            <w:vAlign w:val="center"/>
            <w:hideMark/>
          </w:tcPr>
          <w:p w14:paraId="72C346DC"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4882571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4B52E571" w14:textId="77668D8F"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15 </w:t>
            </w:r>
            <w:r w:rsidR="00C009A1" w:rsidRPr="00C632BC">
              <w:rPr>
                <w:rFonts w:ascii="Times New Roman" w:eastAsia="Times New Roman" w:hAnsi="Times New Roman" w:cs="Times New Roman"/>
                <w:lang w:eastAsia="en-GB"/>
              </w:rPr>
              <w:t>400,</w:t>
            </w:r>
            <w:r w:rsidR="00117BD5" w:rsidRPr="00C632BC">
              <w:rPr>
                <w:rFonts w:ascii="Times New Roman" w:eastAsia="Times New Roman" w:hAnsi="Times New Roman" w:cs="Times New Roman"/>
                <w:lang w:eastAsia="en-GB"/>
              </w:rPr>
              <w:t xml:space="preserve">00 </w:t>
            </w:r>
          </w:p>
        </w:tc>
      </w:tr>
      <w:tr w:rsidR="00C632BC" w:rsidRPr="00C632BC" w14:paraId="773CA97D"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12841541"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7030160F"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FCB272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Per gruodžio mėnesį apskaičiuota darbuotojams atlyginimų </w:t>
            </w:r>
          </w:p>
        </w:tc>
        <w:tc>
          <w:tcPr>
            <w:tcW w:w="382" w:type="pct"/>
            <w:tcBorders>
              <w:top w:val="nil"/>
              <w:left w:val="nil"/>
              <w:bottom w:val="single" w:sz="4" w:space="0" w:color="auto"/>
              <w:right w:val="single" w:sz="4" w:space="0" w:color="auto"/>
            </w:tcBorders>
            <w:shd w:val="clear" w:color="auto" w:fill="auto"/>
            <w:vAlign w:val="center"/>
            <w:hideMark/>
          </w:tcPr>
          <w:p w14:paraId="2FAAA837"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410408B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52D034C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E636C3F" w14:textId="77777777" w:rsidR="00D66BD3" w:rsidRPr="00C632BC" w:rsidRDefault="00D66BD3" w:rsidP="00C632BC">
            <w:pPr>
              <w:spacing w:after="0" w:line="276" w:lineRule="auto"/>
              <w:rPr>
                <w:rFonts w:ascii="Times New Roman" w:eastAsia="Times New Roman" w:hAnsi="Times New Roman" w:cs="Times New Roman"/>
                <w:lang w:eastAsia="en-GB"/>
              </w:rPr>
            </w:pPr>
          </w:p>
        </w:tc>
      </w:tr>
      <w:tr w:rsidR="00C632BC" w:rsidRPr="00C632BC" w14:paraId="2A3A7421"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6D3F234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7C3A4B1"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1F85D52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6C4F17BA" w14:textId="0588076B"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DUŽ</w:t>
            </w:r>
            <w:r w:rsidR="003A5568">
              <w:rPr>
                <w:rFonts w:ascii="Times New Roman" w:eastAsia="Times New Roman" w:hAnsi="Times New Roman" w:cs="Times New Roman"/>
                <w:lang w:eastAsia="en-GB"/>
              </w:rPr>
              <w:t>Nr.</w:t>
            </w:r>
            <w:r w:rsidRPr="00C632BC">
              <w:rPr>
                <w:rFonts w:ascii="Times New Roman" w:eastAsia="Times New Roman" w:hAnsi="Times New Roman" w:cs="Times New Roman"/>
                <w:lang w:eastAsia="en-GB"/>
              </w:rPr>
              <w:t>12</w:t>
            </w:r>
          </w:p>
        </w:tc>
        <w:tc>
          <w:tcPr>
            <w:tcW w:w="2193" w:type="pct"/>
            <w:tcBorders>
              <w:top w:val="nil"/>
              <w:left w:val="nil"/>
              <w:bottom w:val="single" w:sz="4" w:space="0" w:color="auto"/>
              <w:right w:val="single" w:sz="4" w:space="0" w:color="auto"/>
            </w:tcBorders>
            <w:shd w:val="clear" w:color="auto" w:fill="auto"/>
            <w:vAlign w:val="center"/>
            <w:hideMark/>
          </w:tcPr>
          <w:p w14:paraId="314E1D41"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Darbuotojų darbo užmokestis ir su juo susijusios sąnaudos</w:t>
            </w:r>
          </w:p>
        </w:tc>
        <w:tc>
          <w:tcPr>
            <w:tcW w:w="382" w:type="pct"/>
            <w:tcBorders>
              <w:top w:val="nil"/>
              <w:left w:val="nil"/>
              <w:bottom w:val="single" w:sz="4" w:space="0" w:color="auto"/>
              <w:right w:val="single" w:sz="4" w:space="0" w:color="auto"/>
            </w:tcBorders>
            <w:shd w:val="clear" w:color="auto" w:fill="auto"/>
            <w:vAlign w:val="center"/>
            <w:hideMark/>
          </w:tcPr>
          <w:p w14:paraId="1CC502A2"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6304</w:t>
            </w:r>
          </w:p>
        </w:tc>
        <w:tc>
          <w:tcPr>
            <w:tcW w:w="257" w:type="pct"/>
            <w:tcBorders>
              <w:top w:val="nil"/>
              <w:left w:val="nil"/>
              <w:bottom w:val="single" w:sz="4" w:space="0" w:color="auto"/>
              <w:right w:val="single" w:sz="4" w:space="0" w:color="auto"/>
            </w:tcBorders>
            <w:shd w:val="clear" w:color="auto" w:fill="auto"/>
            <w:vAlign w:val="center"/>
            <w:hideMark/>
          </w:tcPr>
          <w:p w14:paraId="4D02C749"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7EA40B77" w14:textId="40E6C8F3"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180,</w:t>
            </w:r>
            <w:r w:rsidR="00117BD5" w:rsidRPr="00C632BC">
              <w:rPr>
                <w:rFonts w:ascii="Times New Roman" w:eastAsia="Times New Roman" w:hAnsi="Times New Roman" w:cs="Times New Roman"/>
                <w:lang w:eastAsia="en-GB"/>
              </w:rPr>
              <w:t>18</w:t>
            </w:r>
          </w:p>
        </w:tc>
        <w:tc>
          <w:tcPr>
            <w:tcW w:w="691" w:type="pct"/>
            <w:tcBorders>
              <w:top w:val="nil"/>
              <w:left w:val="nil"/>
              <w:bottom w:val="single" w:sz="4" w:space="0" w:color="auto"/>
              <w:right w:val="single" w:sz="8" w:space="0" w:color="auto"/>
            </w:tcBorders>
            <w:shd w:val="clear" w:color="auto" w:fill="auto"/>
            <w:vAlign w:val="center"/>
            <w:hideMark/>
          </w:tcPr>
          <w:p w14:paraId="7658CD29"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4CC6CCA6"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3791EB73"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740269C0"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1B9FD5D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Mokėtinos socialinio draudimo įmokos</w:t>
            </w:r>
          </w:p>
        </w:tc>
        <w:tc>
          <w:tcPr>
            <w:tcW w:w="382" w:type="pct"/>
            <w:tcBorders>
              <w:top w:val="nil"/>
              <w:left w:val="nil"/>
              <w:bottom w:val="single" w:sz="4" w:space="0" w:color="auto"/>
              <w:right w:val="single" w:sz="4" w:space="0" w:color="auto"/>
            </w:tcBorders>
            <w:shd w:val="clear" w:color="auto" w:fill="auto"/>
            <w:vAlign w:val="center"/>
            <w:hideMark/>
          </w:tcPr>
          <w:p w14:paraId="5DDAC8D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4482</w:t>
            </w:r>
          </w:p>
        </w:tc>
        <w:tc>
          <w:tcPr>
            <w:tcW w:w="257" w:type="pct"/>
            <w:tcBorders>
              <w:top w:val="nil"/>
              <w:left w:val="nil"/>
              <w:bottom w:val="single" w:sz="4" w:space="0" w:color="auto"/>
              <w:right w:val="single" w:sz="4" w:space="0" w:color="auto"/>
            </w:tcBorders>
            <w:shd w:val="clear" w:color="auto" w:fill="auto"/>
            <w:vAlign w:val="center"/>
            <w:hideMark/>
          </w:tcPr>
          <w:p w14:paraId="2D58652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32D8314"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740A5E0B" w14:textId="3EF5D26F"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180,</w:t>
            </w:r>
            <w:r w:rsidR="00117BD5" w:rsidRPr="00C632BC">
              <w:rPr>
                <w:rFonts w:ascii="Times New Roman" w:eastAsia="Times New Roman" w:hAnsi="Times New Roman" w:cs="Times New Roman"/>
                <w:lang w:eastAsia="en-GB"/>
              </w:rPr>
              <w:t>18</w:t>
            </w:r>
          </w:p>
        </w:tc>
      </w:tr>
      <w:tr w:rsidR="00C632BC" w:rsidRPr="00C632BC" w14:paraId="7174FFAA"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01A5D181"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5162E321"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59B05BB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Priskaičiuoti darbdavio mokesčiai socialiniam draudimui 1,17 %</w:t>
            </w:r>
          </w:p>
        </w:tc>
        <w:tc>
          <w:tcPr>
            <w:tcW w:w="382" w:type="pct"/>
            <w:tcBorders>
              <w:top w:val="nil"/>
              <w:left w:val="nil"/>
              <w:bottom w:val="single" w:sz="4" w:space="0" w:color="auto"/>
              <w:right w:val="single" w:sz="4" w:space="0" w:color="auto"/>
            </w:tcBorders>
            <w:shd w:val="clear" w:color="auto" w:fill="auto"/>
            <w:vAlign w:val="center"/>
            <w:hideMark/>
          </w:tcPr>
          <w:p w14:paraId="5DBAF137"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67C4A93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7E9D765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79D1674D"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5FC30ED8"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3080FEF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57A740A1"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591D53A0"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551E1530" w14:textId="33B9120B"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DUŽ</w:t>
            </w:r>
            <w:r w:rsidR="003A5568">
              <w:rPr>
                <w:rFonts w:ascii="Times New Roman" w:eastAsia="Times New Roman" w:hAnsi="Times New Roman" w:cs="Times New Roman"/>
                <w:lang w:eastAsia="en-GB"/>
              </w:rPr>
              <w:t>Nr.</w:t>
            </w:r>
            <w:r w:rsidRPr="00C632BC">
              <w:rPr>
                <w:rFonts w:ascii="Times New Roman" w:eastAsia="Times New Roman" w:hAnsi="Times New Roman" w:cs="Times New Roman"/>
                <w:lang w:eastAsia="en-GB"/>
              </w:rPr>
              <w:t>12</w:t>
            </w:r>
          </w:p>
        </w:tc>
        <w:tc>
          <w:tcPr>
            <w:tcW w:w="2193" w:type="pct"/>
            <w:tcBorders>
              <w:top w:val="nil"/>
              <w:left w:val="nil"/>
              <w:bottom w:val="single" w:sz="4" w:space="0" w:color="auto"/>
              <w:right w:val="single" w:sz="4" w:space="0" w:color="auto"/>
            </w:tcBorders>
            <w:shd w:val="clear" w:color="auto" w:fill="auto"/>
            <w:vAlign w:val="center"/>
            <w:hideMark/>
          </w:tcPr>
          <w:p w14:paraId="7E1FBA2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Darbuotojų darbo užmokestis ir su juo susijusios sąnaudos</w:t>
            </w:r>
          </w:p>
        </w:tc>
        <w:tc>
          <w:tcPr>
            <w:tcW w:w="382" w:type="pct"/>
            <w:tcBorders>
              <w:top w:val="nil"/>
              <w:left w:val="nil"/>
              <w:bottom w:val="single" w:sz="4" w:space="0" w:color="auto"/>
              <w:right w:val="single" w:sz="4" w:space="0" w:color="auto"/>
            </w:tcBorders>
            <w:shd w:val="clear" w:color="auto" w:fill="auto"/>
            <w:vAlign w:val="center"/>
            <w:hideMark/>
          </w:tcPr>
          <w:p w14:paraId="2234B98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6304</w:t>
            </w:r>
          </w:p>
        </w:tc>
        <w:tc>
          <w:tcPr>
            <w:tcW w:w="257" w:type="pct"/>
            <w:tcBorders>
              <w:top w:val="nil"/>
              <w:left w:val="nil"/>
              <w:bottom w:val="single" w:sz="4" w:space="0" w:color="auto"/>
              <w:right w:val="single" w:sz="4" w:space="0" w:color="auto"/>
            </w:tcBorders>
            <w:shd w:val="clear" w:color="auto" w:fill="auto"/>
            <w:vAlign w:val="center"/>
            <w:hideMark/>
          </w:tcPr>
          <w:p w14:paraId="5BBEC17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4010E65F" w14:textId="15C95220"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 </w:t>
            </w:r>
            <w:r w:rsidR="00C009A1" w:rsidRPr="00C632BC">
              <w:rPr>
                <w:rFonts w:ascii="Times New Roman" w:eastAsia="Times New Roman" w:hAnsi="Times New Roman" w:cs="Times New Roman"/>
                <w:lang w:eastAsia="en-GB"/>
              </w:rPr>
              <w:t>269,</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636292D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0F368EF3"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6673F1F"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1ED71EA"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0D37D5D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Mokėtinas gyventojų pajamų mokestis</w:t>
            </w:r>
          </w:p>
        </w:tc>
        <w:tc>
          <w:tcPr>
            <w:tcW w:w="382" w:type="pct"/>
            <w:tcBorders>
              <w:top w:val="nil"/>
              <w:left w:val="nil"/>
              <w:bottom w:val="single" w:sz="4" w:space="0" w:color="auto"/>
              <w:right w:val="single" w:sz="4" w:space="0" w:color="auto"/>
            </w:tcBorders>
            <w:shd w:val="clear" w:color="auto" w:fill="auto"/>
            <w:vAlign w:val="center"/>
            <w:hideMark/>
          </w:tcPr>
          <w:p w14:paraId="32130C39"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4481</w:t>
            </w:r>
          </w:p>
        </w:tc>
        <w:tc>
          <w:tcPr>
            <w:tcW w:w="257" w:type="pct"/>
            <w:tcBorders>
              <w:top w:val="nil"/>
              <w:left w:val="nil"/>
              <w:bottom w:val="single" w:sz="4" w:space="0" w:color="auto"/>
              <w:right w:val="single" w:sz="4" w:space="0" w:color="auto"/>
            </w:tcBorders>
            <w:shd w:val="clear" w:color="auto" w:fill="auto"/>
            <w:vAlign w:val="center"/>
            <w:hideMark/>
          </w:tcPr>
          <w:p w14:paraId="1FC8A7E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6FDD7B1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1EC88F84" w14:textId="4D9CA68C"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 </w:t>
            </w:r>
            <w:r w:rsidR="00C009A1" w:rsidRPr="00C632BC">
              <w:rPr>
                <w:rFonts w:ascii="Times New Roman" w:eastAsia="Times New Roman" w:hAnsi="Times New Roman" w:cs="Times New Roman"/>
                <w:lang w:eastAsia="en-GB"/>
              </w:rPr>
              <w:t>269,</w:t>
            </w:r>
            <w:r w:rsidR="00117BD5" w:rsidRPr="00C632BC">
              <w:rPr>
                <w:rFonts w:ascii="Times New Roman" w:eastAsia="Times New Roman" w:hAnsi="Times New Roman" w:cs="Times New Roman"/>
                <w:lang w:eastAsia="en-GB"/>
              </w:rPr>
              <w:t>00</w:t>
            </w:r>
          </w:p>
        </w:tc>
      </w:tr>
      <w:tr w:rsidR="00C632BC" w:rsidRPr="00C632BC" w14:paraId="00BC9AE2"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3B16CB82"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7489FBC9"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6C8D4BBF" w14:textId="6F33F210"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Išskaičiuota</w:t>
            </w:r>
            <w:r w:rsidR="00C632BC" w:rsidRPr="00C632BC">
              <w:rPr>
                <w:rFonts w:ascii="Times New Roman" w:eastAsia="Times New Roman" w:hAnsi="Times New Roman" w:cs="Times New Roman"/>
                <w:lang w:eastAsia="en-GB"/>
              </w:rPr>
              <w:t xml:space="preserve"> </w:t>
            </w:r>
            <w:r w:rsidRPr="00C632BC">
              <w:rPr>
                <w:rFonts w:ascii="Times New Roman" w:eastAsia="Times New Roman" w:hAnsi="Times New Roman" w:cs="Times New Roman"/>
                <w:lang w:eastAsia="en-GB"/>
              </w:rPr>
              <w:t>iš darbo užmokesčio pajamų mokestis</w:t>
            </w:r>
          </w:p>
        </w:tc>
        <w:tc>
          <w:tcPr>
            <w:tcW w:w="382" w:type="pct"/>
            <w:tcBorders>
              <w:top w:val="nil"/>
              <w:left w:val="nil"/>
              <w:bottom w:val="single" w:sz="4" w:space="0" w:color="auto"/>
              <w:right w:val="single" w:sz="4" w:space="0" w:color="auto"/>
            </w:tcBorders>
            <w:shd w:val="clear" w:color="auto" w:fill="auto"/>
            <w:vAlign w:val="center"/>
            <w:hideMark/>
          </w:tcPr>
          <w:p w14:paraId="039FD6CD"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2600260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6EC0A7A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FED615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9FEF19A"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E8E73D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3443F136"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64874E80"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35DB6F20" w14:textId="4190F7AD"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DUŽ</w:t>
            </w:r>
            <w:r w:rsidR="003A5568">
              <w:rPr>
                <w:rFonts w:ascii="Times New Roman" w:eastAsia="Times New Roman" w:hAnsi="Times New Roman" w:cs="Times New Roman"/>
                <w:lang w:eastAsia="en-GB"/>
              </w:rPr>
              <w:t>Nr.</w:t>
            </w:r>
            <w:r w:rsidRPr="00C632BC">
              <w:rPr>
                <w:rFonts w:ascii="Times New Roman" w:eastAsia="Times New Roman" w:hAnsi="Times New Roman" w:cs="Times New Roman"/>
                <w:lang w:eastAsia="en-GB"/>
              </w:rPr>
              <w:t>12</w:t>
            </w:r>
          </w:p>
        </w:tc>
        <w:tc>
          <w:tcPr>
            <w:tcW w:w="2193" w:type="pct"/>
            <w:tcBorders>
              <w:top w:val="nil"/>
              <w:left w:val="nil"/>
              <w:bottom w:val="single" w:sz="4" w:space="0" w:color="auto"/>
              <w:right w:val="single" w:sz="4" w:space="0" w:color="auto"/>
            </w:tcBorders>
            <w:shd w:val="clear" w:color="auto" w:fill="auto"/>
            <w:vAlign w:val="center"/>
            <w:hideMark/>
          </w:tcPr>
          <w:p w14:paraId="3E42E44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Darbuotojų darbo užmokestis ir su juo susijusios sąnaudos</w:t>
            </w:r>
          </w:p>
        </w:tc>
        <w:tc>
          <w:tcPr>
            <w:tcW w:w="382" w:type="pct"/>
            <w:tcBorders>
              <w:top w:val="nil"/>
              <w:left w:val="nil"/>
              <w:bottom w:val="single" w:sz="4" w:space="0" w:color="auto"/>
              <w:right w:val="single" w:sz="4" w:space="0" w:color="auto"/>
            </w:tcBorders>
            <w:shd w:val="clear" w:color="auto" w:fill="auto"/>
            <w:vAlign w:val="center"/>
            <w:hideMark/>
          </w:tcPr>
          <w:p w14:paraId="273D81B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6304</w:t>
            </w:r>
          </w:p>
        </w:tc>
        <w:tc>
          <w:tcPr>
            <w:tcW w:w="257" w:type="pct"/>
            <w:tcBorders>
              <w:top w:val="nil"/>
              <w:left w:val="nil"/>
              <w:bottom w:val="single" w:sz="4" w:space="0" w:color="auto"/>
              <w:right w:val="single" w:sz="4" w:space="0" w:color="auto"/>
            </w:tcBorders>
            <w:shd w:val="clear" w:color="auto" w:fill="auto"/>
            <w:vAlign w:val="center"/>
            <w:hideMark/>
          </w:tcPr>
          <w:p w14:paraId="7DA538B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467DC761" w14:textId="6BC83A84"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 </w:t>
            </w:r>
            <w:r w:rsidR="00C009A1" w:rsidRPr="00C632BC">
              <w:rPr>
                <w:rFonts w:ascii="Times New Roman" w:eastAsia="Times New Roman" w:hAnsi="Times New Roman" w:cs="Times New Roman"/>
                <w:lang w:eastAsia="en-GB"/>
              </w:rPr>
              <w:t>003,</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6256BAA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E2DCE34"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2D897C3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E6EE40F"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4F2FCF0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Mokėtinos socialinio draudimo įmokos</w:t>
            </w:r>
          </w:p>
        </w:tc>
        <w:tc>
          <w:tcPr>
            <w:tcW w:w="382" w:type="pct"/>
            <w:tcBorders>
              <w:top w:val="nil"/>
              <w:left w:val="nil"/>
              <w:bottom w:val="single" w:sz="4" w:space="0" w:color="auto"/>
              <w:right w:val="single" w:sz="4" w:space="0" w:color="auto"/>
            </w:tcBorders>
            <w:shd w:val="clear" w:color="auto" w:fill="auto"/>
            <w:vAlign w:val="center"/>
            <w:hideMark/>
          </w:tcPr>
          <w:p w14:paraId="7825B5C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4482</w:t>
            </w:r>
          </w:p>
        </w:tc>
        <w:tc>
          <w:tcPr>
            <w:tcW w:w="257" w:type="pct"/>
            <w:tcBorders>
              <w:top w:val="nil"/>
              <w:left w:val="nil"/>
              <w:bottom w:val="single" w:sz="4" w:space="0" w:color="auto"/>
              <w:right w:val="single" w:sz="4" w:space="0" w:color="auto"/>
            </w:tcBorders>
            <w:shd w:val="clear" w:color="auto" w:fill="auto"/>
            <w:vAlign w:val="center"/>
            <w:hideMark/>
          </w:tcPr>
          <w:p w14:paraId="59BC622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2B0E1C34"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75CCCE8" w14:textId="58B46387"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3 </w:t>
            </w:r>
            <w:r w:rsidR="00C009A1" w:rsidRPr="00C632BC">
              <w:rPr>
                <w:rFonts w:ascii="Times New Roman" w:eastAsia="Times New Roman" w:hAnsi="Times New Roman" w:cs="Times New Roman"/>
                <w:lang w:eastAsia="en-GB"/>
              </w:rPr>
              <w:t>003,</w:t>
            </w:r>
            <w:r w:rsidR="00117BD5" w:rsidRPr="00C632BC">
              <w:rPr>
                <w:rFonts w:ascii="Times New Roman" w:eastAsia="Times New Roman" w:hAnsi="Times New Roman" w:cs="Times New Roman"/>
                <w:lang w:eastAsia="en-GB"/>
              </w:rPr>
              <w:t>00</w:t>
            </w:r>
          </w:p>
        </w:tc>
      </w:tr>
      <w:tr w:rsidR="00C632BC" w:rsidRPr="00C632BC" w14:paraId="782ADBF0"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5E4C664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33FC6CEA"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5EB0C8B" w14:textId="6EC10C45"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Išskaičiuota</w:t>
            </w:r>
            <w:r w:rsidR="00C632BC" w:rsidRPr="00C632BC">
              <w:rPr>
                <w:rFonts w:ascii="Times New Roman" w:eastAsia="Times New Roman" w:hAnsi="Times New Roman" w:cs="Times New Roman"/>
                <w:lang w:eastAsia="en-GB"/>
              </w:rPr>
              <w:t xml:space="preserve"> </w:t>
            </w:r>
            <w:r w:rsidRPr="00C632BC">
              <w:rPr>
                <w:rFonts w:ascii="Times New Roman" w:eastAsia="Times New Roman" w:hAnsi="Times New Roman" w:cs="Times New Roman"/>
                <w:lang w:eastAsia="en-GB"/>
              </w:rPr>
              <w:t xml:space="preserve">iš darbo užmokesčio įmokos </w:t>
            </w:r>
            <w:proofErr w:type="spellStart"/>
            <w:r w:rsidRPr="00C632BC">
              <w:rPr>
                <w:rFonts w:ascii="Times New Roman" w:eastAsia="Times New Roman" w:hAnsi="Times New Roman" w:cs="Times New Roman"/>
                <w:lang w:eastAsia="en-GB"/>
              </w:rPr>
              <w:t>sodrai</w:t>
            </w:r>
            <w:proofErr w:type="spellEnd"/>
          </w:p>
        </w:tc>
        <w:tc>
          <w:tcPr>
            <w:tcW w:w="382" w:type="pct"/>
            <w:tcBorders>
              <w:top w:val="nil"/>
              <w:left w:val="nil"/>
              <w:bottom w:val="single" w:sz="4" w:space="0" w:color="auto"/>
              <w:right w:val="single" w:sz="4" w:space="0" w:color="auto"/>
            </w:tcBorders>
            <w:shd w:val="clear" w:color="auto" w:fill="auto"/>
            <w:vAlign w:val="center"/>
            <w:hideMark/>
          </w:tcPr>
          <w:p w14:paraId="554D31E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0D8012B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055A6E8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794F743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29F7F2E"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F44849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36B95E18"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5BDED7E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0F0CE09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SF</w:t>
            </w:r>
          </w:p>
        </w:tc>
        <w:tc>
          <w:tcPr>
            <w:tcW w:w="2193" w:type="pct"/>
            <w:tcBorders>
              <w:top w:val="nil"/>
              <w:left w:val="nil"/>
              <w:bottom w:val="single" w:sz="4" w:space="0" w:color="auto"/>
              <w:right w:val="single" w:sz="4" w:space="0" w:color="auto"/>
            </w:tcBorders>
            <w:shd w:val="clear" w:color="auto" w:fill="auto"/>
            <w:vAlign w:val="center"/>
            <w:hideMark/>
          </w:tcPr>
          <w:p w14:paraId="7C1061A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Kitos bendrosios ir administracinės sąnaudos</w:t>
            </w:r>
          </w:p>
        </w:tc>
        <w:tc>
          <w:tcPr>
            <w:tcW w:w="382" w:type="pct"/>
            <w:tcBorders>
              <w:top w:val="nil"/>
              <w:left w:val="nil"/>
              <w:bottom w:val="single" w:sz="4" w:space="0" w:color="auto"/>
              <w:right w:val="single" w:sz="4" w:space="0" w:color="auto"/>
            </w:tcBorders>
            <w:shd w:val="clear" w:color="auto" w:fill="auto"/>
            <w:vAlign w:val="center"/>
            <w:hideMark/>
          </w:tcPr>
          <w:p w14:paraId="1B806133"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6312</w:t>
            </w:r>
          </w:p>
        </w:tc>
        <w:tc>
          <w:tcPr>
            <w:tcW w:w="257" w:type="pct"/>
            <w:tcBorders>
              <w:top w:val="nil"/>
              <w:left w:val="nil"/>
              <w:bottom w:val="single" w:sz="4" w:space="0" w:color="auto"/>
              <w:right w:val="single" w:sz="4" w:space="0" w:color="auto"/>
            </w:tcBorders>
            <w:shd w:val="clear" w:color="auto" w:fill="auto"/>
            <w:vAlign w:val="center"/>
            <w:hideMark/>
          </w:tcPr>
          <w:p w14:paraId="271DA74A"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7A7797B" w14:textId="576F68AE"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 </w:t>
            </w:r>
            <w:r w:rsidR="00C009A1" w:rsidRPr="00C632BC">
              <w:rPr>
                <w:rFonts w:ascii="Times New Roman" w:eastAsia="Times New Roman" w:hAnsi="Times New Roman" w:cs="Times New Roman"/>
                <w:lang w:eastAsia="en-GB"/>
              </w:rPr>
              <w:t>160,</w:t>
            </w:r>
            <w:r w:rsidR="00117BD5" w:rsidRPr="00C632BC">
              <w:rPr>
                <w:rFonts w:ascii="Times New Roman" w:eastAsia="Times New Roman" w:hAnsi="Times New Roman" w:cs="Times New Roman"/>
                <w:lang w:eastAsia="en-GB"/>
              </w:rPr>
              <w:t xml:space="preserve">00 </w:t>
            </w:r>
          </w:p>
        </w:tc>
        <w:tc>
          <w:tcPr>
            <w:tcW w:w="691" w:type="pct"/>
            <w:tcBorders>
              <w:top w:val="nil"/>
              <w:left w:val="nil"/>
              <w:bottom w:val="single" w:sz="4" w:space="0" w:color="auto"/>
              <w:right w:val="single" w:sz="8" w:space="0" w:color="auto"/>
            </w:tcBorders>
            <w:shd w:val="clear" w:color="auto" w:fill="auto"/>
            <w:vAlign w:val="center"/>
            <w:hideMark/>
          </w:tcPr>
          <w:p w14:paraId="2EEC34F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7C0267C1"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005BA18E"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5651681A"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0C138B0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Skolos tiekėjams už prekes ir paslaugas</w:t>
            </w:r>
          </w:p>
        </w:tc>
        <w:tc>
          <w:tcPr>
            <w:tcW w:w="382" w:type="pct"/>
            <w:tcBorders>
              <w:top w:val="nil"/>
              <w:left w:val="nil"/>
              <w:bottom w:val="single" w:sz="4" w:space="0" w:color="auto"/>
              <w:right w:val="single" w:sz="4" w:space="0" w:color="auto"/>
            </w:tcBorders>
            <w:shd w:val="clear" w:color="auto" w:fill="auto"/>
            <w:noWrap/>
            <w:vAlign w:val="center"/>
            <w:hideMark/>
          </w:tcPr>
          <w:p w14:paraId="64C9951C"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4430</w:t>
            </w:r>
          </w:p>
        </w:tc>
        <w:tc>
          <w:tcPr>
            <w:tcW w:w="257" w:type="pct"/>
            <w:tcBorders>
              <w:top w:val="nil"/>
              <w:left w:val="nil"/>
              <w:bottom w:val="single" w:sz="4" w:space="0" w:color="auto"/>
              <w:right w:val="single" w:sz="4" w:space="0" w:color="auto"/>
            </w:tcBorders>
            <w:shd w:val="clear" w:color="auto" w:fill="auto"/>
            <w:vAlign w:val="center"/>
            <w:hideMark/>
          </w:tcPr>
          <w:p w14:paraId="246A3FE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1B21FD2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01FA57AE" w14:textId="5A8A92D7"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 </w:t>
            </w:r>
            <w:r w:rsidR="00C009A1" w:rsidRPr="00C632BC">
              <w:rPr>
                <w:rFonts w:ascii="Times New Roman" w:eastAsia="Times New Roman" w:hAnsi="Times New Roman" w:cs="Times New Roman"/>
                <w:lang w:eastAsia="en-GB"/>
              </w:rPr>
              <w:t>160,</w:t>
            </w:r>
            <w:r w:rsidR="00117BD5" w:rsidRPr="00C632BC">
              <w:rPr>
                <w:rFonts w:ascii="Times New Roman" w:eastAsia="Times New Roman" w:hAnsi="Times New Roman" w:cs="Times New Roman"/>
                <w:lang w:eastAsia="en-GB"/>
              </w:rPr>
              <w:t xml:space="preserve">00 </w:t>
            </w:r>
          </w:p>
        </w:tc>
      </w:tr>
      <w:tr w:rsidR="00C632BC" w:rsidRPr="00C632BC" w14:paraId="7CE8BFD7"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03534424"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2C69C83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1327CC2"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Už komunalines paslaugas gauta sąskaita</w:t>
            </w:r>
          </w:p>
        </w:tc>
        <w:tc>
          <w:tcPr>
            <w:tcW w:w="382" w:type="pct"/>
            <w:tcBorders>
              <w:top w:val="nil"/>
              <w:left w:val="nil"/>
              <w:bottom w:val="single" w:sz="4" w:space="0" w:color="auto"/>
              <w:right w:val="single" w:sz="4" w:space="0" w:color="auto"/>
            </w:tcBorders>
            <w:shd w:val="clear" w:color="auto" w:fill="auto"/>
            <w:vAlign w:val="center"/>
            <w:hideMark/>
          </w:tcPr>
          <w:p w14:paraId="38E917B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257" w:type="pct"/>
            <w:tcBorders>
              <w:top w:val="nil"/>
              <w:left w:val="nil"/>
              <w:bottom w:val="single" w:sz="4" w:space="0" w:color="auto"/>
              <w:right w:val="single" w:sz="4" w:space="0" w:color="auto"/>
            </w:tcBorders>
            <w:shd w:val="clear" w:color="auto" w:fill="auto"/>
            <w:vAlign w:val="center"/>
            <w:hideMark/>
          </w:tcPr>
          <w:p w14:paraId="613F770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5AC7616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2DF075ED"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162D1EC4" w14:textId="77777777" w:rsidTr="003A5568">
        <w:trPr>
          <w:trHeight w:val="57"/>
        </w:trPr>
        <w:tc>
          <w:tcPr>
            <w:tcW w:w="5000" w:type="pct"/>
            <w:gridSpan w:val="7"/>
            <w:tcBorders>
              <w:top w:val="nil"/>
              <w:left w:val="nil"/>
              <w:bottom w:val="nil"/>
              <w:right w:val="nil"/>
            </w:tcBorders>
            <w:shd w:val="clear" w:color="auto" w:fill="auto"/>
            <w:vAlign w:val="center"/>
            <w:hideMark/>
          </w:tcPr>
          <w:p w14:paraId="08148489"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p>
        </w:tc>
      </w:tr>
      <w:tr w:rsidR="00C632BC" w:rsidRPr="00C632BC" w14:paraId="51AE2864" w14:textId="77777777" w:rsidTr="003A5568">
        <w:trPr>
          <w:trHeight w:val="57"/>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5C01F202" w14:textId="77777777" w:rsidR="00117BD5" w:rsidRPr="00C632BC" w:rsidRDefault="00117BD5" w:rsidP="00C632BC">
            <w:pPr>
              <w:spacing w:after="0" w:line="276" w:lineRule="auto"/>
              <w:jc w:val="center"/>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KOREGUOJANTYS ĮRAŠAI</w:t>
            </w:r>
          </w:p>
        </w:tc>
      </w:tr>
      <w:tr w:rsidR="00C632BC" w:rsidRPr="00C632BC" w14:paraId="42984B87"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21507339"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266124F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IT nusidėvėjimo žiniaraštis</w:t>
            </w:r>
          </w:p>
        </w:tc>
        <w:tc>
          <w:tcPr>
            <w:tcW w:w="2193" w:type="pct"/>
            <w:tcBorders>
              <w:top w:val="nil"/>
              <w:left w:val="nil"/>
              <w:bottom w:val="single" w:sz="4" w:space="0" w:color="auto"/>
              <w:right w:val="single" w:sz="4" w:space="0" w:color="auto"/>
            </w:tcBorders>
            <w:shd w:val="clear" w:color="auto" w:fill="auto"/>
            <w:vAlign w:val="center"/>
            <w:hideMark/>
          </w:tcPr>
          <w:p w14:paraId="77D376E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Ilgalaikio materialiojo turto vertės nusidėvėjimo sąnaudos</w:t>
            </w:r>
          </w:p>
        </w:tc>
        <w:tc>
          <w:tcPr>
            <w:tcW w:w="382" w:type="pct"/>
            <w:tcBorders>
              <w:top w:val="nil"/>
              <w:left w:val="nil"/>
              <w:bottom w:val="single" w:sz="4" w:space="0" w:color="auto"/>
              <w:right w:val="single" w:sz="4" w:space="0" w:color="auto"/>
            </w:tcBorders>
            <w:shd w:val="clear" w:color="auto" w:fill="auto"/>
            <w:vAlign w:val="center"/>
            <w:hideMark/>
          </w:tcPr>
          <w:p w14:paraId="0685B36C"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6306</w:t>
            </w:r>
          </w:p>
        </w:tc>
        <w:tc>
          <w:tcPr>
            <w:tcW w:w="257" w:type="pct"/>
            <w:tcBorders>
              <w:top w:val="nil"/>
              <w:left w:val="nil"/>
              <w:bottom w:val="single" w:sz="4" w:space="0" w:color="auto"/>
              <w:right w:val="single" w:sz="4" w:space="0" w:color="auto"/>
            </w:tcBorders>
            <w:shd w:val="clear" w:color="auto" w:fill="auto"/>
            <w:vAlign w:val="center"/>
            <w:hideMark/>
          </w:tcPr>
          <w:p w14:paraId="5240E39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1E670765" w14:textId="7890D795"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 </w:t>
            </w:r>
            <w:r w:rsidR="00C009A1" w:rsidRPr="00C632BC">
              <w:rPr>
                <w:rFonts w:ascii="Times New Roman" w:eastAsia="Times New Roman" w:hAnsi="Times New Roman" w:cs="Times New Roman"/>
                <w:lang w:eastAsia="en-GB"/>
              </w:rPr>
              <w:t>728,</w:t>
            </w:r>
            <w:r w:rsidR="00117BD5" w:rsidRPr="00C632BC">
              <w:rPr>
                <w:rFonts w:ascii="Times New Roman" w:eastAsia="Times New Roman" w:hAnsi="Times New Roman" w:cs="Times New Roman"/>
                <w:lang w:eastAsia="en-GB"/>
              </w:rPr>
              <w:t>04</w:t>
            </w:r>
          </w:p>
        </w:tc>
        <w:tc>
          <w:tcPr>
            <w:tcW w:w="691" w:type="pct"/>
            <w:tcBorders>
              <w:top w:val="nil"/>
              <w:left w:val="nil"/>
              <w:bottom w:val="single" w:sz="4" w:space="0" w:color="auto"/>
              <w:right w:val="single" w:sz="8" w:space="0" w:color="auto"/>
            </w:tcBorders>
            <w:shd w:val="clear" w:color="auto" w:fill="auto"/>
            <w:vAlign w:val="center"/>
            <w:hideMark/>
          </w:tcPr>
          <w:p w14:paraId="71937FB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01524A3B"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67965A2D"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0E0E4BEA"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55830222"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Pastatų ir statinių įsigijimo savikainos nusidėvėjimas (−)</w:t>
            </w:r>
          </w:p>
        </w:tc>
        <w:tc>
          <w:tcPr>
            <w:tcW w:w="382" w:type="pct"/>
            <w:tcBorders>
              <w:top w:val="nil"/>
              <w:left w:val="nil"/>
              <w:bottom w:val="single" w:sz="4" w:space="0" w:color="auto"/>
              <w:right w:val="single" w:sz="4" w:space="0" w:color="auto"/>
            </w:tcBorders>
            <w:shd w:val="clear" w:color="auto" w:fill="auto"/>
            <w:vAlign w:val="center"/>
            <w:hideMark/>
          </w:tcPr>
          <w:p w14:paraId="1DF5C00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1217</w:t>
            </w:r>
          </w:p>
        </w:tc>
        <w:tc>
          <w:tcPr>
            <w:tcW w:w="257" w:type="pct"/>
            <w:tcBorders>
              <w:top w:val="nil"/>
              <w:left w:val="nil"/>
              <w:bottom w:val="single" w:sz="4" w:space="0" w:color="auto"/>
              <w:right w:val="single" w:sz="4" w:space="0" w:color="auto"/>
            </w:tcBorders>
            <w:shd w:val="clear" w:color="auto" w:fill="auto"/>
            <w:vAlign w:val="center"/>
            <w:hideMark/>
          </w:tcPr>
          <w:p w14:paraId="77D5633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504B895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7CE1E670" w14:textId="440C368C"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855,</w:t>
            </w:r>
            <w:r w:rsidR="00117BD5" w:rsidRPr="00C632BC">
              <w:rPr>
                <w:rFonts w:ascii="Times New Roman" w:eastAsia="Times New Roman" w:hAnsi="Times New Roman" w:cs="Times New Roman"/>
                <w:lang w:eastAsia="en-GB"/>
              </w:rPr>
              <w:t>26</w:t>
            </w:r>
          </w:p>
        </w:tc>
      </w:tr>
      <w:tr w:rsidR="00C632BC" w:rsidRPr="00C632BC" w14:paraId="53516C83"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4CF67081"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2546F21D"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2DC2FB0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Transporto priemonių įsigijimo savikainos nusidėvėjimas (−)</w:t>
            </w:r>
          </w:p>
        </w:tc>
        <w:tc>
          <w:tcPr>
            <w:tcW w:w="382" w:type="pct"/>
            <w:tcBorders>
              <w:top w:val="nil"/>
              <w:left w:val="nil"/>
              <w:bottom w:val="single" w:sz="4" w:space="0" w:color="auto"/>
              <w:right w:val="single" w:sz="4" w:space="0" w:color="auto"/>
            </w:tcBorders>
            <w:shd w:val="clear" w:color="auto" w:fill="auto"/>
            <w:vAlign w:val="center"/>
            <w:hideMark/>
          </w:tcPr>
          <w:p w14:paraId="2C253A19"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1237</w:t>
            </w:r>
          </w:p>
        </w:tc>
        <w:tc>
          <w:tcPr>
            <w:tcW w:w="257" w:type="pct"/>
            <w:tcBorders>
              <w:top w:val="nil"/>
              <w:left w:val="nil"/>
              <w:bottom w:val="single" w:sz="4" w:space="0" w:color="auto"/>
              <w:right w:val="single" w:sz="4" w:space="0" w:color="auto"/>
            </w:tcBorders>
            <w:shd w:val="clear" w:color="auto" w:fill="auto"/>
            <w:vAlign w:val="center"/>
            <w:hideMark/>
          </w:tcPr>
          <w:p w14:paraId="2B32A2E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50A05F3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3372B9DF" w14:textId="6209F800"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793,</w:t>
            </w:r>
            <w:r w:rsidR="00117BD5" w:rsidRPr="00C632BC">
              <w:rPr>
                <w:rFonts w:ascii="Times New Roman" w:eastAsia="Times New Roman" w:hAnsi="Times New Roman" w:cs="Times New Roman"/>
                <w:lang w:eastAsia="en-GB"/>
              </w:rPr>
              <w:t>61</w:t>
            </w:r>
          </w:p>
        </w:tc>
      </w:tr>
      <w:tr w:rsidR="00C632BC" w:rsidRPr="00C632BC" w14:paraId="344971E6"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75BCC8E2"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66738A7F"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799528D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Kitų įrenginių, prietaisų ir įrankių įsigijimo savikainos nusidėvėjimas (−)</w:t>
            </w:r>
          </w:p>
        </w:tc>
        <w:tc>
          <w:tcPr>
            <w:tcW w:w="382" w:type="pct"/>
            <w:tcBorders>
              <w:top w:val="nil"/>
              <w:left w:val="nil"/>
              <w:bottom w:val="single" w:sz="4" w:space="0" w:color="auto"/>
              <w:right w:val="single" w:sz="4" w:space="0" w:color="auto"/>
            </w:tcBorders>
            <w:shd w:val="clear" w:color="auto" w:fill="auto"/>
            <w:vAlign w:val="center"/>
            <w:hideMark/>
          </w:tcPr>
          <w:p w14:paraId="6A4C9FDD"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1227</w:t>
            </w:r>
          </w:p>
        </w:tc>
        <w:tc>
          <w:tcPr>
            <w:tcW w:w="257" w:type="pct"/>
            <w:tcBorders>
              <w:top w:val="nil"/>
              <w:left w:val="nil"/>
              <w:bottom w:val="single" w:sz="4" w:space="0" w:color="auto"/>
              <w:right w:val="single" w:sz="4" w:space="0" w:color="auto"/>
            </w:tcBorders>
            <w:shd w:val="clear" w:color="auto" w:fill="auto"/>
            <w:vAlign w:val="center"/>
            <w:hideMark/>
          </w:tcPr>
          <w:p w14:paraId="189DC086"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76EF82FB"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5D80E120" w14:textId="58DABCBB"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1 </w:t>
            </w:r>
            <w:r w:rsidR="00C009A1" w:rsidRPr="00C632BC">
              <w:rPr>
                <w:rFonts w:ascii="Times New Roman" w:eastAsia="Times New Roman" w:hAnsi="Times New Roman" w:cs="Times New Roman"/>
                <w:lang w:eastAsia="en-GB"/>
              </w:rPr>
              <w:t>079,</w:t>
            </w:r>
            <w:r w:rsidR="00117BD5" w:rsidRPr="00C632BC">
              <w:rPr>
                <w:rFonts w:ascii="Times New Roman" w:eastAsia="Times New Roman" w:hAnsi="Times New Roman" w:cs="Times New Roman"/>
                <w:lang w:eastAsia="en-GB"/>
              </w:rPr>
              <w:t>17</w:t>
            </w:r>
          </w:p>
        </w:tc>
      </w:tr>
      <w:tr w:rsidR="00C632BC" w:rsidRPr="00C632BC" w14:paraId="1796ECC9" w14:textId="77777777" w:rsidTr="003A5568">
        <w:trPr>
          <w:trHeight w:val="57"/>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00A3664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Nurašytas </w:t>
            </w:r>
            <w:proofErr w:type="spellStart"/>
            <w:r w:rsidRPr="00C632BC">
              <w:rPr>
                <w:rFonts w:ascii="Times New Roman" w:eastAsia="Times New Roman" w:hAnsi="Times New Roman" w:cs="Times New Roman"/>
                <w:lang w:eastAsia="en-GB"/>
              </w:rPr>
              <w:t>nusidevėjimas</w:t>
            </w:r>
            <w:proofErr w:type="spellEnd"/>
          </w:p>
        </w:tc>
      </w:tr>
      <w:tr w:rsidR="00C632BC" w:rsidRPr="00C632BC" w14:paraId="53CE0DEF" w14:textId="77777777" w:rsidTr="002A150C">
        <w:trPr>
          <w:trHeight w:val="57"/>
        </w:trPr>
        <w:tc>
          <w:tcPr>
            <w:tcW w:w="358" w:type="pct"/>
            <w:vMerge w:val="restart"/>
            <w:tcBorders>
              <w:top w:val="nil"/>
              <w:left w:val="single" w:sz="8" w:space="0" w:color="auto"/>
              <w:bottom w:val="single" w:sz="4" w:space="0" w:color="000000"/>
              <w:right w:val="single" w:sz="4" w:space="0" w:color="auto"/>
            </w:tcBorders>
            <w:shd w:val="clear" w:color="auto" w:fill="auto"/>
            <w:vAlign w:val="center"/>
            <w:hideMark/>
          </w:tcPr>
          <w:p w14:paraId="1406A9B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vMerge w:val="restart"/>
            <w:tcBorders>
              <w:top w:val="nil"/>
              <w:left w:val="single" w:sz="4" w:space="0" w:color="auto"/>
              <w:bottom w:val="single" w:sz="4" w:space="0" w:color="000000"/>
              <w:right w:val="single" w:sz="4" w:space="0" w:color="auto"/>
            </w:tcBorders>
            <w:shd w:val="clear" w:color="auto" w:fill="auto"/>
            <w:vAlign w:val="center"/>
            <w:hideMark/>
          </w:tcPr>
          <w:p w14:paraId="5EA8EC5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Banko išrašas</w:t>
            </w:r>
          </w:p>
        </w:tc>
        <w:tc>
          <w:tcPr>
            <w:tcW w:w="2193" w:type="pct"/>
            <w:tcBorders>
              <w:top w:val="nil"/>
              <w:left w:val="nil"/>
              <w:bottom w:val="single" w:sz="4" w:space="0" w:color="auto"/>
              <w:right w:val="single" w:sz="4" w:space="0" w:color="auto"/>
            </w:tcBorders>
            <w:shd w:val="clear" w:color="auto" w:fill="auto"/>
            <w:vAlign w:val="center"/>
            <w:hideMark/>
          </w:tcPr>
          <w:p w14:paraId="1180940D"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Palūkanų ir kitos panašios sąnaudos</w:t>
            </w:r>
          </w:p>
        </w:tc>
        <w:tc>
          <w:tcPr>
            <w:tcW w:w="382" w:type="pct"/>
            <w:tcBorders>
              <w:top w:val="nil"/>
              <w:left w:val="nil"/>
              <w:bottom w:val="single" w:sz="4" w:space="0" w:color="auto"/>
              <w:right w:val="single" w:sz="4" w:space="0" w:color="auto"/>
            </w:tcBorders>
            <w:shd w:val="clear" w:color="auto" w:fill="auto"/>
            <w:vAlign w:val="center"/>
            <w:hideMark/>
          </w:tcPr>
          <w:p w14:paraId="0CBC73DE"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6806</w:t>
            </w:r>
          </w:p>
        </w:tc>
        <w:tc>
          <w:tcPr>
            <w:tcW w:w="257" w:type="pct"/>
            <w:tcBorders>
              <w:top w:val="nil"/>
              <w:left w:val="nil"/>
              <w:bottom w:val="single" w:sz="4" w:space="0" w:color="auto"/>
              <w:right w:val="single" w:sz="4" w:space="0" w:color="auto"/>
            </w:tcBorders>
            <w:shd w:val="clear" w:color="auto" w:fill="auto"/>
            <w:vAlign w:val="center"/>
            <w:hideMark/>
          </w:tcPr>
          <w:p w14:paraId="34B5C78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CB3F1D0" w14:textId="301FE24F"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200,</w:t>
            </w:r>
            <w:r w:rsidR="00117BD5" w:rsidRPr="00C632BC">
              <w:rPr>
                <w:rFonts w:ascii="Times New Roman" w:eastAsia="Times New Roman" w:hAnsi="Times New Roman" w:cs="Times New Roman"/>
                <w:lang w:eastAsia="en-GB"/>
              </w:rPr>
              <w:t>00</w:t>
            </w:r>
          </w:p>
        </w:tc>
        <w:tc>
          <w:tcPr>
            <w:tcW w:w="691" w:type="pct"/>
            <w:tcBorders>
              <w:top w:val="nil"/>
              <w:left w:val="nil"/>
              <w:bottom w:val="single" w:sz="4" w:space="0" w:color="auto"/>
              <w:right w:val="single" w:sz="8" w:space="0" w:color="auto"/>
            </w:tcBorders>
            <w:shd w:val="clear" w:color="auto" w:fill="auto"/>
            <w:vAlign w:val="center"/>
            <w:hideMark/>
          </w:tcPr>
          <w:p w14:paraId="5E5090C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042C6684" w14:textId="77777777" w:rsidTr="002A150C">
        <w:trPr>
          <w:trHeight w:val="57"/>
        </w:trPr>
        <w:tc>
          <w:tcPr>
            <w:tcW w:w="358" w:type="pct"/>
            <w:vMerge/>
            <w:tcBorders>
              <w:top w:val="nil"/>
              <w:left w:val="single" w:sz="8" w:space="0" w:color="auto"/>
              <w:bottom w:val="single" w:sz="4" w:space="0" w:color="000000"/>
              <w:right w:val="single" w:sz="4" w:space="0" w:color="auto"/>
            </w:tcBorders>
            <w:vAlign w:val="center"/>
            <w:hideMark/>
          </w:tcPr>
          <w:p w14:paraId="22F97127"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428" w:type="pct"/>
            <w:vMerge/>
            <w:tcBorders>
              <w:top w:val="nil"/>
              <w:left w:val="single" w:sz="4" w:space="0" w:color="auto"/>
              <w:bottom w:val="single" w:sz="4" w:space="0" w:color="000000"/>
              <w:right w:val="single" w:sz="4" w:space="0" w:color="auto"/>
            </w:tcBorders>
            <w:vAlign w:val="center"/>
            <w:hideMark/>
          </w:tcPr>
          <w:p w14:paraId="5676AB26" w14:textId="77777777" w:rsidR="00117BD5" w:rsidRPr="00C632BC" w:rsidRDefault="00117BD5" w:rsidP="00C632BC">
            <w:pPr>
              <w:spacing w:after="0" w:line="276" w:lineRule="auto"/>
              <w:rPr>
                <w:rFonts w:ascii="Times New Roman" w:eastAsia="Times New Roman" w:hAnsi="Times New Roman" w:cs="Times New Roman"/>
                <w:lang w:eastAsia="en-GB"/>
              </w:rPr>
            </w:pPr>
          </w:p>
        </w:tc>
        <w:tc>
          <w:tcPr>
            <w:tcW w:w="2193" w:type="pct"/>
            <w:tcBorders>
              <w:top w:val="nil"/>
              <w:left w:val="nil"/>
              <w:bottom w:val="single" w:sz="4" w:space="0" w:color="auto"/>
              <w:right w:val="single" w:sz="4" w:space="0" w:color="auto"/>
            </w:tcBorders>
            <w:shd w:val="clear" w:color="auto" w:fill="auto"/>
            <w:vAlign w:val="center"/>
            <w:hideMark/>
          </w:tcPr>
          <w:p w14:paraId="2190C3A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Sukauptos sąnaudos</w:t>
            </w:r>
          </w:p>
        </w:tc>
        <w:tc>
          <w:tcPr>
            <w:tcW w:w="382" w:type="pct"/>
            <w:tcBorders>
              <w:top w:val="nil"/>
              <w:left w:val="nil"/>
              <w:bottom w:val="single" w:sz="4" w:space="0" w:color="auto"/>
              <w:right w:val="single" w:sz="4" w:space="0" w:color="auto"/>
            </w:tcBorders>
            <w:shd w:val="clear" w:color="auto" w:fill="auto"/>
            <w:vAlign w:val="center"/>
            <w:hideMark/>
          </w:tcPr>
          <w:p w14:paraId="49AF626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491</w:t>
            </w:r>
          </w:p>
        </w:tc>
        <w:tc>
          <w:tcPr>
            <w:tcW w:w="257" w:type="pct"/>
            <w:tcBorders>
              <w:top w:val="nil"/>
              <w:left w:val="nil"/>
              <w:bottom w:val="single" w:sz="4" w:space="0" w:color="auto"/>
              <w:right w:val="single" w:sz="4" w:space="0" w:color="auto"/>
            </w:tcBorders>
            <w:shd w:val="clear" w:color="auto" w:fill="auto"/>
            <w:vAlign w:val="center"/>
            <w:hideMark/>
          </w:tcPr>
          <w:p w14:paraId="685F80E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w:t>
            </w:r>
          </w:p>
        </w:tc>
        <w:tc>
          <w:tcPr>
            <w:tcW w:w="691" w:type="pct"/>
            <w:tcBorders>
              <w:top w:val="nil"/>
              <w:left w:val="nil"/>
              <w:bottom w:val="single" w:sz="4" w:space="0" w:color="auto"/>
              <w:right w:val="single" w:sz="4" w:space="0" w:color="auto"/>
            </w:tcBorders>
            <w:shd w:val="clear" w:color="auto" w:fill="auto"/>
            <w:vAlign w:val="center"/>
            <w:hideMark/>
          </w:tcPr>
          <w:p w14:paraId="32E11C8C"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0110FFA7" w14:textId="145BABFC"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200,</w:t>
            </w:r>
            <w:r w:rsidR="00117BD5" w:rsidRPr="00C632BC">
              <w:rPr>
                <w:rFonts w:ascii="Times New Roman" w:eastAsia="Times New Roman" w:hAnsi="Times New Roman" w:cs="Times New Roman"/>
                <w:lang w:eastAsia="en-GB"/>
              </w:rPr>
              <w:t>00</w:t>
            </w:r>
          </w:p>
        </w:tc>
      </w:tr>
      <w:tr w:rsidR="00C632BC" w:rsidRPr="00C632BC" w14:paraId="6D6ABFC0" w14:textId="77777777" w:rsidTr="003A5568">
        <w:trPr>
          <w:trHeight w:val="57"/>
        </w:trPr>
        <w:tc>
          <w:tcPr>
            <w:tcW w:w="5000" w:type="pct"/>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366575F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Sukauptos palūkanos</w:t>
            </w:r>
          </w:p>
        </w:tc>
      </w:tr>
      <w:tr w:rsidR="00C632BC" w:rsidRPr="00C632BC" w14:paraId="660463A9" w14:textId="77777777" w:rsidTr="003A5568">
        <w:trPr>
          <w:trHeight w:val="57"/>
        </w:trPr>
        <w:tc>
          <w:tcPr>
            <w:tcW w:w="5000" w:type="pct"/>
            <w:gridSpan w:val="7"/>
            <w:tcBorders>
              <w:top w:val="nil"/>
              <w:left w:val="nil"/>
              <w:bottom w:val="nil"/>
              <w:right w:val="nil"/>
            </w:tcBorders>
            <w:shd w:val="clear" w:color="auto" w:fill="auto"/>
            <w:vAlign w:val="center"/>
            <w:hideMark/>
          </w:tcPr>
          <w:p w14:paraId="334B2CDA" w14:textId="77777777" w:rsidR="00117BD5" w:rsidRPr="00C632BC" w:rsidRDefault="00117BD5" w:rsidP="00C632BC">
            <w:pPr>
              <w:spacing w:after="0" w:line="276" w:lineRule="auto"/>
              <w:rPr>
                <w:rFonts w:ascii="Times New Roman" w:eastAsia="Times New Roman" w:hAnsi="Times New Roman" w:cs="Times New Roman"/>
                <w:lang w:eastAsia="en-GB"/>
              </w:rPr>
            </w:pPr>
          </w:p>
        </w:tc>
      </w:tr>
      <w:tr w:rsidR="00C632BC" w:rsidRPr="00C632BC" w14:paraId="59865CCD" w14:textId="77777777" w:rsidTr="003A5568">
        <w:trPr>
          <w:trHeight w:val="57"/>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51703AA3" w14:textId="77777777" w:rsidR="00117BD5" w:rsidRPr="00C632BC" w:rsidRDefault="00117BD5" w:rsidP="00C632BC">
            <w:pPr>
              <w:spacing w:after="0" w:line="276" w:lineRule="auto"/>
              <w:jc w:val="center"/>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UŽDARANTIEJI ĮRAŠAI</w:t>
            </w:r>
          </w:p>
        </w:tc>
      </w:tr>
      <w:tr w:rsidR="00C632BC" w:rsidRPr="00C632BC" w14:paraId="00AF7820"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12A2F94B"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12.31</w:t>
            </w:r>
          </w:p>
        </w:tc>
        <w:tc>
          <w:tcPr>
            <w:tcW w:w="428" w:type="pct"/>
            <w:tcBorders>
              <w:top w:val="nil"/>
              <w:left w:val="nil"/>
              <w:bottom w:val="single" w:sz="4" w:space="0" w:color="auto"/>
              <w:right w:val="single" w:sz="4" w:space="0" w:color="auto"/>
            </w:tcBorders>
            <w:shd w:val="clear" w:color="auto" w:fill="auto"/>
            <w:vAlign w:val="center"/>
            <w:hideMark/>
          </w:tcPr>
          <w:p w14:paraId="11427D6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3ED1930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Bendra sąskaitų suvestinė</w:t>
            </w:r>
          </w:p>
        </w:tc>
        <w:tc>
          <w:tcPr>
            <w:tcW w:w="382" w:type="pct"/>
            <w:tcBorders>
              <w:top w:val="nil"/>
              <w:left w:val="nil"/>
              <w:bottom w:val="single" w:sz="4" w:space="0" w:color="auto"/>
              <w:right w:val="single" w:sz="4" w:space="0" w:color="auto"/>
            </w:tcBorders>
            <w:shd w:val="clear" w:color="auto" w:fill="auto"/>
            <w:vAlign w:val="center"/>
            <w:hideMark/>
          </w:tcPr>
          <w:p w14:paraId="0901B595"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390</w:t>
            </w:r>
          </w:p>
        </w:tc>
        <w:tc>
          <w:tcPr>
            <w:tcW w:w="257" w:type="pct"/>
            <w:tcBorders>
              <w:top w:val="nil"/>
              <w:left w:val="nil"/>
              <w:bottom w:val="single" w:sz="4" w:space="0" w:color="auto"/>
              <w:right w:val="single" w:sz="4" w:space="0" w:color="auto"/>
            </w:tcBorders>
            <w:shd w:val="clear" w:color="auto" w:fill="auto"/>
            <w:vAlign w:val="center"/>
            <w:hideMark/>
          </w:tcPr>
          <w:p w14:paraId="219FC04A"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08A0A257" w14:textId="710EBE8E"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748 </w:t>
            </w:r>
            <w:r w:rsidR="00C009A1" w:rsidRPr="00C632BC">
              <w:rPr>
                <w:rFonts w:ascii="Times New Roman" w:eastAsia="Times New Roman" w:hAnsi="Times New Roman" w:cs="Times New Roman"/>
                <w:lang w:eastAsia="en-GB"/>
              </w:rPr>
              <w:t>705,</w:t>
            </w:r>
            <w:r w:rsidR="00117BD5" w:rsidRPr="00C632BC">
              <w:rPr>
                <w:rFonts w:ascii="Times New Roman" w:eastAsia="Times New Roman" w:hAnsi="Times New Roman" w:cs="Times New Roman"/>
                <w:lang w:eastAsia="en-GB"/>
              </w:rPr>
              <w:t>62</w:t>
            </w:r>
          </w:p>
        </w:tc>
        <w:tc>
          <w:tcPr>
            <w:tcW w:w="691" w:type="pct"/>
            <w:tcBorders>
              <w:top w:val="nil"/>
              <w:left w:val="nil"/>
              <w:bottom w:val="single" w:sz="4" w:space="0" w:color="auto"/>
              <w:right w:val="single" w:sz="8" w:space="0" w:color="auto"/>
            </w:tcBorders>
            <w:shd w:val="clear" w:color="auto" w:fill="auto"/>
            <w:vAlign w:val="center"/>
            <w:hideMark/>
          </w:tcPr>
          <w:p w14:paraId="158093B6"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7B76696E"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66A0104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259D7DE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25F349B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Parduotų prekių savikaina</w:t>
            </w:r>
          </w:p>
        </w:tc>
        <w:tc>
          <w:tcPr>
            <w:tcW w:w="382" w:type="pct"/>
            <w:tcBorders>
              <w:top w:val="nil"/>
              <w:left w:val="nil"/>
              <w:bottom w:val="single" w:sz="4" w:space="0" w:color="auto"/>
              <w:right w:val="single" w:sz="4" w:space="0" w:color="auto"/>
            </w:tcBorders>
            <w:shd w:val="clear" w:color="auto" w:fill="auto"/>
            <w:vAlign w:val="center"/>
            <w:hideMark/>
          </w:tcPr>
          <w:p w14:paraId="015F48E0"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6000</w:t>
            </w:r>
          </w:p>
        </w:tc>
        <w:tc>
          <w:tcPr>
            <w:tcW w:w="257" w:type="pct"/>
            <w:tcBorders>
              <w:top w:val="nil"/>
              <w:left w:val="nil"/>
              <w:bottom w:val="single" w:sz="4" w:space="0" w:color="auto"/>
              <w:right w:val="single" w:sz="4" w:space="0" w:color="auto"/>
            </w:tcBorders>
            <w:shd w:val="clear" w:color="auto" w:fill="auto"/>
            <w:vAlign w:val="center"/>
            <w:hideMark/>
          </w:tcPr>
          <w:p w14:paraId="3F7B5B9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7A76969C"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327CDEA7" w14:textId="0002D741"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45 </w:t>
            </w:r>
            <w:r w:rsidR="00C009A1" w:rsidRPr="00C632BC">
              <w:rPr>
                <w:rFonts w:ascii="Times New Roman" w:eastAsia="Times New Roman" w:hAnsi="Times New Roman" w:cs="Times New Roman"/>
                <w:lang w:eastAsia="en-GB"/>
              </w:rPr>
              <w:t>850,</w:t>
            </w:r>
            <w:r w:rsidR="00117BD5" w:rsidRPr="00C632BC">
              <w:rPr>
                <w:rFonts w:ascii="Times New Roman" w:eastAsia="Times New Roman" w:hAnsi="Times New Roman" w:cs="Times New Roman"/>
                <w:lang w:eastAsia="en-GB"/>
              </w:rPr>
              <w:t>40</w:t>
            </w:r>
          </w:p>
        </w:tc>
      </w:tr>
      <w:tr w:rsidR="00C632BC" w:rsidRPr="00C632BC" w14:paraId="1FA522CF"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08B7AD1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0977A585"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4E159D3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Darbuotojų darbo užmokestis ir su juo susijusios sąnaudos</w:t>
            </w:r>
          </w:p>
        </w:tc>
        <w:tc>
          <w:tcPr>
            <w:tcW w:w="382" w:type="pct"/>
            <w:tcBorders>
              <w:top w:val="nil"/>
              <w:left w:val="nil"/>
              <w:bottom w:val="single" w:sz="4" w:space="0" w:color="auto"/>
              <w:right w:val="single" w:sz="4" w:space="0" w:color="auto"/>
            </w:tcBorders>
            <w:shd w:val="clear" w:color="auto" w:fill="auto"/>
            <w:vAlign w:val="center"/>
            <w:hideMark/>
          </w:tcPr>
          <w:p w14:paraId="2E3CD57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6304</w:t>
            </w:r>
          </w:p>
        </w:tc>
        <w:tc>
          <w:tcPr>
            <w:tcW w:w="257" w:type="pct"/>
            <w:tcBorders>
              <w:top w:val="nil"/>
              <w:left w:val="nil"/>
              <w:bottom w:val="single" w:sz="4" w:space="0" w:color="auto"/>
              <w:right w:val="single" w:sz="4" w:space="0" w:color="auto"/>
            </w:tcBorders>
            <w:shd w:val="clear" w:color="auto" w:fill="auto"/>
            <w:vAlign w:val="center"/>
            <w:hideMark/>
          </w:tcPr>
          <w:p w14:paraId="6ED52C0F"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03083DC1"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6E35C3CB" w14:textId="6C2093C4"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80 </w:t>
            </w:r>
            <w:r w:rsidR="00C009A1" w:rsidRPr="00C632BC">
              <w:rPr>
                <w:rFonts w:ascii="Times New Roman" w:eastAsia="Times New Roman" w:hAnsi="Times New Roman" w:cs="Times New Roman"/>
                <w:lang w:eastAsia="en-GB"/>
              </w:rPr>
              <w:t>112,</w:t>
            </w:r>
            <w:r w:rsidR="00117BD5" w:rsidRPr="00C632BC">
              <w:rPr>
                <w:rFonts w:ascii="Times New Roman" w:eastAsia="Times New Roman" w:hAnsi="Times New Roman" w:cs="Times New Roman"/>
                <w:lang w:eastAsia="en-GB"/>
              </w:rPr>
              <w:t>18</w:t>
            </w:r>
          </w:p>
        </w:tc>
      </w:tr>
      <w:tr w:rsidR="00C632BC" w:rsidRPr="00C632BC" w14:paraId="6267462F"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1D35248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1AC669B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48D361A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Ilgalaikio materialiojo turto vertės nusidėvėjimo sąnaudos</w:t>
            </w:r>
          </w:p>
        </w:tc>
        <w:tc>
          <w:tcPr>
            <w:tcW w:w="382" w:type="pct"/>
            <w:tcBorders>
              <w:top w:val="nil"/>
              <w:left w:val="nil"/>
              <w:bottom w:val="single" w:sz="4" w:space="0" w:color="auto"/>
              <w:right w:val="single" w:sz="4" w:space="0" w:color="auto"/>
            </w:tcBorders>
            <w:shd w:val="clear" w:color="auto" w:fill="auto"/>
            <w:vAlign w:val="center"/>
            <w:hideMark/>
          </w:tcPr>
          <w:p w14:paraId="7057513C"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6306</w:t>
            </w:r>
          </w:p>
        </w:tc>
        <w:tc>
          <w:tcPr>
            <w:tcW w:w="257" w:type="pct"/>
            <w:tcBorders>
              <w:top w:val="nil"/>
              <w:left w:val="nil"/>
              <w:bottom w:val="single" w:sz="4" w:space="0" w:color="auto"/>
              <w:right w:val="single" w:sz="4" w:space="0" w:color="auto"/>
            </w:tcBorders>
            <w:shd w:val="clear" w:color="auto" w:fill="auto"/>
            <w:vAlign w:val="center"/>
            <w:hideMark/>
          </w:tcPr>
          <w:p w14:paraId="60D462C1"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4EDD7EF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225CEFC6" w14:textId="05EED43E"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14 </w:t>
            </w:r>
            <w:r w:rsidR="00C009A1" w:rsidRPr="00C632BC">
              <w:rPr>
                <w:rFonts w:ascii="Times New Roman" w:eastAsia="Times New Roman" w:hAnsi="Times New Roman" w:cs="Times New Roman"/>
                <w:lang w:eastAsia="en-GB"/>
              </w:rPr>
              <w:t>883,</w:t>
            </w:r>
            <w:r w:rsidR="00117BD5" w:rsidRPr="00C632BC">
              <w:rPr>
                <w:rFonts w:ascii="Times New Roman" w:eastAsia="Times New Roman" w:hAnsi="Times New Roman" w:cs="Times New Roman"/>
                <w:lang w:eastAsia="en-GB"/>
              </w:rPr>
              <w:t>04</w:t>
            </w:r>
          </w:p>
        </w:tc>
      </w:tr>
      <w:tr w:rsidR="00C632BC" w:rsidRPr="00C632BC" w14:paraId="216E3276"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2EFC6F50"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25471BAB"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33FD2D2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Veiklos mokesčių sąnaudos</w:t>
            </w:r>
          </w:p>
        </w:tc>
        <w:tc>
          <w:tcPr>
            <w:tcW w:w="382" w:type="pct"/>
            <w:tcBorders>
              <w:top w:val="nil"/>
              <w:left w:val="nil"/>
              <w:bottom w:val="single" w:sz="4" w:space="0" w:color="auto"/>
              <w:right w:val="single" w:sz="4" w:space="0" w:color="auto"/>
            </w:tcBorders>
            <w:shd w:val="clear" w:color="auto" w:fill="auto"/>
            <w:vAlign w:val="center"/>
            <w:hideMark/>
          </w:tcPr>
          <w:p w14:paraId="12BA6706"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6308</w:t>
            </w:r>
          </w:p>
        </w:tc>
        <w:tc>
          <w:tcPr>
            <w:tcW w:w="257" w:type="pct"/>
            <w:tcBorders>
              <w:top w:val="nil"/>
              <w:left w:val="nil"/>
              <w:bottom w:val="single" w:sz="4" w:space="0" w:color="auto"/>
              <w:right w:val="single" w:sz="4" w:space="0" w:color="auto"/>
            </w:tcBorders>
            <w:shd w:val="clear" w:color="auto" w:fill="auto"/>
            <w:vAlign w:val="center"/>
            <w:hideMark/>
          </w:tcPr>
          <w:p w14:paraId="140EFE9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1E499D2E"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091FBBA4" w14:textId="16A941C9"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5 </w:t>
            </w:r>
            <w:r w:rsidR="00C009A1" w:rsidRPr="00C632BC">
              <w:rPr>
                <w:rFonts w:ascii="Times New Roman" w:eastAsia="Times New Roman" w:hAnsi="Times New Roman" w:cs="Times New Roman"/>
                <w:lang w:eastAsia="en-GB"/>
              </w:rPr>
              <w:t>000,</w:t>
            </w:r>
            <w:r w:rsidR="00117BD5" w:rsidRPr="00C632BC">
              <w:rPr>
                <w:rFonts w:ascii="Times New Roman" w:eastAsia="Times New Roman" w:hAnsi="Times New Roman" w:cs="Times New Roman"/>
                <w:lang w:eastAsia="en-GB"/>
              </w:rPr>
              <w:t>00</w:t>
            </w:r>
          </w:p>
        </w:tc>
      </w:tr>
      <w:tr w:rsidR="00C632BC" w:rsidRPr="00C632BC" w14:paraId="5D6C5CCD"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1B928EF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6083791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4" w:space="0" w:color="auto"/>
              <w:right w:val="single" w:sz="4" w:space="0" w:color="auto"/>
            </w:tcBorders>
            <w:shd w:val="clear" w:color="auto" w:fill="auto"/>
            <w:vAlign w:val="center"/>
            <w:hideMark/>
          </w:tcPr>
          <w:p w14:paraId="2ECA3024"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Kitos bendrosios ir administracinės sąnaudos</w:t>
            </w:r>
          </w:p>
        </w:tc>
        <w:tc>
          <w:tcPr>
            <w:tcW w:w="382" w:type="pct"/>
            <w:tcBorders>
              <w:top w:val="nil"/>
              <w:left w:val="nil"/>
              <w:bottom w:val="single" w:sz="4" w:space="0" w:color="auto"/>
              <w:right w:val="single" w:sz="4" w:space="0" w:color="auto"/>
            </w:tcBorders>
            <w:shd w:val="clear" w:color="auto" w:fill="auto"/>
            <w:vAlign w:val="center"/>
            <w:hideMark/>
          </w:tcPr>
          <w:p w14:paraId="1DA5B06B"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6312</w:t>
            </w:r>
          </w:p>
        </w:tc>
        <w:tc>
          <w:tcPr>
            <w:tcW w:w="257" w:type="pct"/>
            <w:tcBorders>
              <w:top w:val="nil"/>
              <w:left w:val="nil"/>
              <w:bottom w:val="single" w:sz="4" w:space="0" w:color="auto"/>
              <w:right w:val="single" w:sz="4" w:space="0" w:color="auto"/>
            </w:tcBorders>
            <w:shd w:val="clear" w:color="auto" w:fill="auto"/>
            <w:vAlign w:val="center"/>
            <w:hideMark/>
          </w:tcPr>
          <w:p w14:paraId="786DBC7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24E3A83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hideMark/>
          </w:tcPr>
          <w:p w14:paraId="4CB88252" w14:textId="3AB42006" w:rsidR="00117BD5" w:rsidRPr="00C632BC" w:rsidRDefault="00527E9D"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 </w:t>
            </w:r>
            <w:r w:rsidR="00C009A1" w:rsidRPr="00C632BC">
              <w:rPr>
                <w:rFonts w:ascii="Times New Roman" w:eastAsia="Times New Roman" w:hAnsi="Times New Roman" w:cs="Times New Roman"/>
                <w:lang w:eastAsia="en-GB"/>
              </w:rPr>
              <w:t>160,</w:t>
            </w:r>
            <w:r w:rsidR="00117BD5" w:rsidRPr="00C632BC">
              <w:rPr>
                <w:rFonts w:ascii="Times New Roman" w:eastAsia="Times New Roman" w:hAnsi="Times New Roman" w:cs="Times New Roman"/>
                <w:lang w:eastAsia="en-GB"/>
              </w:rPr>
              <w:t>00</w:t>
            </w:r>
          </w:p>
        </w:tc>
      </w:tr>
      <w:tr w:rsidR="00C632BC" w:rsidRPr="00C632BC" w14:paraId="24CD766C" w14:textId="77777777" w:rsidTr="002A150C">
        <w:trPr>
          <w:trHeight w:val="57"/>
        </w:trPr>
        <w:tc>
          <w:tcPr>
            <w:tcW w:w="358" w:type="pct"/>
            <w:tcBorders>
              <w:top w:val="nil"/>
              <w:left w:val="single" w:sz="8" w:space="0" w:color="auto"/>
              <w:bottom w:val="single" w:sz="8" w:space="0" w:color="auto"/>
              <w:right w:val="single" w:sz="4" w:space="0" w:color="auto"/>
            </w:tcBorders>
            <w:shd w:val="clear" w:color="auto" w:fill="auto"/>
            <w:vAlign w:val="center"/>
            <w:hideMark/>
          </w:tcPr>
          <w:p w14:paraId="21311C96"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8" w:space="0" w:color="auto"/>
              <w:right w:val="single" w:sz="4" w:space="0" w:color="auto"/>
            </w:tcBorders>
            <w:shd w:val="clear" w:color="auto" w:fill="auto"/>
            <w:vAlign w:val="center"/>
            <w:hideMark/>
          </w:tcPr>
          <w:p w14:paraId="7422607C"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U1</w:t>
            </w:r>
          </w:p>
        </w:tc>
        <w:tc>
          <w:tcPr>
            <w:tcW w:w="2193" w:type="pct"/>
            <w:tcBorders>
              <w:top w:val="nil"/>
              <w:left w:val="nil"/>
              <w:bottom w:val="single" w:sz="8" w:space="0" w:color="auto"/>
              <w:right w:val="single" w:sz="4" w:space="0" w:color="auto"/>
            </w:tcBorders>
            <w:shd w:val="clear" w:color="auto" w:fill="auto"/>
            <w:vAlign w:val="center"/>
            <w:hideMark/>
          </w:tcPr>
          <w:p w14:paraId="65DC6583"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Palūkanų ir kitos panašios sąnaudos</w:t>
            </w:r>
          </w:p>
        </w:tc>
        <w:tc>
          <w:tcPr>
            <w:tcW w:w="382" w:type="pct"/>
            <w:tcBorders>
              <w:top w:val="nil"/>
              <w:left w:val="nil"/>
              <w:bottom w:val="single" w:sz="8" w:space="0" w:color="auto"/>
              <w:right w:val="single" w:sz="4" w:space="0" w:color="auto"/>
            </w:tcBorders>
            <w:shd w:val="clear" w:color="auto" w:fill="auto"/>
            <w:vAlign w:val="center"/>
            <w:hideMark/>
          </w:tcPr>
          <w:p w14:paraId="532F4528"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68</w:t>
            </w:r>
          </w:p>
        </w:tc>
        <w:tc>
          <w:tcPr>
            <w:tcW w:w="257" w:type="pct"/>
            <w:tcBorders>
              <w:top w:val="nil"/>
              <w:left w:val="nil"/>
              <w:bottom w:val="single" w:sz="8" w:space="0" w:color="auto"/>
              <w:right w:val="single" w:sz="4" w:space="0" w:color="auto"/>
            </w:tcBorders>
            <w:shd w:val="clear" w:color="auto" w:fill="auto"/>
            <w:vAlign w:val="center"/>
            <w:hideMark/>
          </w:tcPr>
          <w:p w14:paraId="577CDEF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4" w:space="0" w:color="auto"/>
            </w:tcBorders>
            <w:shd w:val="clear" w:color="auto" w:fill="auto"/>
            <w:vAlign w:val="center"/>
            <w:hideMark/>
          </w:tcPr>
          <w:p w14:paraId="6C82252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8" w:space="0" w:color="auto"/>
            </w:tcBorders>
            <w:shd w:val="clear" w:color="auto" w:fill="auto"/>
            <w:vAlign w:val="center"/>
            <w:hideMark/>
          </w:tcPr>
          <w:p w14:paraId="57D86CA9" w14:textId="6795204A" w:rsidR="00117BD5" w:rsidRPr="00C632BC" w:rsidRDefault="00C009A1"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700,</w:t>
            </w:r>
            <w:r w:rsidR="00117BD5" w:rsidRPr="00C632BC">
              <w:rPr>
                <w:rFonts w:ascii="Times New Roman" w:eastAsia="Times New Roman" w:hAnsi="Times New Roman" w:cs="Times New Roman"/>
                <w:lang w:eastAsia="en-GB"/>
              </w:rPr>
              <w:t>00</w:t>
            </w:r>
          </w:p>
        </w:tc>
      </w:tr>
      <w:tr w:rsidR="00C632BC" w:rsidRPr="00C632BC" w14:paraId="4624D27C"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7944DDB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61FA45B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U2</w:t>
            </w:r>
          </w:p>
        </w:tc>
        <w:tc>
          <w:tcPr>
            <w:tcW w:w="2193" w:type="pct"/>
            <w:tcBorders>
              <w:top w:val="nil"/>
              <w:left w:val="nil"/>
              <w:bottom w:val="single" w:sz="4" w:space="0" w:color="auto"/>
              <w:right w:val="single" w:sz="4" w:space="0" w:color="auto"/>
            </w:tcBorders>
            <w:shd w:val="clear" w:color="auto" w:fill="auto"/>
            <w:vAlign w:val="center"/>
            <w:hideMark/>
          </w:tcPr>
          <w:p w14:paraId="59524D88"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Parduotų prekių pajamos</w:t>
            </w:r>
          </w:p>
        </w:tc>
        <w:tc>
          <w:tcPr>
            <w:tcW w:w="382" w:type="pct"/>
            <w:tcBorders>
              <w:top w:val="nil"/>
              <w:left w:val="nil"/>
              <w:bottom w:val="single" w:sz="4" w:space="0" w:color="auto"/>
              <w:right w:val="single" w:sz="4" w:space="0" w:color="auto"/>
            </w:tcBorders>
            <w:shd w:val="clear" w:color="auto" w:fill="auto"/>
            <w:vAlign w:val="center"/>
            <w:hideMark/>
          </w:tcPr>
          <w:p w14:paraId="45754D7F"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5000</w:t>
            </w:r>
          </w:p>
        </w:tc>
        <w:tc>
          <w:tcPr>
            <w:tcW w:w="257" w:type="pct"/>
            <w:tcBorders>
              <w:top w:val="nil"/>
              <w:left w:val="nil"/>
              <w:bottom w:val="single" w:sz="4" w:space="0" w:color="auto"/>
              <w:right w:val="single" w:sz="4" w:space="0" w:color="auto"/>
            </w:tcBorders>
            <w:shd w:val="clear" w:color="auto" w:fill="auto"/>
            <w:vAlign w:val="center"/>
            <w:hideMark/>
          </w:tcPr>
          <w:p w14:paraId="402ADAFA"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471F7A7E" w14:textId="3A613AE8" w:rsidR="00117BD5" w:rsidRPr="00C632BC" w:rsidRDefault="00C009A1"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1,015,480,</w:t>
            </w:r>
            <w:r w:rsidR="00117BD5" w:rsidRPr="00C632BC">
              <w:rPr>
                <w:rFonts w:ascii="Times New Roman" w:eastAsia="Times New Roman" w:hAnsi="Times New Roman" w:cs="Times New Roman"/>
                <w:lang w:eastAsia="en-GB"/>
              </w:rPr>
              <w:t xml:space="preserve">00 </w:t>
            </w:r>
          </w:p>
        </w:tc>
        <w:tc>
          <w:tcPr>
            <w:tcW w:w="691" w:type="pct"/>
            <w:tcBorders>
              <w:top w:val="nil"/>
              <w:left w:val="nil"/>
              <w:bottom w:val="single" w:sz="4" w:space="0" w:color="auto"/>
              <w:right w:val="single" w:sz="8" w:space="0" w:color="auto"/>
            </w:tcBorders>
            <w:shd w:val="clear" w:color="auto" w:fill="auto"/>
            <w:vAlign w:val="center"/>
            <w:hideMark/>
          </w:tcPr>
          <w:p w14:paraId="1DAB0D2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2411677C"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0DABAACE"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0DC4467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U2</w:t>
            </w:r>
          </w:p>
        </w:tc>
        <w:tc>
          <w:tcPr>
            <w:tcW w:w="2193" w:type="pct"/>
            <w:tcBorders>
              <w:top w:val="nil"/>
              <w:left w:val="nil"/>
              <w:bottom w:val="single" w:sz="4" w:space="0" w:color="auto"/>
              <w:right w:val="single" w:sz="4" w:space="0" w:color="auto"/>
            </w:tcBorders>
            <w:shd w:val="clear" w:color="auto" w:fill="auto"/>
            <w:vAlign w:val="center"/>
            <w:hideMark/>
          </w:tcPr>
          <w:p w14:paraId="3DCF8AA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Nuolaidos, grąžinimas (−)</w:t>
            </w:r>
          </w:p>
        </w:tc>
        <w:tc>
          <w:tcPr>
            <w:tcW w:w="382" w:type="pct"/>
            <w:tcBorders>
              <w:top w:val="nil"/>
              <w:left w:val="nil"/>
              <w:bottom w:val="single" w:sz="4" w:space="0" w:color="auto"/>
              <w:right w:val="single" w:sz="4" w:space="0" w:color="auto"/>
            </w:tcBorders>
            <w:shd w:val="clear" w:color="auto" w:fill="auto"/>
            <w:vAlign w:val="center"/>
            <w:hideMark/>
          </w:tcPr>
          <w:p w14:paraId="5E0749EA"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509</w:t>
            </w:r>
          </w:p>
        </w:tc>
        <w:tc>
          <w:tcPr>
            <w:tcW w:w="257" w:type="pct"/>
            <w:tcBorders>
              <w:top w:val="nil"/>
              <w:left w:val="nil"/>
              <w:bottom w:val="single" w:sz="4" w:space="0" w:color="auto"/>
              <w:right w:val="single" w:sz="4" w:space="0" w:color="auto"/>
            </w:tcBorders>
            <w:shd w:val="clear" w:color="auto" w:fill="auto"/>
            <w:vAlign w:val="center"/>
            <w:hideMark/>
          </w:tcPr>
          <w:p w14:paraId="58AB6BA6"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434DB0B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8" w:space="0" w:color="auto"/>
            </w:tcBorders>
            <w:shd w:val="clear" w:color="auto" w:fill="auto"/>
            <w:vAlign w:val="center"/>
          </w:tcPr>
          <w:p w14:paraId="16826961" w14:textId="77777777" w:rsidR="00117BD5" w:rsidRPr="00C632BC" w:rsidRDefault="00117BD5" w:rsidP="00C632BC">
            <w:pPr>
              <w:spacing w:after="0" w:line="276" w:lineRule="auto"/>
              <w:jc w:val="right"/>
              <w:rPr>
                <w:rFonts w:ascii="Times New Roman" w:eastAsia="Times New Roman" w:hAnsi="Times New Roman" w:cs="Times New Roman"/>
                <w:lang w:eastAsia="en-GB"/>
              </w:rPr>
            </w:pPr>
          </w:p>
        </w:tc>
      </w:tr>
      <w:tr w:rsidR="00C632BC" w:rsidRPr="00C632BC" w14:paraId="3CFBBF06" w14:textId="77777777" w:rsidTr="002A150C">
        <w:trPr>
          <w:trHeight w:val="57"/>
        </w:trPr>
        <w:tc>
          <w:tcPr>
            <w:tcW w:w="358" w:type="pct"/>
            <w:tcBorders>
              <w:top w:val="nil"/>
              <w:left w:val="single" w:sz="8" w:space="0" w:color="auto"/>
              <w:bottom w:val="single" w:sz="8" w:space="0" w:color="auto"/>
              <w:right w:val="single" w:sz="4" w:space="0" w:color="auto"/>
            </w:tcBorders>
            <w:shd w:val="clear" w:color="auto" w:fill="auto"/>
            <w:vAlign w:val="center"/>
            <w:hideMark/>
          </w:tcPr>
          <w:p w14:paraId="4ABBD13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8" w:space="0" w:color="auto"/>
              <w:right w:val="single" w:sz="4" w:space="0" w:color="auto"/>
            </w:tcBorders>
            <w:shd w:val="clear" w:color="auto" w:fill="auto"/>
            <w:vAlign w:val="center"/>
            <w:hideMark/>
          </w:tcPr>
          <w:p w14:paraId="22553A24"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U2</w:t>
            </w:r>
          </w:p>
        </w:tc>
        <w:tc>
          <w:tcPr>
            <w:tcW w:w="2193" w:type="pct"/>
            <w:tcBorders>
              <w:top w:val="nil"/>
              <w:left w:val="nil"/>
              <w:bottom w:val="single" w:sz="8" w:space="0" w:color="auto"/>
              <w:right w:val="single" w:sz="4" w:space="0" w:color="auto"/>
            </w:tcBorders>
            <w:shd w:val="clear" w:color="auto" w:fill="auto"/>
            <w:vAlign w:val="center"/>
            <w:hideMark/>
          </w:tcPr>
          <w:p w14:paraId="3AA43BCA"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Bendra sąskaitų suvestinė</w:t>
            </w:r>
          </w:p>
        </w:tc>
        <w:tc>
          <w:tcPr>
            <w:tcW w:w="382" w:type="pct"/>
            <w:tcBorders>
              <w:top w:val="nil"/>
              <w:left w:val="nil"/>
              <w:bottom w:val="single" w:sz="8" w:space="0" w:color="auto"/>
              <w:right w:val="single" w:sz="4" w:space="0" w:color="auto"/>
            </w:tcBorders>
            <w:shd w:val="clear" w:color="auto" w:fill="auto"/>
            <w:vAlign w:val="center"/>
            <w:hideMark/>
          </w:tcPr>
          <w:p w14:paraId="49967D83"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390</w:t>
            </w:r>
          </w:p>
        </w:tc>
        <w:tc>
          <w:tcPr>
            <w:tcW w:w="257" w:type="pct"/>
            <w:tcBorders>
              <w:top w:val="nil"/>
              <w:left w:val="nil"/>
              <w:bottom w:val="single" w:sz="8" w:space="0" w:color="auto"/>
              <w:right w:val="single" w:sz="4" w:space="0" w:color="auto"/>
            </w:tcBorders>
            <w:shd w:val="clear" w:color="auto" w:fill="auto"/>
            <w:vAlign w:val="center"/>
            <w:hideMark/>
          </w:tcPr>
          <w:p w14:paraId="2D59EF3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4" w:space="0" w:color="auto"/>
            </w:tcBorders>
            <w:shd w:val="clear" w:color="auto" w:fill="auto"/>
            <w:vAlign w:val="center"/>
            <w:hideMark/>
          </w:tcPr>
          <w:p w14:paraId="6E3B0F02"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8" w:space="0" w:color="auto"/>
            </w:tcBorders>
            <w:shd w:val="clear" w:color="auto" w:fill="auto"/>
            <w:vAlign w:val="center"/>
            <w:hideMark/>
          </w:tcPr>
          <w:p w14:paraId="6ABBAD7F" w14:textId="0AA399FE" w:rsidR="00117BD5" w:rsidRPr="00C632BC" w:rsidRDefault="00C009A1"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1,015,480,</w:t>
            </w:r>
            <w:r w:rsidR="00117BD5" w:rsidRPr="00C632BC">
              <w:rPr>
                <w:rFonts w:ascii="Times New Roman" w:eastAsia="Times New Roman" w:hAnsi="Times New Roman" w:cs="Times New Roman"/>
                <w:lang w:eastAsia="en-GB"/>
              </w:rPr>
              <w:t xml:space="preserve">00 </w:t>
            </w:r>
          </w:p>
        </w:tc>
      </w:tr>
      <w:tr w:rsidR="00C632BC" w:rsidRPr="00C632BC" w14:paraId="18A0C4E3" w14:textId="77777777" w:rsidTr="002A150C">
        <w:trPr>
          <w:trHeight w:val="57"/>
        </w:trPr>
        <w:tc>
          <w:tcPr>
            <w:tcW w:w="358" w:type="pct"/>
            <w:tcBorders>
              <w:top w:val="nil"/>
              <w:left w:val="single" w:sz="8" w:space="0" w:color="auto"/>
              <w:bottom w:val="single" w:sz="4" w:space="0" w:color="auto"/>
              <w:right w:val="single" w:sz="4" w:space="0" w:color="auto"/>
            </w:tcBorders>
            <w:shd w:val="clear" w:color="auto" w:fill="auto"/>
            <w:vAlign w:val="center"/>
            <w:hideMark/>
          </w:tcPr>
          <w:p w14:paraId="20DC1383"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4" w:space="0" w:color="auto"/>
              <w:right w:val="single" w:sz="4" w:space="0" w:color="auto"/>
            </w:tcBorders>
            <w:shd w:val="clear" w:color="auto" w:fill="auto"/>
            <w:vAlign w:val="center"/>
            <w:hideMark/>
          </w:tcPr>
          <w:p w14:paraId="35E54342"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U3</w:t>
            </w:r>
          </w:p>
        </w:tc>
        <w:tc>
          <w:tcPr>
            <w:tcW w:w="2193" w:type="pct"/>
            <w:tcBorders>
              <w:top w:val="nil"/>
              <w:left w:val="nil"/>
              <w:bottom w:val="single" w:sz="4" w:space="0" w:color="auto"/>
              <w:right w:val="single" w:sz="4" w:space="0" w:color="auto"/>
            </w:tcBorders>
            <w:shd w:val="clear" w:color="auto" w:fill="auto"/>
            <w:vAlign w:val="center"/>
            <w:hideMark/>
          </w:tcPr>
          <w:p w14:paraId="37521D6F"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Bendra sąskaitų suvestinė</w:t>
            </w:r>
          </w:p>
        </w:tc>
        <w:tc>
          <w:tcPr>
            <w:tcW w:w="382" w:type="pct"/>
            <w:tcBorders>
              <w:top w:val="nil"/>
              <w:left w:val="nil"/>
              <w:bottom w:val="single" w:sz="4" w:space="0" w:color="auto"/>
              <w:right w:val="single" w:sz="4" w:space="0" w:color="auto"/>
            </w:tcBorders>
            <w:shd w:val="clear" w:color="auto" w:fill="auto"/>
            <w:vAlign w:val="center"/>
            <w:hideMark/>
          </w:tcPr>
          <w:p w14:paraId="643FF8B9"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390</w:t>
            </w:r>
          </w:p>
        </w:tc>
        <w:tc>
          <w:tcPr>
            <w:tcW w:w="257" w:type="pct"/>
            <w:tcBorders>
              <w:top w:val="nil"/>
              <w:left w:val="nil"/>
              <w:bottom w:val="single" w:sz="4" w:space="0" w:color="auto"/>
              <w:right w:val="single" w:sz="4" w:space="0" w:color="auto"/>
            </w:tcBorders>
            <w:shd w:val="clear" w:color="auto" w:fill="auto"/>
            <w:vAlign w:val="center"/>
            <w:hideMark/>
          </w:tcPr>
          <w:p w14:paraId="0535C36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4" w:space="0" w:color="auto"/>
              <w:right w:val="single" w:sz="4" w:space="0" w:color="auto"/>
            </w:tcBorders>
            <w:shd w:val="clear" w:color="auto" w:fill="auto"/>
            <w:vAlign w:val="center"/>
            <w:hideMark/>
          </w:tcPr>
          <w:p w14:paraId="7A95F2FF" w14:textId="2EF55D1E" w:rsidR="00117BD5" w:rsidRPr="00C632BC" w:rsidRDefault="006F157C"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266 </w:t>
            </w:r>
            <w:r w:rsidR="00024C22" w:rsidRPr="00C632BC">
              <w:rPr>
                <w:rFonts w:ascii="Times New Roman" w:eastAsia="Times New Roman" w:hAnsi="Times New Roman" w:cs="Times New Roman"/>
                <w:lang w:eastAsia="en-GB"/>
              </w:rPr>
              <w:t>774,</w:t>
            </w:r>
            <w:r w:rsidR="00117BD5" w:rsidRPr="00C632BC">
              <w:rPr>
                <w:rFonts w:ascii="Times New Roman" w:eastAsia="Times New Roman" w:hAnsi="Times New Roman" w:cs="Times New Roman"/>
                <w:lang w:eastAsia="en-GB"/>
              </w:rPr>
              <w:t xml:space="preserve">38 </w:t>
            </w:r>
          </w:p>
        </w:tc>
        <w:tc>
          <w:tcPr>
            <w:tcW w:w="691" w:type="pct"/>
            <w:tcBorders>
              <w:top w:val="nil"/>
              <w:left w:val="nil"/>
              <w:bottom w:val="single" w:sz="4" w:space="0" w:color="auto"/>
              <w:right w:val="single" w:sz="8" w:space="0" w:color="auto"/>
            </w:tcBorders>
            <w:shd w:val="clear" w:color="auto" w:fill="auto"/>
            <w:vAlign w:val="center"/>
            <w:hideMark/>
          </w:tcPr>
          <w:p w14:paraId="659823C2"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r>
      <w:tr w:rsidR="00C632BC" w:rsidRPr="00C632BC" w14:paraId="30E547FF" w14:textId="77777777" w:rsidTr="002A150C">
        <w:trPr>
          <w:trHeight w:val="57"/>
        </w:trPr>
        <w:tc>
          <w:tcPr>
            <w:tcW w:w="358" w:type="pct"/>
            <w:tcBorders>
              <w:top w:val="nil"/>
              <w:left w:val="single" w:sz="8" w:space="0" w:color="auto"/>
              <w:bottom w:val="single" w:sz="8" w:space="0" w:color="auto"/>
              <w:right w:val="single" w:sz="4" w:space="0" w:color="auto"/>
            </w:tcBorders>
            <w:shd w:val="clear" w:color="auto" w:fill="auto"/>
            <w:vAlign w:val="center"/>
            <w:hideMark/>
          </w:tcPr>
          <w:p w14:paraId="6AADF228"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428" w:type="pct"/>
            <w:tcBorders>
              <w:top w:val="nil"/>
              <w:left w:val="nil"/>
              <w:bottom w:val="single" w:sz="8" w:space="0" w:color="auto"/>
              <w:right w:val="single" w:sz="4" w:space="0" w:color="auto"/>
            </w:tcBorders>
            <w:shd w:val="clear" w:color="auto" w:fill="auto"/>
            <w:vAlign w:val="center"/>
            <w:hideMark/>
          </w:tcPr>
          <w:p w14:paraId="2E2FE37D"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U3</w:t>
            </w:r>
          </w:p>
        </w:tc>
        <w:tc>
          <w:tcPr>
            <w:tcW w:w="2193" w:type="pct"/>
            <w:tcBorders>
              <w:top w:val="nil"/>
              <w:left w:val="nil"/>
              <w:bottom w:val="single" w:sz="8" w:space="0" w:color="auto"/>
              <w:right w:val="single" w:sz="4" w:space="0" w:color="auto"/>
            </w:tcBorders>
            <w:shd w:val="clear" w:color="auto" w:fill="auto"/>
            <w:vAlign w:val="center"/>
            <w:hideMark/>
          </w:tcPr>
          <w:p w14:paraId="7E370F05"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Ataskaitinių metų nepaskirstytasis pelnas (nuostoliai)</w:t>
            </w:r>
          </w:p>
        </w:tc>
        <w:tc>
          <w:tcPr>
            <w:tcW w:w="382" w:type="pct"/>
            <w:tcBorders>
              <w:top w:val="nil"/>
              <w:left w:val="nil"/>
              <w:bottom w:val="single" w:sz="8" w:space="0" w:color="auto"/>
              <w:right w:val="single" w:sz="4" w:space="0" w:color="auto"/>
            </w:tcBorders>
            <w:shd w:val="clear" w:color="auto" w:fill="auto"/>
            <w:vAlign w:val="center"/>
            <w:hideMark/>
          </w:tcPr>
          <w:p w14:paraId="21482024" w14:textId="77777777" w:rsidR="00117BD5" w:rsidRPr="00C632BC" w:rsidRDefault="00117BD5"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341</w:t>
            </w:r>
          </w:p>
        </w:tc>
        <w:tc>
          <w:tcPr>
            <w:tcW w:w="257" w:type="pct"/>
            <w:tcBorders>
              <w:top w:val="nil"/>
              <w:left w:val="nil"/>
              <w:bottom w:val="single" w:sz="8" w:space="0" w:color="auto"/>
              <w:right w:val="single" w:sz="4" w:space="0" w:color="auto"/>
            </w:tcBorders>
            <w:shd w:val="clear" w:color="auto" w:fill="auto"/>
            <w:vAlign w:val="center"/>
            <w:hideMark/>
          </w:tcPr>
          <w:p w14:paraId="6705B927" w14:textId="77777777" w:rsidR="00117BD5" w:rsidRPr="00C632BC" w:rsidRDefault="00117BD5" w:rsidP="00C632BC">
            <w:pPr>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4" w:space="0" w:color="auto"/>
            </w:tcBorders>
            <w:shd w:val="clear" w:color="auto" w:fill="auto"/>
            <w:vAlign w:val="center"/>
            <w:hideMark/>
          </w:tcPr>
          <w:p w14:paraId="619CF039" w14:textId="77777777" w:rsidR="00117BD5" w:rsidRPr="00C632BC" w:rsidRDefault="00117BD5" w:rsidP="00C632BC">
            <w:pPr>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w:t>
            </w:r>
          </w:p>
        </w:tc>
        <w:tc>
          <w:tcPr>
            <w:tcW w:w="691" w:type="pct"/>
            <w:tcBorders>
              <w:top w:val="nil"/>
              <w:left w:val="nil"/>
              <w:bottom w:val="single" w:sz="8" w:space="0" w:color="auto"/>
              <w:right w:val="single" w:sz="8" w:space="0" w:color="auto"/>
            </w:tcBorders>
            <w:shd w:val="clear" w:color="auto" w:fill="auto"/>
            <w:vAlign w:val="center"/>
            <w:hideMark/>
          </w:tcPr>
          <w:p w14:paraId="5CB8997D" w14:textId="7E3572C1" w:rsidR="00117BD5" w:rsidRPr="00C632BC" w:rsidRDefault="006F157C" w:rsidP="00C632BC">
            <w:pPr>
              <w:spacing w:after="0" w:line="276" w:lineRule="auto"/>
              <w:jc w:val="right"/>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 xml:space="preserve">66 </w:t>
            </w:r>
            <w:r w:rsidR="00024C22" w:rsidRPr="00C632BC">
              <w:rPr>
                <w:rFonts w:ascii="Times New Roman" w:eastAsia="Times New Roman" w:hAnsi="Times New Roman" w:cs="Times New Roman"/>
                <w:lang w:eastAsia="en-GB"/>
              </w:rPr>
              <w:t>774,</w:t>
            </w:r>
            <w:r w:rsidR="00117BD5" w:rsidRPr="00C632BC">
              <w:rPr>
                <w:rFonts w:ascii="Times New Roman" w:eastAsia="Times New Roman" w:hAnsi="Times New Roman" w:cs="Times New Roman"/>
                <w:lang w:eastAsia="en-GB"/>
              </w:rPr>
              <w:t>38</w:t>
            </w:r>
          </w:p>
        </w:tc>
      </w:tr>
    </w:tbl>
    <w:p w14:paraId="6707D794" w14:textId="77777777" w:rsidR="00117BD5" w:rsidRPr="007F49F9" w:rsidRDefault="00117BD5" w:rsidP="00C632BC">
      <w:pPr>
        <w:spacing w:after="0" w:line="276" w:lineRule="auto"/>
        <w:rPr>
          <w:rFonts w:ascii="Times New Roman" w:hAnsi="Times New Roman" w:cs="Times New Roman"/>
          <w:sz w:val="24"/>
          <w:szCs w:val="24"/>
        </w:rPr>
      </w:pPr>
    </w:p>
    <w:p w14:paraId="43C16F59" w14:textId="789A5C80" w:rsidR="00117BD5" w:rsidRDefault="00117BD5"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DIDŽIOJI KNYGA</w:t>
      </w:r>
    </w:p>
    <w:p w14:paraId="54DB947B" w14:textId="77777777" w:rsidR="002A150C" w:rsidRPr="002A150C" w:rsidRDefault="002A150C" w:rsidP="002A150C">
      <w:pPr>
        <w:spacing w:after="0" w:line="276" w:lineRule="auto"/>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1134"/>
        <w:gridCol w:w="851"/>
        <w:gridCol w:w="1222"/>
        <w:gridCol w:w="1230"/>
        <w:gridCol w:w="1374"/>
        <w:gridCol w:w="1277"/>
        <w:gridCol w:w="1416"/>
        <w:gridCol w:w="1412"/>
      </w:tblGrid>
      <w:tr w:rsidR="002A150C" w:rsidRPr="00C632BC" w14:paraId="7F081E9B" w14:textId="77777777" w:rsidTr="002A150C">
        <w:trPr>
          <w:trHeight w:val="57"/>
        </w:trPr>
        <w:tc>
          <w:tcPr>
            <w:tcW w:w="1001" w:type="pct"/>
            <w:gridSpan w:val="2"/>
            <w:tcBorders>
              <w:top w:val="nil"/>
              <w:left w:val="nil"/>
              <w:bottom w:val="nil"/>
              <w:right w:val="nil"/>
            </w:tcBorders>
            <w:shd w:val="clear" w:color="auto" w:fill="auto"/>
            <w:vAlign w:val="center"/>
            <w:hideMark/>
          </w:tcPr>
          <w:p w14:paraId="6ED98A7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2AA0D41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Pastatų ir statinių įsigijimo savikaina</w:t>
            </w:r>
          </w:p>
        </w:tc>
        <w:tc>
          <w:tcPr>
            <w:tcW w:w="644" w:type="pct"/>
            <w:tcBorders>
              <w:top w:val="nil"/>
              <w:left w:val="nil"/>
              <w:bottom w:val="nil"/>
              <w:right w:val="nil"/>
            </w:tcBorders>
            <w:shd w:val="clear" w:color="auto" w:fill="auto"/>
            <w:vAlign w:val="bottom"/>
            <w:hideMark/>
          </w:tcPr>
          <w:p w14:paraId="76F625E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5C186EFF" w14:textId="4F83FD1B"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0671E74"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1210</w:t>
            </w:r>
          </w:p>
        </w:tc>
      </w:tr>
      <w:tr w:rsidR="004A37BC" w:rsidRPr="00C632BC" w14:paraId="0D7B1CB8" w14:textId="77777777" w:rsidTr="002A150C">
        <w:trPr>
          <w:trHeight w:val="57"/>
        </w:trPr>
        <w:tc>
          <w:tcPr>
            <w:tcW w:w="572" w:type="pct"/>
            <w:tcBorders>
              <w:top w:val="nil"/>
              <w:left w:val="nil"/>
              <w:bottom w:val="nil"/>
              <w:right w:val="nil"/>
            </w:tcBorders>
            <w:shd w:val="clear" w:color="auto" w:fill="auto"/>
            <w:vAlign w:val="center"/>
            <w:hideMark/>
          </w:tcPr>
          <w:p w14:paraId="758B11AC"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7331ECF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D5BC45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48777D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7C0D958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302F144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929710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65E140AD"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818A13D"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7097996"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18A58E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381F8A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C2CEADE" w14:textId="260FBBF5"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23B3C70" w14:textId="44AA671E"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58A5CD9" w14:textId="4DB92016"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Likutis </w:t>
            </w:r>
          </w:p>
        </w:tc>
      </w:tr>
      <w:tr w:rsidR="004A37BC" w:rsidRPr="00C632BC" w14:paraId="562DD208"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3EE61AC" w14:textId="64432842" w:rsidR="00117BD5" w:rsidRPr="00C632BC" w:rsidRDefault="003A5568" w:rsidP="002A150C">
            <w:pPr>
              <w:widowControl w:val="0"/>
              <w:spacing w:after="0" w:line="276"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7B25EC6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8EA50D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02BBE2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92A3EE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4BCC76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793A1121" w14:textId="55BD166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43B01BF8" w14:textId="52115BA3"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323A0F9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36DF6E0D"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348DA6D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39464FD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971946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75569D6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6E0CFB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98E2102" w14:textId="4CD29ABA"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w:t>
            </w:r>
            <w:r w:rsidR="006F157C"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000,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6C952F0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21B17ED3" w14:textId="77777777" w:rsidTr="002A150C">
        <w:trPr>
          <w:trHeight w:val="57"/>
        </w:trPr>
        <w:tc>
          <w:tcPr>
            <w:tcW w:w="572" w:type="pct"/>
            <w:tcBorders>
              <w:top w:val="nil"/>
              <w:left w:val="nil"/>
              <w:bottom w:val="nil"/>
              <w:right w:val="nil"/>
            </w:tcBorders>
            <w:shd w:val="clear" w:color="auto" w:fill="auto"/>
            <w:vAlign w:val="bottom"/>
            <w:hideMark/>
          </w:tcPr>
          <w:p w14:paraId="7873D011" w14:textId="77777777" w:rsidR="003D0059" w:rsidRPr="00C632BC" w:rsidRDefault="003D0059"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0E02045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E6CD09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F8A6AE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6C32D4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508D39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EAA148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0DE1922D"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71FEFF99" w14:textId="77777777" w:rsidTr="002A150C">
        <w:trPr>
          <w:trHeight w:val="57"/>
        </w:trPr>
        <w:tc>
          <w:tcPr>
            <w:tcW w:w="1001" w:type="pct"/>
            <w:gridSpan w:val="2"/>
            <w:tcBorders>
              <w:top w:val="nil"/>
              <w:left w:val="nil"/>
              <w:bottom w:val="nil"/>
              <w:right w:val="nil"/>
            </w:tcBorders>
            <w:shd w:val="clear" w:color="auto" w:fill="auto"/>
            <w:vAlign w:val="center"/>
            <w:hideMark/>
          </w:tcPr>
          <w:p w14:paraId="315B1A2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noWrap/>
            <w:vAlign w:val="bottom"/>
            <w:hideMark/>
          </w:tcPr>
          <w:p w14:paraId="0F07182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Pastatų ir statinių įsigijimo savikainos nusidėvėjimas (−)</w:t>
            </w:r>
          </w:p>
        </w:tc>
        <w:tc>
          <w:tcPr>
            <w:tcW w:w="714" w:type="pct"/>
            <w:tcBorders>
              <w:top w:val="nil"/>
              <w:left w:val="nil"/>
              <w:bottom w:val="nil"/>
              <w:right w:val="nil"/>
            </w:tcBorders>
            <w:shd w:val="clear" w:color="auto" w:fill="auto"/>
            <w:vAlign w:val="center"/>
            <w:hideMark/>
          </w:tcPr>
          <w:p w14:paraId="1E3706D6" w14:textId="17947241"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0DF1B8"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1217</w:t>
            </w:r>
          </w:p>
        </w:tc>
      </w:tr>
      <w:tr w:rsidR="004A37BC" w:rsidRPr="00C632BC" w14:paraId="0C86ED9C" w14:textId="77777777" w:rsidTr="002A150C">
        <w:trPr>
          <w:trHeight w:val="57"/>
        </w:trPr>
        <w:tc>
          <w:tcPr>
            <w:tcW w:w="572" w:type="pct"/>
            <w:tcBorders>
              <w:top w:val="nil"/>
              <w:left w:val="nil"/>
              <w:bottom w:val="nil"/>
              <w:right w:val="nil"/>
            </w:tcBorders>
            <w:shd w:val="clear" w:color="auto" w:fill="auto"/>
            <w:vAlign w:val="center"/>
            <w:hideMark/>
          </w:tcPr>
          <w:p w14:paraId="5EA09607"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51A877B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70573E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73C6F9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49295D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268ABDE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3A4499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0A81DAB"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5B79D280"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F562DE6"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82B9B3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BED309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56EEF5F" w14:textId="7EF55D78"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BE1DE68" w14:textId="5842BDD1"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31E4640" w14:textId="304121C4"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Likutis </w:t>
            </w:r>
          </w:p>
        </w:tc>
      </w:tr>
      <w:tr w:rsidR="004A37BC" w:rsidRPr="00C632BC" w14:paraId="0AB64F2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B8D5CC0" w14:textId="790CA598" w:rsidR="00117BD5" w:rsidRPr="00C632BC" w:rsidRDefault="003A5568" w:rsidP="002A150C">
            <w:pPr>
              <w:widowControl w:val="0"/>
              <w:spacing w:after="0" w:line="276"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292C334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FB8ED1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46B3B5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0D0E2E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89DB7C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759EEFB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6D5FAE8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1B77EA3F"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F064463"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7E7A418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3332029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09AF7A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741BD1D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A4D9E2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3EB882C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477CD804" w14:textId="0263BB0F"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600,</w:t>
            </w:r>
            <w:r w:rsidR="00117BD5" w:rsidRPr="00C632BC">
              <w:rPr>
                <w:rFonts w:ascii="Times New Roman" w:eastAsia="Times New Roman" w:hAnsi="Times New Roman" w:cs="Times New Roman"/>
                <w:sz w:val="24"/>
                <w:szCs w:val="24"/>
                <w:lang w:eastAsia="en-GB"/>
              </w:rPr>
              <w:t xml:space="preserve">00 </w:t>
            </w:r>
          </w:p>
        </w:tc>
      </w:tr>
      <w:tr w:rsidR="004A37BC" w:rsidRPr="00C632BC" w14:paraId="2DA1177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2622FBA" w14:textId="3FC5BDC8"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p>
        </w:tc>
        <w:tc>
          <w:tcPr>
            <w:tcW w:w="429" w:type="pct"/>
            <w:tcBorders>
              <w:top w:val="nil"/>
              <w:left w:val="nil"/>
              <w:bottom w:val="single" w:sz="8" w:space="0" w:color="auto"/>
              <w:right w:val="single" w:sz="8" w:space="0" w:color="auto"/>
            </w:tcBorders>
            <w:shd w:val="clear" w:color="auto" w:fill="auto"/>
            <w:vAlign w:val="center"/>
            <w:hideMark/>
          </w:tcPr>
          <w:p w14:paraId="6BCDDF4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53FC093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6FACCE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5E93F47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D174430" w14:textId="6D0C6EAF"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855,</w:t>
            </w:r>
            <w:r w:rsidR="00117BD5" w:rsidRPr="00C632BC">
              <w:rPr>
                <w:rFonts w:ascii="Times New Roman" w:eastAsia="Times New Roman" w:hAnsi="Times New Roman" w:cs="Times New Roman"/>
                <w:sz w:val="24"/>
                <w:szCs w:val="24"/>
                <w:lang w:eastAsia="en-GB"/>
              </w:rPr>
              <w:t xml:space="preserve">26 </w:t>
            </w:r>
          </w:p>
        </w:tc>
        <w:tc>
          <w:tcPr>
            <w:tcW w:w="714" w:type="pct"/>
            <w:tcBorders>
              <w:top w:val="nil"/>
              <w:left w:val="nil"/>
              <w:bottom w:val="single" w:sz="8" w:space="0" w:color="auto"/>
              <w:right w:val="single" w:sz="8" w:space="0" w:color="auto"/>
            </w:tcBorders>
            <w:shd w:val="clear" w:color="auto" w:fill="auto"/>
            <w:vAlign w:val="center"/>
            <w:hideMark/>
          </w:tcPr>
          <w:p w14:paraId="309FCB0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7D3D2428" w14:textId="2FC9FD0C"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16</w:t>
            </w:r>
            <w:r w:rsidR="006F157C"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455,</w:t>
            </w:r>
            <w:r w:rsidR="00117BD5" w:rsidRPr="00C632BC">
              <w:rPr>
                <w:rFonts w:ascii="Times New Roman" w:eastAsia="Times New Roman" w:hAnsi="Times New Roman" w:cs="Times New Roman"/>
                <w:sz w:val="24"/>
                <w:szCs w:val="24"/>
                <w:lang w:eastAsia="en-GB"/>
              </w:rPr>
              <w:t xml:space="preserve">26 </w:t>
            </w:r>
          </w:p>
        </w:tc>
      </w:tr>
      <w:tr w:rsidR="004A37BC" w:rsidRPr="00C632BC" w14:paraId="53C93805" w14:textId="77777777" w:rsidTr="002A150C">
        <w:trPr>
          <w:trHeight w:val="57"/>
        </w:trPr>
        <w:tc>
          <w:tcPr>
            <w:tcW w:w="572" w:type="pct"/>
            <w:tcBorders>
              <w:top w:val="nil"/>
              <w:left w:val="nil"/>
              <w:bottom w:val="nil"/>
              <w:right w:val="nil"/>
            </w:tcBorders>
            <w:shd w:val="clear" w:color="auto" w:fill="auto"/>
            <w:vAlign w:val="bottom"/>
            <w:hideMark/>
          </w:tcPr>
          <w:p w14:paraId="180D9FF9"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5DBEDD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E3E09D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D0BDED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3B7082E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65A6C2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5F3C94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647E13C4"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08274AC0" w14:textId="77777777" w:rsidTr="002A150C">
        <w:trPr>
          <w:trHeight w:val="57"/>
        </w:trPr>
        <w:tc>
          <w:tcPr>
            <w:tcW w:w="1001" w:type="pct"/>
            <w:gridSpan w:val="2"/>
            <w:tcBorders>
              <w:top w:val="nil"/>
              <w:left w:val="nil"/>
              <w:bottom w:val="nil"/>
              <w:right w:val="nil"/>
            </w:tcBorders>
            <w:shd w:val="clear" w:color="auto" w:fill="auto"/>
            <w:vAlign w:val="center"/>
            <w:hideMark/>
          </w:tcPr>
          <w:p w14:paraId="6976EE4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lastRenderedPageBreak/>
              <w:t>SĄSKAITA</w:t>
            </w:r>
          </w:p>
        </w:tc>
        <w:tc>
          <w:tcPr>
            <w:tcW w:w="1929" w:type="pct"/>
            <w:gridSpan w:val="3"/>
            <w:tcBorders>
              <w:top w:val="nil"/>
              <w:left w:val="nil"/>
              <w:bottom w:val="nil"/>
              <w:right w:val="nil"/>
            </w:tcBorders>
            <w:shd w:val="clear" w:color="auto" w:fill="auto"/>
            <w:vAlign w:val="bottom"/>
            <w:hideMark/>
          </w:tcPr>
          <w:p w14:paraId="12A0318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Mašinų ir įrangos įsigijimo savikaina</w:t>
            </w:r>
          </w:p>
        </w:tc>
        <w:tc>
          <w:tcPr>
            <w:tcW w:w="644" w:type="pct"/>
            <w:tcBorders>
              <w:top w:val="nil"/>
              <w:left w:val="nil"/>
              <w:bottom w:val="nil"/>
              <w:right w:val="nil"/>
            </w:tcBorders>
            <w:shd w:val="clear" w:color="auto" w:fill="auto"/>
            <w:vAlign w:val="bottom"/>
            <w:hideMark/>
          </w:tcPr>
          <w:p w14:paraId="2698B4B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4B591AC2" w14:textId="0E14B0DA"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Nr. </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4645540"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1220</w:t>
            </w:r>
          </w:p>
        </w:tc>
      </w:tr>
      <w:tr w:rsidR="004A37BC" w:rsidRPr="00C632BC" w14:paraId="7F27CB50" w14:textId="77777777" w:rsidTr="002A150C">
        <w:trPr>
          <w:trHeight w:val="57"/>
        </w:trPr>
        <w:tc>
          <w:tcPr>
            <w:tcW w:w="572" w:type="pct"/>
            <w:tcBorders>
              <w:top w:val="nil"/>
              <w:left w:val="nil"/>
              <w:bottom w:val="nil"/>
              <w:right w:val="nil"/>
            </w:tcBorders>
            <w:shd w:val="clear" w:color="auto" w:fill="auto"/>
            <w:vAlign w:val="center"/>
            <w:hideMark/>
          </w:tcPr>
          <w:p w14:paraId="666B5AB3"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3F8372A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0D21A2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743225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35883B7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465E2D5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5FECFD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3B77D4B4"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DC9E661"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4AFB8A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44C54A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F58976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4B46916" w14:textId="1378E58D"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Debetas </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8304CB5" w14:textId="200B17E9"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Kreditas </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FFB7BD1" w14:textId="64A0F645"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Likutis </w:t>
            </w:r>
          </w:p>
        </w:tc>
      </w:tr>
      <w:tr w:rsidR="004A37BC" w:rsidRPr="00C632BC" w14:paraId="5A5FA44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597EED4" w14:textId="3FB2F80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40B221D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CC830D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7072AE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905EEF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3ACFD6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3E822E7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233C463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4CA2E9B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22DCC8D"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520CFCC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57499FE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3E8748D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670137B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34C4483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691452A7" w14:textId="5FCF389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52 </w:t>
            </w:r>
            <w:r w:rsidR="00024C22" w:rsidRPr="00C632BC">
              <w:rPr>
                <w:rFonts w:ascii="Times New Roman" w:eastAsia="Times New Roman" w:hAnsi="Times New Roman" w:cs="Times New Roman"/>
                <w:sz w:val="24"/>
                <w:szCs w:val="24"/>
                <w:lang w:eastAsia="en-GB"/>
              </w:rPr>
              <w:t>000,</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4BB3D298"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79F5EC33" w14:textId="77777777" w:rsidTr="002A150C">
        <w:trPr>
          <w:trHeight w:val="57"/>
        </w:trPr>
        <w:tc>
          <w:tcPr>
            <w:tcW w:w="572" w:type="pct"/>
            <w:tcBorders>
              <w:top w:val="nil"/>
              <w:left w:val="nil"/>
              <w:bottom w:val="nil"/>
              <w:right w:val="nil"/>
            </w:tcBorders>
            <w:shd w:val="clear" w:color="auto" w:fill="auto"/>
            <w:vAlign w:val="bottom"/>
            <w:hideMark/>
          </w:tcPr>
          <w:p w14:paraId="20ECB273"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3386BC9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2FEE73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17FA1A4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70CFE19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20DA9E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13CEE1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6986F871"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DBA5F28" w14:textId="77777777" w:rsidTr="002A150C">
        <w:trPr>
          <w:trHeight w:val="57"/>
        </w:trPr>
        <w:tc>
          <w:tcPr>
            <w:tcW w:w="1001" w:type="pct"/>
            <w:gridSpan w:val="2"/>
            <w:tcBorders>
              <w:top w:val="nil"/>
              <w:left w:val="nil"/>
              <w:bottom w:val="nil"/>
              <w:right w:val="nil"/>
            </w:tcBorders>
            <w:shd w:val="clear" w:color="auto" w:fill="auto"/>
            <w:vAlign w:val="center"/>
            <w:hideMark/>
          </w:tcPr>
          <w:p w14:paraId="6A7368F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688EE97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Mašinų ir įrangos įsigijimo savikainos nusidėvėjimas (−)</w:t>
            </w:r>
          </w:p>
        </w:tc>
        <w:tc>
          <w:tcPr>
            <w:tcW w:w="714" w:type="pct"/>
            <w:tcBorders>
              <w:top w:val="nil"/>
              <w:left w:val="nil"/>
              <w:bottom w:val="nil"/>
              <w:right w:val="nil"/>
            </w:tcBorders>
            <w:shd w:val="clear" w:color="auto" w:fill="auto"/>
            <w:vAlign w:val="center"/>
            <w:hideMark/>
          </w:tcPr>
          <w:p w14:paraId="4D9EEE8B" w14:textId="705E96E8"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532177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1227</w:t>
            </w:r>
          </w:p>
        </w:tc>
      </w:tr>
      <w:tr w:rsidR="004A37BC" w:rsidRPr="00C632BC" w14:paraId="7FE44354" w14:textId="77777777" w:rsidTr="002A150C">
        <w:trPr>
          <w:trHeight w:val="57"/>
        </w:trPr>
        <w:tc>
          <w:tcPr>
            <w:tcW w:w="572" w:type="pct"/>
            <w:tcBorders>
              <w:top w:val="nil"/>
              <w:left w:val="nil"/>
              <w:bottom w:val="nil"/>
              <w:right w:val="nil"/>
            </w:tcBorders>
            <w:shd w:val="clear" w:color="auto" w:fill="auto"/>
            <w:vAlign w:val="center"/>
            <w:hideMark/>
          </w:tcPr>
          <w:p w14:paraId="01E16D35"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40273E6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C91DF7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335E3B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056DD26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12C801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33BF78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E94072E"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011774F6"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72F7F9A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E30891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7088EC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E5A2416" w14:textId="1F11D212"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32737E3" w14:textId="5867BEDC"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297B56A" w14:textId="6782579A"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34FD43D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BEE9F7C" w14:textId="20244ECF"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0C69590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0882B3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2EFC5F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38B33E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E54141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4A92AB83" w14:textId="67F79798"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77CAAA89" w14:textId="207F8D98"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271FB213"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31FF1CE" w14:textId="77777777" w:rsidR="00117BD5" w:rsidRPr="00C632BC" w:rsidRDefault="00117BD5" w:rsidP="002A150C">
            <w:pPr>
              <w:widowControl w:val="0"/>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2B8C6B3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44F9EEB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434835E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4449B59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5AC747CD"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A1A724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539F7386" w14:textId="59B73D6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080,</w:t>
            </w:r>
            <w:r w:rsidR="00117BD5" w:rsidRPr="00C632BC">
              <w:rPr>
                <w:rFonts w:ascii="Times New Roman" w:eastAsia="Times New Roman" w:hAnsi="Times New Roman" w:cs="Times New Roman"/>
                <w:sz w:val="24"/>
                <w:szCs w:val="24"/>
                <w:lang w:eastAsia="en-GB"/>
              </w:rPr>
              <w:t xml:space="preserve">00 </w:t>
            </w:r>
          </w:p>
        </w:tc>
      </w:tr>
      <w:tr w:rsidR="004A37BC" w:rsidRPr="00C632BC" w14:paraId="3BCE88FE"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5FF46F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2D513C5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208445D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D79504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020AA77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DC64B20" w14:textId="2D9791F5"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1 079,</w:t>
            </w:r>
            <w:r w:rsidR="00117BD5" w:rsidRPr="00C632BC">
              <w:rPr>
                <w:rFonts w:ascii="Times New Roman" w:eastAsia="Times New Roman" w:hAnsi="Times New Roman" w:cs="Times New Roman"/>
                <w:sz w:val="24"/>
                <w:szCs w:val="24"/>
                <w:lang w:eastAsia="en-GB"/>
              </w:rPr>
              <w:t>17</w:t>
            </w:r>
          </w:p>
        </w:tc>
        <w:tc>
          <w:tcPr>
            <w:tcW w:w="714" w:type="pct"/>
            <w:tcBorders>
              <w:top w:val="nil"/>
              <w:left w:val="nil"/>
              <w:bottom w:val="single" w:sz="8" w:space="0" w:color="auto"/>
              <w:right w:val="single" w:sz="8" w:space="0" w:color="auto"/>
            </w:tcBorders>
            <w:shd w:val="clear" w:color="auto" w:fill="auto"/>
            <w:vAlign w:val="center"/>
            <w:hideMark/>
          </w:tcPr>
          <w:p w14:paraId="6B3D09DA"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1FAFF173" w14:textId="2C97399C"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4 </w:t>
            </w:r>
            <w:r w:rsidR="00024C22" w:rsidRPr="00C632BC">
              <w:rPr>
                <w:rFonts w:ascii="Times New Roman" w:eastAsia="Times New Roman" w:hAnsi="Times New Roman" w:cs="Times New Roman"/>
                <w:sz w:val="24"/>
                <w:szCs w:val="24"/>
                <w:lang w:eastAsia="en-GB"/>
              </w:rPr>
              <w:t>159,</w:t>
            </w:r>
            <w:r w:rsidR="00117BD5" w:rsidRPr="00C632BC">
              <w:rPr>
                <w:rFonts w:ascii="Times New Roman" w:eastAsia="Times New Roman" w:hAnsi="Times New Roman" w:cs="Times New Roman"/>
                <w:sz w:val="24"/>
                <w:szCs w:val="24"/>
                <w:lang w:eastAsia="en-GB"/>
              </w:rPr>
              <w:t>17</w:t>
            </w:r>
          </w:p>
        </w:tc>
      </w:tr>
      <w:tr w:rsidR="004A37BC" w:rsidRPr="00C632BC" w14:paraId="16543BAB" w14:textId="77777777" w:rsidTr="002A150C">
        <w:trPr>
          <w:trHeight w:val="57"/>
        </w:trPr>
        <w:tc>
          <w:tcPr>
            <w:tcW w:w="572" w:type="pct"/>
            <w:tcBorders>
              <w:top w:val="nil"/>
              <w:left w:val="nil"/>
              <w:bottom w:val="nil"/>
              <w:right w:val="nil"/>
            </w:tcBorders>
            <w:shd w:val="clear" w:color="auto" w:fill="auto"/>
            <w:vAlign w:val="bottom"/>
            <w:hideMark/>
          </w:tcPr>
          <w:p w14:paraId="7D6A454C"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70F16A5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888B36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F57CB7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624711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4F142ED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5454D42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55AC569"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7D02C17B" w14:textId="77777777" w:rsidTr="002A150C">
        <w:trPr>
          <w:trHeight w:val="57"/>
        </w:trPr>
        <w:tc>
          <w:tcPr>
            <w:tcW w:w="1001" w:type="pct"/>
            <w:gridSpan w:val="2"/>
            <w:tcBorders>
              <w:top w:val="nil"/>
              <w:left w:val="nil"/>
              <w:bottom w:val="nil"/>
              <w:right w:val="nil"/>
            </w:tcBorders>
            <w:shd w:val="clear" w:color="auto" w:fill="auto"/>
            <w:vAlign w:val="center"/>
            <w:hideMark/>
          </w:tcPr>
          <w:p w14:paraId="3881BF8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649D5E8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Transporto priemonių įsigijimo savikaina</w:t>
            </w:r>
          </w:p>
        </w:tc>
        <w:tc>
          <w:tcPr>
            <w:tcW w:w="644" w:type="pct"/>
            <w:tcBorders>
              <w:top w:val="nil"/>
              <w:left w:val="nil"/>
              <w:bottom w:val="nil"/>
              <w:right w:val="nil"/>
            </w:tcBorders>
            <w:shd w:val="clear" w:color="auto" w:fill="auto"/>
            <w:vAlign w:val="bottom"/>
            <w:hideMark/>
          </w:tcPr>
          <w:p w14:paraId="0441567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599FB846" w14:textId="070A150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6D3E7A"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1230</w:t>
            </w:r>
          </w:p>
        </w:tc>
      </w:tr>
      <w:tr w:rsidR="004A37BC" w:rsidRPr="00C632BC" w14:paraId="1C5AD1BE" w14:textId="77777777" w:rsidTr="002A150C">
        <w:trPr>
          <w:trHeight w:val="57"/>
        </w:trPr>
        <w:tc>
          <w:tcPr>
            <w:tcW w:w="572" w:type="pct"/>
            <w:tcBorders>
              <w:top w:val="nil"/>
              <w:left w:val="nil"/>
              <w:bottom w:val="nil"/>
              <w:right w:val="nil"/>
            </w:tcBorders>
            <w:shd w:val="clear" w:color="auto" w:fill="auto"/>
            <w:vAlign w:val="center"/>
            <w:hideMark/>
          </w:tcPr>
          <w:p w14:paraId="6DC592DA"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4F9FA91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B27710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32751C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6787F3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7B5C8B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3E2A70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92E32AD"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D62429A"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32D370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8A4A23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EF00B4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9EE2AFE" w14:textId="4AD1515E"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Debetas </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0F41795" w14:textId="7819EBF5"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F3989A5" w14:textId="6AE1EBA4"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344E019D"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DA1E89C" w14:textId="36B16F04" w:rsidR="00117BD5" w:rsidRPr="00C632BC" w:rsidRDefault="003A5568" w:rsidP="002A150C">
            <w:pPr>
              <w:widowControl w:val="0"/>
              <w:spacing w:after="0" w:line="276"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37657A4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B107B7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25E3CC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44DA9D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27A060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E473C94" w14:textId="30EAAF52"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auto"/>
            <w:vAlign w:val="center"/>
            <w:hideMark/>
          </w:tcPr>
          <w:p w14:paraId="5DEBA60C" w14:textId="049706C0"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134DD2D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FA0A30D"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409BFA5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3ADFECE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3B8FC86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1607447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2FDAACE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7326DBD2" w14:textId="0630F4A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57 </w:t>
            </w:r>
            <w:r w:rsidR="00024C22" w:rsidRPr="00C632BC">
              <w:rPr>
                <w:rFonts w:ascii="Times New Roman" w:eastAsia="Times New Roman" w:hAnsi="Times New Roman" w:cs="Times New Roman"/>
                <w:sz w:val="24"/>
                <w:szCs w:val="24"/>
                <w:lang w:eastAsia="en-GB"/>
              </w:rPr>
              <w:t>600,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34CC0E50"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031397E0" w14:textId="77777777" w:rsidTr="002A150C">
        <w:trPr>
          <w:trHeight w:val="57"/>
        </w:trPr>
        <w:tc>
          <w:tcPr>
            <w:tcW w:w="572" w:type="pct"/>
            <w:tcBorders>
              <w:top w:val="nil"/>
              <w:left w:val="nil"/>
              <w:bottom w:val="nil"/>
              <w:right w:val="nil"/>
            </w:tcBorders>
            <w:shd w:val="clear" w:color="auto" w:fill="auto"/>
            <w:vAlign w:val="bottom"/>
            <w:hideMark/>
          </w:tcPr>
          <w:p w14:paraId="36B8A534" w14:textId="77777777" w:rsidR="00024C22" w:rsidRPr="00C632BC" w:rsidRDefault="00024C22"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64A693D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5831BD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1CFD46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D156B2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49BDC13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FAA3E5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1263D8A"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F6B164E" w14:textId="77777777" w:rsidTr="002A150C">
        <w:trPr>
          <w:trHeight w:val="57"/>
        </w:trPr>
        <w:tc>
          <w:tcPr>
            <w:tcW w:w="1001" w:type="pct"/>
            <w:gridSpan w:val="2"/>
            <w:tcBorders>
              <w:top w:val="nil"/>
              <w:left w:val="nil"/>
              <w:bottom w:val="nil"/>
              <w:right w:val="nil"/>
            </w:tcBorders>
            <w:shd w:val="clear" w:color="auto" w:fill="auto"/>
            <w:vAlign w:val="center"/>
            <w:hideMark/>
          </w:tcPr>
          <w:p w14:paraId="21B61D7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6294C40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Transporto priemonių įsigijimo savikainos nusidėvėjimas (−)</w:t>
            </w:r>
          </w:p>
        </w:tc>
        <w:tc>
          <w:tcPr>
            <w:tcW w:w="714" w:type="pct"/>
            <w:tcBorders>
              <w:top w:val="nil"/>
              <w:left w:val="nil"/>
              <w:bottom w:val="nil"/>
              <w:right w:val="nil"/>
            </w:tcBorders>
            <w:shd w:val="clear" w:color="auto" w:fill="auto"/>
            <w:vAlign w:val="center"/>
            <w:hideMark/>
          </w:tcPr>
          <w:p w14:paraId="00305B8B" w14:textId="373E1FDE"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A349CAA"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1237</w:t>
            </w:r>
          </w:p>
        </w:tc>
      </w:tr>
      <w:tr w:rsidR="004A37BC" w:rsidRPr="00C632BC" w14:paraId="5349377C" w14:textId="77777777" w:rsidTr="002A150C">
        <w:trPr>
          <w:trHeight w:val="57"/>
        </w:trPr>
        <w:tc>
          <w:tcPr>
            <w:tcW w:w="572" w:type="pct"/>
            <w:tcBorders>
              <w:top w:val="nil"/>
              <w:left w:val="nil"/>
              <w:bottom w:val="nil"/>
              <w:right w:val="nil"/>
            </w:tcBorders>
            <w:shd w:val="clear" w:color="auto" w:fill="auto"/>
            <w:vAlign w:val="center"/>
            <w:hideMark/>
          </w:tcPr>
          <w:p w14:paraId="3A436974"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47316D0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E311A0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CC0995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3C7A92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DB0EB0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735255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0CE549B4"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3FEF4FB8"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AE2799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D609FF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EE6242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E056F9C" w14:textId="60A9CEF4"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197C183" w14:textId="497EDA98"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5E79296" w14:textId="4049D0F4"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2E6D17E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AD22DC5" w14:textId="2E5E87C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4C32B5E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07A63B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250782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41DBEF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432F06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113E8461" w14:textId="2E4BD74B"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26693D9B" w14:textId="22A22FEF"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0B2DC7F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A3B0CC1" w14:textId="77777777" w:rsidR="00117BD5" w:rsidRPr="00C632BC" w:rsidRDefault="00117BD5" w:rsidP="002A150C">
            <w:pPr>
              <w:widowControl w:val="0"/>
              <w:spacing w:after="0" w:line="276" w:lineRule="auto"/>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36650A0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5D3F689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49B665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38B194A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FA1D432" w14:textId="4AF1847F"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793,</w:t>
            </w:r>
            <w:r w:rsidR="00117BD5" w:rsidRPr="00C632BC">
              <w:rPr>
                <w:rFonts w:ascii="Times New Roman" w:eastAsia="Times New Roman" w:hAnsi="Times New Roman" w:cs="Times New Roman"/>
                <w:sz w:val="24"/>
                <w:szCs w:val="24"/>
                <w:lang w:eastAsia="en-GB"/>
              </w:rPr>
              <w:t xml:space="preserve">61 </w:t>
            </w:r>
          </w:p>
        </w:tc>
        <w:tc>
          <w:tcPr>
            <w:tcW w:w="714" w:type="pct"/>
            <w:tcBorders>
              <w:top w:val="nil"/>
              <w:left w:val="nil"/>
              <w:bottom w:val="single" w:sz="8" w:space="0" w:color="auto"/>
              <w:right w:val="single" w:sz="8" w:space="0" w:color="auto"/>
            </w:tcBorders>
            <w:shd w:val="clear" w:color="auto" w:fill="auto"/>
            <w:vAlign w:val="center"/>
            <w:hideMark/>
          </w:tcPr>
          <w:p w14:paraId="4E5634BD"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5C3227CD" w14:textId="27774B3D"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793,</w:t>
            </w:r>
            <w:r w:rsidR="00117BD5" w:rsidRPr="00C632BC">
              <w:rPr>
                <w:rFonts w:ascii="Times New Roman" w:eastAsia="Times New Roman" w:hAnsi="Times New Roman" w:cs="Times New Roman"/>
                <w:sz w:val="24"/>
                <w:szCs w:val="24"/>
                <w:lang w:eastAsia="en-GB"/>
              </w:rPr>
              <w:t xml:space="preserve">61 </w:t>
            </w:r>
          </w:p>
        </w:tc>
      </w:tr>
      <w:tr w:rsidR="004A37BC" w:rsidRPr="00C632BC" w14:paraId="194B7067" w14:textId="77777777" w:rsidTr="002A150C">
        <w:trPr>
          <w:trHeight w:val="57"/>
        </w:trPr>
        <w:tc>
          <w:tcPr>
            <w:tcW w:w="572" w:type="pct"/>
            <w:tcBorders>
              <w:top w:val="nil"/>
              <w:left w:val="nil"/>
              <w:bottom w:val="nil"/>
              <w:right w:val="nil"/>
            </w:tcBorders>
            <w:shd w:val="clear" w:color="auto" w:fill="auto"/>
            <w:vAlign w:val="bottom"/>
            <w:hideMark/>
          </w:tcPr>
          <w:p w14:paraId="765CA55E"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5B40FD2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73CEB0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711634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611A7EA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07A6B31"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36F276C"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A480DEF"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r>
      <w:tr w:rsidR="00C632BC" w:rsidRPr="00C632BC" w14:paraId="0F12E960" w14:textId="77777777" w:rsidTr="002A150C">
        <w:trPr>
          <w:trHeight w:val="57"/>
        </w:trPr>
        <w:tc>
          <w:tcPr>
            <w:tcW w:w="1001" w:type="pct"/>
            <w:gridSpan w:val="2"/>
            <w:tcBorders>
              <w:top w:val="nil"/>
              <w:left w:val="nil"/>
              <w:bottom w:val="nil"/>
              <w:right w:val="nil"/>
            </w:tcBorders>
            <w:shd w:val="clear" w:color="auto" w:fill="auto"/>
            <w:vAlign w:val="center"/>
            <w:hideMark/>
          </w:tcPr>
          <w:p w14:paraId="7E23EC7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4332A0C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Pirktų prekių, skirtų perparduoti, įsigijimo savikaina</w:t>
            </w:r>
          </w:p>
        </w:tc>
        <w:tc>
          <w:tcPr>
            <w:tcW w:w="714" w:type="pct"/>
            <w:tcBorders>
              <w:top w:val="nil"/>
              <w:left w:val="nil"/>
              <w:bottom w:val="nil"/>
              <w:right w:val="nil"/>
            </w:tcBorders>
            <w:shd w:val="clear" w:color="auto" w:fill="auto"/>
            <w:vAlign w:val="center"/>
            <w:hideMark/>
          </w:tcPr>
          <w:p w14:paraId="084E4078" w14:textId="2ED0232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D0BF716"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2040</w:t>
            </w:r>
          </w:p>
        </w:tc>
      </w:tr>
      <w:tr w:rsidR="004A37BC" w:rsidRPr="00C632BC" w14:paraId="6D9CA2E0" w14:textId="77777777" w:rsidTr="002A150C">
        <w:trPr>
          <w:trHeight w:val="57"/>
        </w:trPr>
        <w:tc>
          <w:tcPr>
            <w:tcW w:w="572" w:type="pct"/>
            <w:tcBorders>
              <w:top w:val="nil"/>
              <w:left w:val="nil"/>
              <w:bottom w:val="nil"/>
              <w:right w:val="nil"/>
            </w:tcBorders>
            <w:shd w:val="clear" w:color="auto" w:fill="auto"/>
            <w:vAlign w:val="center"/>
            <w:hideMark/>
          </w:tcPr>
          <w:p w14:paraId="638FCE4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1EEA7CA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24BCBEE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7F377A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242518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53E9EA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5E595B1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5093756"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5F0AE617"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D2153E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9C876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A02727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AEF5F75" w14:textId="3BD09AB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2DE5F1" w14:textId="4CCC44C2"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7DB319B" w14:textId="2D42EEE6"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49E98B9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029F7F1" w14:textId="3FCE620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2519AE7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47FEB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603EF1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FF78D0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6E96F2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459F474" w14:textId="0897F91C"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0A03ABFC" w14:textId="0395C1E6"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13106DE6"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F9DA7D5"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7E3C46C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69744D8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DCF43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0358CC7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0A7A342"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3A2EC1CA" w14:textId="0B3C4F3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125 </w:t>
            </w:r>
            <w:r w:rsidR="00024C22" w:rsidRPr="00C632BC">
              <w:rPr>
                <w:rFonts w:ascii="Times New Roman" w:eastAsia="Times New Roman" w:hAnsi="Times New Roman" w:cs="Times New Roman"/>
                <w:sz w:val="24"/>
                <w:szCs w:val="24"/>
                <w:lang w:eastAsia="en-GB"/>
              </w:rPr>
              <w:t>539,</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2ECD3FAC"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547F0C6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854BDC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6602A34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0E400A4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49D82EC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0588277F" w14:textId="2F0AC2A4"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36 </w:t>
            </w:r>
            <w:r w:rsidR="00024C22" w:rsidRPr="00C632BC">
              <w:rPr>
                <w:rFonts w:ascii="Times New Roman" w:eastAsia="Times New Roman" w:hAnsi="Times New Roman" w:cs="Times New Roman"/>
                <w:sz w:val="24"/>
                <w:szCs w:val="24"/>
                <w:lang w:eastAsia="en-GB"/>
              </w:rPr>
              <w:t>514,</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535FEF61"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26F3794" w14:textId="0DAF1AF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162 </w:t>
            </w:r>
            <w:r w:rsidR="00024C22" w:rsidRPr="00C632BC">
              <w:rPr>
                <w:rFonts w:ascii="Times New Roman" w:eastAsia="Times New Roman" w:hAnsi="Times New Roman" w:cs="Times New Roman"/>
                <w:sz w:val="24"/>
                <w:szCs w:val="24"/>
                <w:lang w:eastAsia="en-GB"/>
              </w:rPr>
              <w:t>053,</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1FB3EC5A"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A673A97"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90B2E0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2CF2546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79CEFA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AA2934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9F94B8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BD29AF6" w14:textId="33A13B18"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31 050,</w:t>
            </w:r>
            <w:r w:rsidR="00117BD5" w:rsidRPr="00C632BC">
              <w:rPr>
                <w:rFonts w:ascii="Times New Roman" w:eastAsia="Times New Roman" w:hAnsi="Times New Roman" w:cs="Times New Roman"/>
                <w:sz w:val="24"/>
                <w:szCs w:val="24"/>
                <w:lang w:eastAsia="en-GB"/>
              </w:rPr>
              <w:t xml:space="preserve">40 </w:t>
            </w:r>
          </w:p>
        </w:tc>
        <w:tc>
          <w:tcPr>
            <w:tcW w:w="714" w:type="pct"/>
            <w:tcBorders>
              <w:top w:val="nil"/>
              <w:left w:val="nil"/>
              <w:bottom w:val="single" w:sz="8" w:space="0" w:color="auto"/>
              <w:right w:val="single" w:sz="8" w:space="0" w:color="auto"/>
            </w:tcBorders>
            <w:shd w:val="clear" w:color="auto" w:fill="auto"/>
            <w:vAlign w:val="center"/>
            <w:hideMark/>
          </w:tcPr>
          <w:p w14:paraId="298F95F4" w14:textId="11250F0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131 </w:t>
            </w:r>
            <w:r w:rsidR="00024C22" w:rsidRPr="00C632BC">
              <w:rPr>
                <w:rFonts w:ascii="Times New Roman" w:eastAsia="Times New Roman" w:hAnsi="Times New Roman" w:cs="Times New Roman"/>
                <w:sz w:val="24"/>
                <w:szCs w:val="24"/>
                <w:lang w:eastAsia="en-GB"/>
              </w:rPr>
              <w:t>002,</w:t>
            </w:r>
            <w:r w:rsidR="00117BD5" w:rsidRPr="00C632BC">
              <w:rPr>
                <w:rFonts w:ascii="Times New Roman" w:eastAsia="Times New Roman" w:hAnsi="Times New Roman" w:cs="Times New Roman"/>
                <w:sz w:val="24"/>
                <w:szCs w:val="24"/>
                <w:lang w:eastAsia="en-GB"/>
              </w:rPr>
              <w:t xml:space="preserve">60 </w:t>
            </w:r>
          </w:p>
        </w:tc>
        <w:tc>
          <w:tcPr>
            <w:tcW w:w="712" w:type="pct"/>
            <w:tcBorders>
              <w:top w:val="nil"/>
              <w:left w:val="nil"/>
              <w:bottom w:val="single" w:sz="8" w:space="0" w:color="auto"/>
              <w:right w:val="single" w:sz="8" w:space="0" w:color="auto"/>
            </w:tcBorders>
            <w:shd w:val="clear" w:color="auto" w:fill="auto"/>
            <w:vAlign w:val="center"/>
            <w:hideMark/>
          </w:tcPr>
          <w:p w14:paraId="0478692B"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03110720" w14:textId="77777777" w:rsidTr="002A150C">
        <w:trPr>
          <w:trHeight w:val="57"/>
        </w:trPr>
        <w:tc>
          <w:tcPr>
            <w:tcW w:w="572" w:type="pct"/>
            <w:tcBorders>
              <w:top w:val="nil"/>
              <w:left w:val="nil"/>
              <w:bottom w:val="nil"/>
              <w:right w:val="nil"/>
            </w:tcBorders>
            <w:shd w:val="clear" w:color="auto" w:fill="auto"/>
            <w:vAlign w:val="bottom"/>
            <w:hideMark/>
          </w:tcPr>
          <w:p w14:paraId="053F6D8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6D59902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1FFB5C1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909B6C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4B6B063"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F999E9A"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43667594" w14:textId="77777777" w:rsidR="00117BD5" w:rsidRPr="00C632BC" w:rsidRDefault="00117BD5" w:rsidP="002A150C">
            <w:pPr>
              <w:widowControl w:val="0"/>
              <w:spacing w:after="0" w:line="276" w:lineRule="auto"/>
              <w:jc w:val="right"/>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CB97D84"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16474CA0" w14:textId="77777777" w:rsidTr="002A150C">
        <w:trPr>
          <w:trHeight w:val="57"/>
        </w:trPr>
        <w:tc>
          <w:tcPr>
            <w:tcW w:w="1001" w:type="pct"/>
            <w:gridSpan w:val="2"/>
            <w:tcBorders>
              <w:top w:val="nil"/>
              <w:left w:val="nil"/>
              <w:bottom w:val="nil"/>
              <w:right w:val="nil"/>
            </w:tcBorders>
            <w:shd w:val="clear" w:color="auto" w:fill="auto"/>
            <w:vAlign w:val="center"/>
            <w:hideMark/>
          </w:tcPr>
          <w:p w14:paraId="3F4B05C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3C28A09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Pirkėjų skolos</w:t>
            </w:r>
          </w:p>
        </w:tc>
        <w:tc>
          <w:tcPr>
            <w:tcW w:w="644" w:type="pct"/>
            <w:tcBorders>
              <w:top w:val="nil"/>
              <w:left w:val="nil"/>
              <w:bottom w:val="nil"/>
              <w:right w:val="nil"/>
            </w:tcBorders>
            <w:shd w:val="clear" w:color="auto" w:fill="auto"/>
            <w:vAlign w:val="bottom"/>
            <w:hideMark/>
          </w:tcPr>
          <w:p w14:paraId="7DA6C6A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021F0AA6" w14:textId="5B4803B4"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BE83507"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241</w:t>
            </w:r>
          </w:p>
        </w:tc>
      </w:tr>
      <w:tr w:rsidR="004A37BC" w:rsidRPr="00C632BC" w14:paraId="24FE0552" w14:textId="77777777" w:rsidTr="002A150C">
        <w:trPr>
          <w:trHeight w:val="57"/>
        </w:trPr>
        <w:tc>
          <w:tcPr>
            <w:tcW w:w="572" w:type="pct"/>
            <w:tcBorders>
              <w:top w:val="nil"/>
              <w:left w:val="nil"/>
              <w:bottom w:val="nil"/>
              <w:right w:val="nil"/>
            </w:tcBorders>
            <w:shd w:val="clear" w:color="auto" w:fill="auto"/>
            <w:vAlign w:val="center"/>
            <w:hideMark/>
          </w:tcPr>
          <w:p w14:paraId="48536314"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420CBEA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DFAAB9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1496808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6CCE64E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45010CC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54538CF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45326A3"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0404001D"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01EE6E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C8D8DD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D86CA4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70B75CB" w14:textId="73B77C49"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DB2985B" w14:textId="55D4F9DA"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78BA9F5" w14:textId="4F50C2C2"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3C401C38"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884FF6D" w14:textId="1C6AA84D"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1147B67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730B49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8D2D9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D1AFC2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F485F9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16876A77" w14:textId="3BD4B73F"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640C059C" w14:textId="684C7659"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7B39D5A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287756D"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21B08B5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0CDEAA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53B1BE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57AB91B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C01F6EA"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26A5C41" w14:textId="6699081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48 </w:t>
            </w:r>
            <w:r w:rsidR="00024C22" w:rsidRPr="00C632BC">
              <w:rPr>
                <w:rFonts w:ascii="Times New Roman" w:eastAsia="Times New Roman" w:hAnsi="Times New Roman" w:cs="Times New Roman"/>
                <w:sz w:val="24"/>
                <w:szCs w:val="24"/>
                <w:lang w:eastAsia="en-GB"/>
              </w:rPr>
              <w:t>600,</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6561FD28"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39D5DDE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4C7282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175B9BE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3079015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D35AD0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7F3B4BB0" w14:textId="06FCC86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83 </w:t>
            </w:r>
            <w:r w:rsidR="00024C22" w:rsidRPr="00C632BC">
              <w:rPr>
                <w:rFonts w:ascii="Times New Roman" w:eastAsia="Times New Roman" w:hAnsi="Times New Roman" w:cs="Times New Roman"/>
                <w:sz w:val="24"/>
                <w:szCs w:val="24"/>
                <w:lang w:eastAsia="en-GB"/>
              </w:rPr>
              <w:t>920,</w:t>
            </w:r>
            <w:r w:rsidR="00117BD5" w:rsidRPr="00C632BC">
              <w:rPr>
                <w:rFonts w:ascii="Times New Roman" w:eastAsia="Times New Roman" w:hAnsi="Times New Roman" w:cs="Times New Roman"/>
                <w:sz w:val="24"/>
                <w:szCs w:val="24"/>
                <w:lang w:eastAsia="en-GB"/>
              </w:rPr>
              <w:t>00</w:t>
            </w:r>
          </w:p>
        </w:tc>
        <w:tc>
          <w:tcPr>
            <w:tcW w:w="644" w:type="pct"/>
            <w:tcBorders>
              <w:top w:val="nil"/>
              <w:left w:val="nil"/>
              <w:bottom w:val="single" w:sz="8" w:space="0" w:color="auto"/>
              <w:right w:val="single" w:sz="8" w:space="0" w:color="auto"/>
            </w:tcBorders>
            <w:shd w:val="clear" w:color="auto" w:fill="auto"/>
            <w:vAlign w:val="center"/>
            <w:hideMark/>
          </w:tcPr>
          <w:p w14:paraId="20D3ABF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737883C8" w14:textId="3A9D8DA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132 </w:t>
            </w:r>
            <w:r w:rsidR="00024C22" w:rsidRPr="00C632BC">
              <w:rPr>
                <w:rFonts w:ascii="Times New Roman" w:eastAsia="Times New Roman" w:hAnsi="Times New Roman" w:cs="Times New Roman"/>
                <w:sz w:val="24"/>
                <w:szCs w:val="24"/>
                <w:lang w:eastAsia="en-GB"/>
              </w:rPr>
              <w:t>520,</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71648F2E"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01595DB7"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CAEF36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3EBCCCB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C06BD4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998587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4867086"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74978D5B" w14:textId="2D967959"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48 </w:t>
            </w:r>
            <w:r w:rsidR="00024C22" w:rsidRPr="00C632BC">
              <w:rPr>
                <w:rFonts w:ascii="Times New Roman" w:eastAsia="Times New Roman" w:hAnsi="Times New Roman" w:cs="Times New Roman"/>
                <w:sz w:val="24"/>
                <w:szCs w:val="24"/>
                <w:lang w:eastAsia="en-GB"/>
              </w:rPr>
              <w:t>600,</w:t>
            </w:r>
            <w:r w:rsidR="00117BD5" w:rsidRPr="00C632BC">
              <w:rPr>
                <w:rFonts w:ascii="Times New Roman" w:eastAsia="Times New Roman" w:hAnsi="Times New Roman" w:cs="Times New Roman"/>
                <w:sz w:val="24"/>
                <w:szCs w:val="24"/>
                <w:lang w:eastAsia="en-GB"/>
              </w:rPr>
              <w:t>00</w:t>
            </w:r>
          </w:p>
        </w:tc>
        <w:tc>
          <w:tcPr>
            <w:tcW w:w="714" w:type="pct"/>
            <w:tcBorders>
              <w:top w:val="nil"/>
              <w:left w:val="nil"/>
              <w:bottom w:val="single" w:sz="8" w:space="0" w:color="auto"/>
              <w:right w:val="single" w:sz="8" w:space="0" w:color="auto"/>
            </w:tcBorders>
            <w:shd w:val="clear" w:color="auto" w:fill="auto"/>
            <w:vAlign w:val="center"/>
            <w:hideMark/>
          </w:tcPr>
          <w:p w14:paraId="7516E39A" w14:textId="61C5FBE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83 </w:t>
            </w:r>
            <w:r w:rsidR="00024C22" w:rsidRPr="00C632BC">
              <w:rPr>
                <w:rFonts w:ascii="Times New Roman" w:eastAsia="Times New Roman" w:hAnsi="Times New Roman" w:cs="Times New Roman"/>
                <w:sz w:val="24"/>
                <w:szCs w:val="24"/>
                <w:lang w:eastAsia="en-GB"/>
              </w:rPr>
              <w:t>920,</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0A267B6B"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73876071"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C6CDE8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57A242A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06E3E2E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F84706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6D96AB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DDF26ED" w14:textId="4E3765D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67 </w:t>
            </w:r>
            <w:r w:rsidR="00024C22" w:rsidRPr="00C632BC">
              <w:rPr>
                <w:rFonts w:ascii="Times New Roman" w:eastAsia="Times New Roman" w:hAnsi="Times New Roman" w:cs="Times New Roman"/>
                <w:sz w:val="24"/>
                <w:szCs w:val="24"/>
                <w:lang w:eastAsia="en-GB"/>
              </w:rPr>
              <w:t>136,</w:t>
            </w:r>
            <w:r w:rsidR="00117BD5" w:rsidRPr="00C632BC">
              <w:rPr>
                <w:rFonts w:ascii="Times New Roman" w:eastAsia="Times New Roman" w:hAnsi="Times New Roman" w:cs="Times New Roman"/>
                <w:sz w:val="24"/>
                <w:szCs w:val="24"/>
                <w:lang w:eastAsia="en-GB"/>
              </w:rPr>
              <w:t>00</w:t>
            </w:r>
          </w:p>
        </w:tc>
        <w:tc>
          <w:tcPr>
            <w:tcW w:w="714" w:type="pct"/>
            <w:tcBorders>
              <w:top w:val="nil"/>
              <w:left w:val="nil"/>
              <w:bottom w:val="single" w:sz="8" w:space="0" w:color="auto"/>
              <w:right w:val="single" w:sz="8" w:space="0" w:color="auto"/>
            </w:tcBorders>
            <w:shd w:val="clear" w:color="auto" w:fill="auto"/>
            <w:vAlign w:val="center"/>
            <w:hideMark/>
          </w:tcPr>
          <w:p w14:paraId="14E51A08" w14:textId="6671963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16 </w:t>
            </w:r>
            <w:r w:rsidR="00024C22" w:rsidRPr="00C632BC">
              <w:rPr>
                <w:rFonts w:ascii="Times New Roman" w:eastAsia="Times New Roman" w:hAnsi="Times New Roman" w:cs="Times New Roman"/>
                <w:sz w:val="24"/>
                <w:szCs w:val="24"/>
                <w:lang w:eastAsia="en-GB"/>
              </w:rPr>
              <w:t>784,</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342466C5"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7932FF22" w14:textId="77777777" w:rsidTr="002A150C">
        <w:trPr>
          <w:trHeight w:val="57"/>
        </w:trPr>
        <w:tc>
          <w:tcPr>
            <w:tcW w:w="572" w:type="pct"/>
            <w:tcBorders>
              <w:top w:val="nil"/>
              <w:left w:val="nil"/>
              <w:bottom w:val="nil"/>
              <w:right w:val="nil"/>
            </w:tcBorders>
            <w:shd w:val="clear" w:color="auto" w:fill="auto"/>
            <w:vAlign w:val="bottom"/>
            <w:hideMark/>
          </w:tcPr>
          <w:p w14:paraId="2B8BB6D4"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29F1AC8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7744B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37E57A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0F5B7A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0D94340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99DA62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7FFBC7F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363CE645" w14:textId="77777777" w:rsidTr="002A150C">
        <w:trPr>
          <w:trHeight w:val="57"/>
        </w:trPr>
        <w:tc>
          <w:tcPr>
            <w:tcW w:w="1001" w:type="pct"/>
            <w:gridSpan w:val="2"/>
            <w:tcBorders>
              <w:top w:val="nil"/>
              <w:left w:val="nil"/>
              <w:bottom w:val="nil"/>
              <w:right w:val="nil"/>
            </w:tcBorders>
            <w:shd w:val="clear" w:color="auto" w:fill="auto"/>
            <w:vAlign w:val="center"/>
            <w:hideMark/>
          </w:tcPr>
          <w:p w14:paraId="3472A26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lastRenderedPageBreak/>
              <w:t>SĄSKAITA</w:t>
            </w:r>
          </w:p>
        </w:tc>
        <w:tc>
          <w:tcPr>
            <w:tcW w:w="1929" w:type="pct"/>
            <w:gridSpan w:val="3"/>
            <w:tcBorders>
              <w:top w:val="nil"/>
              <w:left w:val="nil"/>
              <w:bottom w:val="nil"/>
              <w:right w:val="nil"/>
            </w:tcBorders>
            <w:shd w:val="clear" w:color="auto" w:fill="auto"/>
            <w:vAlign w:val="bottom"/>
            <w:hideMark/>
          </w:tcPr>
          <w:p w14:paraId="2CCC33C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Kitos gautinos sumos</w:t>
            </w:r>
          </w:p>
        </w:tc>
        <w:tc>
          <w:tcPr>
            <w:tcW w:w="644" w:type="pct"/>
            <w:tcBorders>
              <w:top w:val="nil"/>
              <w:left w:val="nil"/>
              <w:bottom w:val="nil"/>
              <w:right w:val="nil"/>
            </w:tcBorders>
            <w:shd w:val="clear" w:color="auto" w:fill="auto"/>
            <w:vAlign w:val="bottom"/>
            <w:hideMark/>
          </w:tcPr>
          <w:p w14:paraId="30EB89F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5718FB22" w14:textId="772A64E1"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46733D8"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244</w:t>
            </w:r>
          </w:p>
        </w:tc>
      </w:tr>
      <w:tr w:rsidR="004A37BC" w:rsidRPr="00C632BC" w14:paraId="74DAC321" w14:textId="77777777" w:rsidTr="002A150C">
        <w:trPr>
          <w:trHeight w:val="57"/>
        </w:trPr>
        <w:tc>
          <w:tcPr>
            <w:tcW w:w="572" w:type="pct"/>
            <w:tcBorders>
              <w:top w:val="nil"/>
              <w:left w:val="nil"/>
              <w:bottom w:val="nil"/>
              <w:right w:val="nil"/>
            </w:tcBorders>
            <w:shd w:val="clear" w:color="auto" w:fill="auto"/>
            <w:vAlign w:val="center"/>
            <w:hideMark/>
          </w:tcPr>
          <w:p w14:paraId="595AC83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0ABF0BE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E39037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C470F4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D21D3D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5C97A2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4D61400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6E330FB"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C41AFA3"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77CC0C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7FD3D0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91B3D7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511C4BE" w14:textId="02C578C6"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B55D93" w14:textId="40A03514"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D3C536" w14:textId="28C4180C"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3F3230F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EFBE658" w14:textId="723E98C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70C0878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51CEDF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1E0CF3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879CE8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3F4628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11741D26" w14:textId="72288E92"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2E8F0150" w14:textId="05DB5716"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60C0FF1D"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38DDBA3"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742FB68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65797F3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111CFF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236454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5B05EDA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0D7BBC10" w14:textId="4B7A9F5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22 </w:t>
            </w:r>
            <w:r w:rsidR="00024C22" w:rsidRPr="00C632BC">
              <w:rPr>
                <w:rFonts w:ascii="Times New Roman" w:eastAsia="Times New Roman" w:hAnsi="Times New Roman" w:cs="Times New Roman"/>
                <w:sz w:val="24"/>
                <w:szCs w:val="24"/>
                <w:lang w:eastAsia="en-GB"/>
              </w:rPr>
              <w:t>780,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5EEA6211"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3D3C2100" w14:textId="77777777" w:rsidTr="002A150C">
        <w:trPr>
          <w:trHeight w:val="57"/>
        </w:trPr>
        <w:tc>
          <w:tcPr>
            <w:tcW w:w="572" w:type="pct"/>
            <w:tcBorders>
              <w:top w:val="nil"/>
              <w:left w:val="nil"/>
              <w:right w:val="nil"/>
            </w:tcBorders>
            <w:shd w:val="clear" w:color="auto" w:fill="auto"/>
            <w:vAlign w:val="bottom"/>
            <w:hideMark/>
          </w:tcPr>
          <w:p w14:paraId="6707ECAD"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right w:val="nil"/>
            </w:tcBorders>
            <w:shd w:val="clear" w:color="auto" w:fill="auto"/>
            <w:vAlign w:val="bottom"/>
            <w:hideMark/>
          </w:tcPr>
          <w:p w14:paraId="360F8D5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right w:val="nil"/>
            </w:tcBorders>
            <w:shd w:val="clear" w:color="auto" w:fill="auto"/>
            <w:vAlign w:val="bottom"/>
            <w:hideMark/>
          </w:tcPr>
          <w:p w14:paraId="0DAD994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right w:val="nil"/>
            </w:tcBorders>
            <w:shd w:val="clear" w:color="auto" w:fill="auto"/>
            <w:vAlign w:val="bottom"/>
            <w:hideMark/>
          </w:tcPr>
          <w:p w14:paraId="57DCD58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right w:val="nil"/>
            </w:tcBorders>
            <w:shd w:val="clear" w:color="auto" w:fill="auto"/>
            <w:vAlign w:val="bottom"/>
            <w:hideMark/>
          </w:tcPr>
          <w:p w14:paraId="4DF8C5D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right w:val="nil"/>
            </w:tcBorders>
            <w:shd w:val="clear" w:color="auto" w:fill="auto"/>
            <w:vAlign w:val="bottom"/>
            <w:hideMark/>
          </w:tcPr>
          <w:p w14:paraId="5BCA46C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right w:val="nil"/>
            </w:tcBorders>
            <w:shd w:val="clear" w:color="auto" w:fill="auto"/>
            <w:vAlign w:val="bottom"/>
            <w:hideMark/>
          </w:tcPr>
          <w:p w14:paraId="7A0A4EA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single" w:sz="4" w:space="0" w:color="auto"/>
              <w:right w:val="nil"/>
            </w:tcBorders>
            <w:shd w:val="clear" w:color="auto" w:fill="auto"/>
            <w:vAlign w:val="bottom"/>
            <w:hideMark/>
          </w:tcPr>
          <w:p w14:paraId="7878615D"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50669109" w14:textId="77777777" w:rsidTr="002A150C">
        <w:trPr>
          <w:trHeight w:val="57"/>
        </w:trPr>
        <w:tc>
          <w:tcPr>
            <w:tcW w:w="1001" w:type="pct"/>
            <w:gridSpan w:val="2"/>
            <w:tcBorders>
              <w:left w:val="nil"/>
              <w:right w:val="nil"/>
            </w:tcBorders>
            <w:shd w:val="clear" w:color="auto" w:fill="auto"/>
            <w:vAlign w:val="center"/>
            <w:hideMark/>
          </w:tcPr>
          <w:p w14:paraId="46CACC5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left w:val="nil"/>
              <w:right w:val="nil"/>
            </w:tcBorders>
            <w:shd w:val="clear" w:color="auto" w:fill="auto"/>
            <w:vAlign w:val="bottom"/>
            <w:hideMark/>
          </w:tcPr>
          <w:p w14:paraId="6D0E59E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Sąskaitos bankuose</w:t>
            </w:r>
          </w:p>
        </w:tc>
        <w:tc>
          <w:tcPr>
            <w:tcW w:w="644" w:type="pct"/>
            <w:tcBorders>
              <w:left w:val="nil"/>
              <w:right w:val="nil"/>
            </w:tcBorders>
            <w:shd w:val="clear" w:color="auto" w:fill="auto"/>
            <w:vAlign w:val="bottom"/>
            <w:hideMark/>
          </w:tcPr>
          <w:p w14:paraId="5A9B0DF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left w:val="nil"/>
              <w:right w:val="single" w:sz="4" w:space="0" w:color="auto"/>
            </w:tcBorders>
            <w:shd w:val="clear" w:color="auto" w:fill="auto"/>
            <w:vAlign w:val="center"/>
            <w:hideMark/>
          </w:tcPr>
          <w:p w14:paraId="0974897E" w14:textId="5F6D90F5"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B4D6F"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271</w:t>
            </w:r>
          </w:p>
        </w:tc>
      </w:tr>
      <w:tr w:rsidR="002A150C" w:rsidRPr="00C632BC" w14:paraId="75FFD2CD" w14:textId="77777777" w:rsidTr="002A150C">
        <w:trPr>
          <w:trHeight w:val="57"/>
        </w:trPr>
        <w:tc>
          <w:tcPr>
            <w:tcW w:w="1001" w:type="pct"/>
            <w:gridSpan w:val="2"/>
            <w:tcBorders>
              <w:left w:val="nil"/>
              <w:bottom w:val="nil"/>
              <w:right w:val="nil"/>
            </w:tcBorders>
            <w:shd w:val="clear" w:color="auto" w:fill="auto"/>
            <w:vAlign w:val="center"/>
          </w:tcPr>
          <w:p w14:paraId="09D6EDD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p>
        </w:tc>
        <w:tc>
          <w:tcPr>
            <w:tcW w:w="1929" w:type="pct"/>
            <w:gridSpan w:val="3"/>
            <w:tcBorders>
              <w:left w:val="nil"/>
              <w:bottom w:val="nil"/>
              <w:right w:val="nil"/>
            </w:tcBorders>
            <w:shd w:val="clear" w:color="auto" w:fill="auto"/>
            <w:vAlign w:val="bottom"/>
          </w:tcPr>
          <w:p w14:paraId="156E6C2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tcBorders>
              <w:left w:val="nil"/>
              <w:bottom w:val="nil"/>
              <w:right w:val="nil"/>
            </w:tcBorders>
            <w:shd w:val="clear" w:color="auto" w:fill="auto"/>
            <w:vAlign w:val="bottom"/>
          </w:tcPr>
          <w:p w14:paraId="4838E0D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left w:val="nil"/>
              <w:bottom w:val="single" w:sz="4" w:space="0" w:color="auto"/>
            </w:tcBorders>
            <w:shd w:val="clear" w:color="auto" w:fill="auto"/>
            <w:vAlign w:val="center"/>
          </w:tcPr>
          <w:p w14:paraId="4916D14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2" w:type="pct"/>
            <w:tcBorders>
              <w:top w:val="single" w:sz="4" w:space="0" w:color="auto"/>
              <w:bottom w:val="single" w:sz="4" w:space="0" w:color="auto"/>
              <w:right w:val="single" w:sz="4" w:space="0" w:color="auto"/>
            </w:tcBorders>
            <w:shd w:val="clear" w:color="auto" w:fill="auto"/>
            <w:vAlign w:val="center"/>
          </w:tcPr>
          <w:p w14:paraId="0B667E16"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r>
      <w:tr w:rsidR="00C632BC" w:rsidRPr="00C632BC" w14:paraId="21627BEF"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7247073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9EDD0A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3699B1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5706D38" w14:textId="5BDFAF51"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1AD455" w14:textId="16C38373"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c>
          <w:tcPr>
            <w:tcW w:w="1426" w:type="pct"/>
            <w:gridSpan w:val="2"/>
            <w:tcBorders>
              <w:top w:val="single" w:sz="4" w:space="0" w:color="auto"/>
              <w:left w:val="nil"/>
              <w:bottom w:val="single" w:sz="8" w:space="0" w:color="auto"/>
              <w:right w:val="single" w:sz="8" w:space="0" w:color="000000"/>
            </w:tcBorders>
            <w:shd w:val="clear" w:color="auto" w:fill="D9D9D9" w:themeFill="background1" w:themeFillShade="D9"/>
            <w:vAlign w:val="center"/>
            <w:hideMark/>
          </w:tcPr>
          <w:p w14:paraId="5150BCA9" w14:textId="5D82CF4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7CABE816"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A393FD0" w14:textId="053A37D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6151ED0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EFFC11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49EB5F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7B7AA2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C08A4A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42A1F48F" w14:textId="62945C8D"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5A2FF3E1" w14:textId="23C52756"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11C4F847"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9F37CAA"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3D027C8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236FD0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13983A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52148FD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79DFA609"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13F1B38A" w14:textId="0C74BBD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133 </w:t>
            </w:r>
            <w:r w:rsidR="00024C22" w:rsidRPr="00C632BC">
              <w:rPr>
                <w:rFonts w:ascii="Times New Roman" w:eastAsia="Times New Roman" w:hAnsi="Times New Roman" w:cs="Times New Roman"/>
                <w:sz w:val="24"/>
                <w:szCs w:val="24"/>
                <w:lang w:eastAsia="en-GB"/>
              </w:rPr>
              <w:t>715,</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3A8169CF"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45D8D6E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4C75799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51C729E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09EEFF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4C688BE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61CD01F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0D0B4FA" w14:textId="600EF7BE"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34 </w:t>
            </w:r>
            <w:r w:rsidR="00024C22" w:rsidRPr="00C632BC">
              <w:rPr>
                <w:rFonts w:ascii="Times New Roman" w:eastAsia="Times New Roman" w:hAnsi="Times New Roman" w:cs="Times New Roman"/>
                <w:sz w:val="24"/>
                <w:szCs w:val="24"/>
                <w:lang w:eastAsia="en-GB"/>
              </w:rPr>
              <w:t>979,</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31BB8B4D" w14:textId="66597BC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98 </w:t>
            </w:r>
            <w:r w:rsidR="00024C22" w:rsidRPr="00C632BC">
              <w:rPr>
                <w:rFonts w:ascii="Times New Roman" w:eastAsia="Times New Roman" w:hAnsi="Times New Roman" w:cs="Times New Roman"/>
                <w:sz w:val="24"/>
                <w:szCs w:val="24"/>
                <w:lang w:eastAsia="en-GB"/>
              </w:rPr>
              <w:t>736,</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02DBD075"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F93433E"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AB9DAF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37127EF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5B9E856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B70A3E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5B4D76F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45D9C0AA" w14:textId="052E103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29 </w:t>
            </w:r>
            <w:r w:rsidR="00024C22" w:rsidRPr="00C632BC">
              <w:rPr>
                <w:rFonts w:ascii="Times New Roman" w:eastAsia="Times New Roman" w:hAnsi="Times New Roman" w:cs="Times New Roman"/>
                <w:sz w:val="24"/>
                <w:szCs w:val="24"/>
                <w:lang w:eastAsia="en-GB"/>
              </w:rPr>
              <w:t>211,</w:t>
            </w:r>
            <w:r w:rsidR="00117BD5" w:rsidRPr="00C632BC">
              <w:rPr>
                <w:rFonts w:ascii="Times New Roman" w:eastAsia="Times New Roman" w:hAnsi="Times New Roman" w:cs="Times New Roman"/>
                <w:sz w:val="24"/>
                <w:szCs w:val="24"/>
                <w:lang w:eastAsia="en-GB"/>
              </w:rPr>
              <w:t xml:space="preserve">20 </w:t>
            </w:r>
          </w:p>
        </w:tc>
        <w:tc>
          <w:tcPr>
            <w:tcW w:w="714" w:type="pct"/>
            <w:tcBorders>
              <w:top w:val="nil"/>
              <w:left w:val="nil"/>
              <w:bottom w:val="single" w:sz="8" w:space="0" w:color="auto"/>
              <w:right w:val="single" w:sz="8" w:space="0" w:color="auto"/>
            </w:tcBorders>
            <w:shd w:val="clear" w:color="auto" w:fill="auto"/>
            <w:vAlign w:val="center"/>
            <w:hideMark/>
          </w:tcPr>
          <w:p w14:paraId="4DC118EB" w14:textId="7E84F085"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69 </w:t>
            </w:r>
            <w:r w:rsidR="00024C22" w:rsidRPr="00C632BC">
              <w:rPr>
                <w:rFonts w:ascii="Times New Roman" w:eastAsia="Times New Roman" w:hAnsi="Times New Roman" w:cs="Times New Roman"/>
                <w:sz w:val="24"/>
                <w:szCs w:val="24"/>
                <w:lang w:eastAsia="en-GB"/>
              </w:rPr>
              <w:t>524,</w:t>
            </w:r>
            <w:r w:rsidR="00117BD5" w:rsidRPr="00C632BC">
              <w:rPr>
                <w:rFonts w:ascii="Times New Roman" w:eastAsia="Times New Roman" w:hAnsi="Times New Roman" w:cs="Times New Roman"/>
                <w:sz w:val="24"/>
                <w:szCs w:val="24"/>
                <w:lang w:eastAsia="en-GB"/>
              </w:rPr>
              <w:t xml:space="preserve">80 </w:t>
            </w:r>
          </w:p>
        </w:tc>
        <w:tc>
          <w:tcPr>
            <w:tcW w:w="712" w:type="pct"/>
            <w:tcBorders>
              <w:top w:val="nil"/>
              <w:left w:val="nil"/>
              <w:bottom w:val="single" w:sz="8" w:space="0" w:color="auto"/>
              <w:right w:val="single" w:sz="8" w:space="0" w:color="auto"/>
            </w:tcBorders>
            <w:shd w:val="clear" w:color="auto" w:fill="auto"/>
            <w:vAlign w:val="center"/>
            <w:hideMark/>
          </w:tcPr>
          <w:p w14:paraId="03E5BD13"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4D9C414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F8763F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381398C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2DA042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0DE4CE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B38C947" w14:textId="74FA64E6"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48 </w:t>
            </w:r>
            <w:r w:rsidR="00117BD5" w:rsidRPr="00C632BC">
              <w:rPr>
                <w:rFonts w:ascii="Times New Roman" w:eastAsia="Times New Roman" w:hAnsi="Times New Roman" w:cs="Times New Roman"/>
                <w:sz w:val="24"/>
                <w:szCs w:val="24"/>
                <w:lang w:eastAsia="en-GB"/>
              </w:rPr>
              <w:t>60</w:t>
            </w:r>
            <w:r w:rsidR="00024C22" w:rsidRPr="00C632BC">
              <w:rPr>
                <w:rFonts w:ascii="Times New Roman" w:eastAsia="Times New Roman" w:hAnsi="Times New Roman" w:cs="Times New Roman"/>
                <w:sz w:val="24"/>
                <w:szCs w:val="24"/>
                <w:lang w:eastAsia="en-GB"/>
              </w:rPr>
              <w:t>0,</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5C8E8BB2"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639222E0" w14:textId="52CEE359"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118 </w:t>
            </w:r>
            <w:r w:rsidR="00024C22" w:rsidRPr="00C632BC">
              <w:rPr>
                <w:rFonts w:ascii="Times New Roman" w:eastAsia="Times New Roman" w:hAnsi="Times New Roman" w:cs="Times New Roman"/>
                <w:sz w:val="24"/>
                <w:szCs w:val="24"/>
                <w:lang w:eastAsia="en-GB"/>
              </w:rPr>
              <w:t>124,</w:t>
            </w:r>
            <w:r w:rsidR="00117BD5" w:rsidRPr="00C632BC">
              <w:rPr>
                <w:rFonts w:ascii="Times New Roman" w:eastAsia="Times New Roman" w:hAnsi="Times New Roman" w:cs="Times New Roman"/>
                <w:sz w:val="24"/>
                <w:szCs w:val="24"/>
                <w:lang w:eastAsia="en-GB"/>
              </w:rPr>
              <w:t xml:space="preserve">80 </w:t>
            </w:r>
          </w:p>
        </w:tc>
        <w:tc>
          <w:tcPr>
            <w:tcW w:w="712" w:type="pct"/>
            <w:tcBorders>
              <w:top w:val="nil"/>
              <w:left w:val="nil"/>
              <w:bottom w:val="single" w:sz="8" w:space="0" w:color="auto"/>
              <w:right w:val="single" w:sz="8" w:space="0" w:color="auto"/>
            </w:tcBorders>
            <w:shd w:val="clear" w:color="auto" w:fill="auto"/>
            <w:vAlign w:val="center"/>
            <w:hideMark/>
          </w:tcPr>
          <w:p w14:paraId="7850C4D6"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EFB8C5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E81EEA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59AE5C8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1120A6A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CA5EE9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74BF1136" w14:textId="73832F59"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67 </w:t>
            </w:r>
            <w:r w:rsidR="00024C22" w:rsidRPr="00C632BC">
              <w:rPr>
                <w:rFonts w:ascii="Times New Roman" w:eastAsia="Times New Roman" w:hAnsi="Times New Roman" w:cs="Times New Roman"/>
                <w:sz w:val="24"/>
                <w:szCs w:val="24"/>
                <w:lang w:eastAsia="en-GB"/>
              </w:rPr>
              <w:t>136,</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61043635"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79A0772D" w14:textId="2D55515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185 </w:t>
            </w:r>
            <w:r w:rsidR="00024C22" w:rsidRPr="00C632BC">
              <w:rPr>
                <w:rFonts w:ascii="Times New Roman" w:eastAsia="Times New Roman" w:hAnsi="Times New Roman" w:cs="Times New Roman"/>
                <w:sz w:val="24"/>
                <w:szCs w:val="24"/>
                <w:lang w:eastAsia="en-GB"/>
              </w:rPr>
              <w:t>260,</w:t>
            </w:r>
            <w:r w:rsidR="00117BD5" w:rsidRPr="00C632BC">
              <w:rPr>
                <w:rFonts w:ascii="Times New Roman" w:eastAsia="Times New Roman" w:hAnsi="Times New Roman" w:cs="Times New Roman"/>
                <w:sz w:val="24"/>
                <w:szCs w:val="24"/>
                <w:lang w:eastAsia="en-GB"/>
              </w:rPr>
              <w:t xml:space="preserve">80 </w:t>
            </w:r>
          </w:p>
        </w:tc>
        <w:tc>
          <w:tcPr>
            <w:tcW w:w="712" w:type="pct"/>
            <w:tcBorders>
              <w:top w:val="nil"/>
              <w:left w:val="nil"/>
              <w:bottom w:val="single" w:sz="8" w:space="0" w:color="auto"/>
              <w:right w:val="single" w:sz="8" w:space="0" w:color="auto"/>
            </w:tcBorders>
            <w:shd w:val="clear" w:color="auto" w:fill="auto"/>
            <w:vAlign w:val="center"/>
            <w:hideMark/>
          </w:tcPr>
          <w:p w14:paraId="1C08F714"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77FAC52D" w14:textId="77777777" w:rsidTr="002A150C">
        <w:trPr>
          <w:trHeight w:val="57"/>
        </w:trPr>
        <w:tc>
          <w:tcPr>
            <w:tcW w:w="572" w:type="pct"/>
            <w:tcBorders>
              <w:top w:val="nil"/>
              <w:left w:val="nil"/>
              <w:bottom w:val="nil"/>
              <w:right w:val="nil"/>
            </w:tcBorders>
            <w:shd w:val="clear" w:color="auto" w:fill="auto"/>
            <w:vAlign w:val="bottom"/>
            <w:hideMark/>
          </w:tcPr>
          <w:p w14:paraId="203DC072" w14:textId="77777777" w:rsidR="00804794" w:rsidRPr="00C632BC" w:rsidRDefault="00804794"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7C0CA309" w14:textId="77777777" w:rsidR="007620B6" w:rsidRPr="00C632BC" w:rsidRDefault="007620B6" w:rsidP="002A150C">
            <w:pPr>
              <w:widowControl w:val="0"/>
              <w:spacing w:after="0" w:line="276" w:lineRule="auto"/>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0BD7975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68D6B7C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0563EB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7AFD28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F2BA6A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8A473CA"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45E386F0" w14:textId="77777777" w:rsidTr="002A150C">
        <w:trPr>
          <w:trHeight w:val="57"/>
        </w:trPr>
        <w:tc>
          <w:tcPr>
            <w:tcW w:w="1001" w:type="pct"/>
            <w:gridSpan w:val="2"/>
            <w:tcBorders>
              <w:top w:val="nil"/>
              <w:left w:val="nil"/>
              <w:bottom w:val="nil"/>
              <w:right w:val="nil"/>
            </w:tcBorders>
            <w:shd w:val="clear" w:color="auto" w:fill="auto"/>
            <w:vAlign w:val="center"/>
            <w:hideMark/>
          </w:tcPr>
          <w:p w14:paraId="6A6B436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3005FAE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Kasa</w:t>
            </w:r>
          </w:p>
        </w:tc>
        <w:tc>
          <w:tcPr>
            <w:tcW w:w="644" w:type="pct"/>
            <w:tcBorders>
              <w:top w:val="nil"/>
              <w:left w:val="nil"/>
              <w:bottom w:val="nil"/>
              <w:right w:val="nil"/>
            </w:tcBorders>
            <w:shd w:val="clear" w:color="auto" w:fill="auto"/>
            <w:vAlign w:val="bottom"/>
            <w:hideMark/>
          </w:tcPr>
          <w:p w14:paraId="7077F92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459E9A66" w14:textId="2EBA1362"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096024F"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272</w:t>
            </w:r>
          </w:p>
        </w:tc>
      </w:tr>
      <w:tr w:rsidR="004A37BC" w:rsidRPr="00C632BC" w14:paraId="51FACDD6" w14:textId="77777777" w:rsidTr="002A150C">
        <w:trPr>
          <w:trHeight w:val="57"/>
        </w:trPr>
        <w:tc>
          <w:tcPr>
            <w:tcW w:w="572" w:type="pct"/>
            <w:tcBorders>
              <w:top w:val="nil"/>
              <w:left w:val="nil"/>
              <w:bottom w:val="nil"/>
              <w:right w:val="nil"/>
            </w:tcBorders>
            <w:shd w:val="clear" w:color="auto" w:fill="auto"/>
            <w:vAlign w:val="center"/>
            <w:hideMark/>
          </w:tcPr>
          <w:p w14:paraId="44BC70F1"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0C45998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51FB0E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BD3489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395AB0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FCF901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8D702E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B96C470"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5B1D1466"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DB759B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DF9AC8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E5D8CB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5EC2D1C" w14:textId="796CB8A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08B62D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 Kreditas </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E5B9983" w14:textId="05F6F6AA"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5ECBFF9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5A476C8" w14:textId="4DDB9E3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116D957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40B187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8B7911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544CCE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B74CB2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2AA3455B" w14:textId="034152D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54A87CE3" w14:textId="1CB2F30B"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Kreditas</w:t>
            </w:r>
          </w:p>
        </w:tc>
      </w:tr>
      <w:tr w:rsidR="004A37BC" w:rsidRPr="00C632BC" w14:paraId="031FBB27"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318DF47"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7C3A931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6E28B8B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B42E72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40AB60B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9AA559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66A2B7DB" w14:textId="0AC1C469"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740,</w:t>
            </w:r>
            <w:r w:rsidR="00117BD5" w:rsidRPr="00C632BC">
              <w:rPr>
                <w:rFonts w:ascii="Times New Roman" w:eastAsia="Times New Roman" w:hAnsi="Times New Roman" w:cs="Times New Roman"/>
                <w:sz w:val="24"/>
                <w:szCs w:val="24"/>
                <w:lang w:eastAsia="en-GB"/>
              </w:rPr>
              <w:t>00</w:t>
            </w:r>
          </w:p>
        </w:tc>
        <w:tc>
          <w:tcPr>
            <w:tcW w:w="712" w:type="pct"/>
            <w:tcBorders>
              <w:top w:val="nil"/>
              <w:left w:val="nil"/>
              <w:bottom w:val="single" w:sz="8" w:space="0" w:color="auto"/>
              <w:right w:val="single" w:sz="8" w:space="0" w:color="auto"/>
            </w:tcBorders>
            <w:shd w:val="clear" w:color="auto" w:fill="auto"/>
            <w:vAlign w:val="center"/>
            <w:hideMark/>
          </w:tcPr>
          <w:p w14:paraId="0B742E45"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44C9CCAD" w14:textId="77777777" w:rsidTr="002A150C">
        <w:trPr>
          <w:trHeight w:val="57"/>
        </w:trPr>
        <w:tc>
          <w:tcPr>
            <w:tcW w:w="572" w:type="pct"/>
            <w:tcBorders>
              <w:top w:val="nil"/>
              <w:left w:val="nil"/>
              <w:bottom w:val="nil"/>
              <w:right w:val="nil"/>
            </w:tcBorders>
            <w:shd w:val="clear" w:color="auto" w:fill="auto"/>
            <w:vAlign w:val="bottom"/>
            <w:hideMark/>
          </w:tcPr>
          <w:p w14:paraId="735B6F7A"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15D090E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D531EB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8CE52E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E4F750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948A8C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37F354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622BC8F8"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858BB40" w14:textId="77777777" w:rsidTr="002A150C">
        <w:trPr>
          <w:trHeight w:val="57"/>
        </w:trPr>
        <w:tc>
          <w:tcPr>
            <w:tcW w:w="1001" w:type="pct"/>
            <w:gridSpan w:val="2"/>
            <w:tcBorders>
              <w:top w:val="nil"/>
              <w:left w:val="nil"/>
              <w:bottom w:val="nil"/>
              <w:right w:val="nil"/>
            </w:tcBorders>
            <w:shd w:val="clear" w:color="auto" w:fill="auto"/>
            <w:vAlign w:val="center"/>
            <w:hideMark/>
          </w:tcPr>
          <w:p w14:paraId="0CBDE8F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6C9FC0B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Įstatinis pasirašytasis kapitalas (pagrindinis kapitalas)</w:t>
            </w:r>
          </w:p>
        </w:tc>
        <w:tc>
          <w:tcPr>
            <w:tcW w:w="714" w:type="pct"/>
            <w:tcBorders>
              <w:top w:val="nil"/>
              <w:left w:val="nil"/>
              <w:bottom w:val="nil"/>
              <w:right w:val="nil"/>
            </w:tcBorders>
            <w:shd w:val="clear" w:color="auto" w:fill="auto"/>
            <w:vAlign w:val="center"/>
            <w:hideMark/>
          </w:tcPr>
          <w:p w14:paraId="47B237E0" w14:textId="26F36FE6"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B167A26"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301</w:t>
            </w:r>
          </w:p>
        </w:tc>
      </w:tr>
      <w:tr w:rsidR="004A37BC" w:rsidRPr="00C632BC" w14:paraId="78DBE807" w14:textId="77777777" w:rsidTr="002A150C">
        <w:trPr>
          <w:trHeight w:val="57"/>
        </w:trPr>
        <w:tc>
          <w:tcPr>
            <w:tcW w:w="572" w:type="pct"/>
            <w:tcBorders>
              <w:top w:val="nil"/>
              <w:left w:val="nil"/>
              <w:bottom w:val="nil"/>
              <w:right w:val="nil"/>
            </w:tcBorders>
            <w:shd w:val="clear" w:color="auto" w:fill="auto"/>
            <w:vAlign w:val="center"/>
            <w:hideMark/>
          </w:tcPr>
          <w:p w14:paraId="0F146FFA"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1E18889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2E3DAAC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ECC7F0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6325CB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51B367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0053B3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3BE5BFE"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10321322"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7613CB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8623EB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C0D12A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C925E07" w14:textId="3505DCF7"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62DEA9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xml:space="preserve"> Kreditas </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A8D779A" w14:textId="5D712202"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Likutis</w:t>
            </w:r>
          </w:p>
        </w:tc>
      </w:tr>
      <w:tr w:rsidR="004A37BC" w:rsidRPr="00C632BC" w14:paraId="447B045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C14BE10" w14:textId="6489ECD3"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72CC6D4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78984E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1BD583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7EEAAF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A22D12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4BDA653" w14:textId="7D332AC6"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7AA26EA1" w14:textId="309A7F25"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7A6E7C17"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3E6215CF"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53EB736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0AB6072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43D8F3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48AB998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7A2DAF8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5B2AB13"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7259CF31" w14:textId="7B9B3926"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305 </w:t>
            </w:r>
            <w:r w:rsidR="00024C22" w:rsidRPr="00C632BC">
              <w:rPr>
                <w:rFonts w:ascii="Times New Roman" w:eastAsia="Times New Roman" w:hAnsi="Times New Roman" w:cs="Times New Roman"/>
                <w:sz w:val="24"/>
                <w:szCs w:val="24"/>
                <w:lang w:eastAsia="en-GB"/>
              </w:rPr>
              <w:t>000,</w:t>
            </w:r>
            <w:r w:rsidR="00117BD5" w:rsidRPr="00C632BC">
              <w:rPr>
                <w:rFonts w:ascii="Times New Roman" w:eastAsia="Times New Roman" w:hAnsi="Times New Roman" w:cs="Times New Roman"/>
                <w:sz w:val="24"/>
                <w:szCs w:val="24"/>
                <w:lang w:eastAsia="en-GB"/>
              </w:rPr>
              <w:t>00</w:t>
            </w:r>
          </w:p>
        </w:tc>
      </w:tr>
      <w:tr w:rsidR="004A37BC" w:rsidRPr="00C632BC" w14:paraId="71B446A2" w14:textId="77777777" w:rsidTr="002A150C">
        <w:trPr>
          <w:trHeight w:val="57"/>
        </w:trPr>
        <w:tc>
          <w:tcPr>
            <w:tcW w:w="572" w:type="pct"/>
            <w:tcBorders>
              <w:top w:val="nil"/>
              <w:left w:val="nil"/>
              <w:bottom w:val="nil"/>
              <w:right w:val="nil"/>
            </w:tcBorders>
            <w:shd w:val="clear" w:color="auto" w:fill="auto"/>
            <w:vAlign w:val="bottom"/>
            <w:hideMark/>
          </w:tcPr>
          <w:p w14:paraId="7B9B70C5" w14:textId="77777777" w:rsidR="003D0059" w:rsidRPr="00C632BC" w:rsidRDefault="003D0059"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15421D7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2472423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E6310D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98A18A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1E0342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13E921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78766958"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24CC95DB" w14:textId="77777777" w:rsidTr="002A150C">
        <w:trPr>
          <w:trHeight w:val="57"/>
        </w:trPr>
        <w:tc>
          <w:tcPr>
            <w:tcW w:w="1001" w:type="pct"/>
            <w:gridSpan w:val="2"/>
            <w:tcBorders>
              <w:top w:val="nil"/>
              <w:left w:val="nil"/>
              <w:bottom w:val="nil"/>
              <w:right w:val="nil"/>
            </w:tcBorders>
            <w:shd w:val="clear" w:color="auto" w:fill="auto"/>
            <w:vAlign w:val="center"/>
            <w:hideMark/>
          </w:tcPr>
          <w:p w14:paraId="2C06A3D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15C78995"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Skolos kredito įstaigoms</w:t>
            </w:r>
          </w:p>
        </w:tc>
        <w:tc>
          <w:tcPr>
            <w:tcW w:w="644" w:type="pct"/>
            <w:tcBorders>
              <w:top w:val="nil"/>
              <w:left w:val="nil"/>
              <w:bottom w:val="nil"/>
              <w:right w:val="nil"/>
            </w:tcBorders>
            <w:shd w:val="clear" w:color="auto" w:fill="auto"/>
            <w:vAlign w:val="bottom"/>
            <w:hideMark/>
          </w:tcPr>
          <w:p w14:paraId="22F5C7E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4A021021" w14:textId="47FBEC11"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C319276"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441</w:t>
            </w:r>
          </w:p>
        </w:tc>
      </w:tr>
      <w:tr w:rsidR="004A37BC" w:rsidRPr="00C632BC" w14:paraId="21B3FB06" w14:textId="77777777" w:rsidTr="002A150C">
        <w:trPr>
          <w:trHeight w:val="57"/>
        </w:trPr>
        <w:tc>
          <w:tcPr>
            <w:tcW w:w="572" w:type="pct"/>
            <w:tcBorders>
              <w:top w:val="nil"/>
              <w:left w:val="nil"/>
              <w:bottom w:val="nil"/>
              <w:right w:val="nil"/>
            </w:tcBorders>
            <w:shd w:val="clear" w:color="auto" w:fill="auto"/>
            <w:vAlign w:val="center"/>
            <w:hideMark/>
          </w:tcPr>
          <w:p w14:paraId="579DB5F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585BBD6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27DA9A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9E23CF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3749ACA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2070F26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810700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9A673C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D1D5176"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0B1E056"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2F7FDD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ED1D63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31466F4" w14:textId="39B28FC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BE9075" w14:textId="21431877"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9B8AEF9" w14:textId="6F81217A"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516E8C1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8CAEEE2" w14:textId="6CB74AC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1C3B5E3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C99750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62ACD8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31C95C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AAAE14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891A03E" w14:textId="470455B4"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55BD1229" w14:textId="0FE8A27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7163ECC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901C027"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7335518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5F86E06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45B6FD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52DF3DB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594F537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53411E92"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043E9EEF" w14:textId="5DDDE19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30 </w:t>
            </w:r>
            <w:r w:rsidR="00024C22" w:rsidRPr="00C632BC">
              <w:rPr>
                <w:rFonts w:ascii="Times New Roman" w:eastAsia="Times New Roman" w:hAnsi="Times New Roman" w:cs="Times New Roman"/>
                <w:sz w:val="24"/>
                <w:szCs w:val="24"/>
                <w:lang w:eastAsia="en-GB"/>
              </w:rPr>
              <w:t>000,</w:t>
            </w:r>
            <w:r w:rsidR="00117BD5" w:rsidRPr="00C632BC">
              <w:rPr>
                <w:rFonts w:ascii="Times New Roman" w:eastAsia="Times New Roman" w:hAnsi="Times New Roman" w:cs="Times New Roman"/>
                <w:sz w:val="24"/>
                <w:szCs w:val="24"/>
                <w:lang w:eastAsia="en-GB"/>
              </w:rPr>
              <w:t xml:space="preserve">00 </w:t>
            </w:r>
          </w:p>
        </w:tc>
      </w:tr>
      <w:tr w:rsidR="004A37BC" w:rsidRPr="00C632BC" w14:paraId="39797CF6" w14:textId="77777777" w:rsidTr="002A150C">
        <w:trPr>
          <w:trHeight w:val="57"/>
        </w:trPr>
        <w:tc>
          <w:tcPr>
            <w:tcW w:w="572" w:type="pct"/>
            <w:tcBorders>
              <w:top w:val="nil"/>
              <w:left w:val="nil"/>
              <w:bottom w:val="nil"/>
              <w:right w:val="nil"/>
            </w:tcBorders>
            <w:shd w:val="clear" w:color="auto" w:fill="auto"/>
            <w:vAlign w:val="bottom"/>
            <w:hideMark/>
          </w:tcPr>
          <w:p w14:paraId="217F3961"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28C902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27D2DA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574DBFA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CBD5A6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742163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D5BB61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7265765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666DC22F" w14:textId="77777777" w:rsidTr="002A150C">
        <w:trPr>
          <w:trHeight w:val="57"/>
        </w:trPr>
        <w:tc>
          <w:tcPr>
            <w:tcW w:w="1001" w:type="pct"/>
            <w:gridSpan w:val="2"/>
            <w:tcBorders>
              <w:top w:val="nil"/>
              <w:left w:val="nil"/>
              <w:bottom w:val="nil"/>
              <w:right w:val="nil"/>
            </w:tcBorders>
            <w:shd w:val="clear" w:color="auto" w:fill="auto"/>
            <w:vAlign w:val="center"/>
            <w:hideMark/>
          </w:tcPr>
          <w:p w14:paraId="04BBBA5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30E9693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Iš pirkėjų gauti avansai</w:t>
            </w:r>
          </w:p>
        </w:tc>
        <w:tc>
          <w:tcPr>
            <w:tcW w:w="644" w:type="pct"/>
            <w:tcBorders>
              <w:top w:val="nil"/>
              <w:left w:val="nil"/>
              <w:bottom w:val="nil"/>
              <w:right w:val="nil"/>
            </w:tcBorders>
            <w:shd w:val="clear" w:color="auto" w:fill="auto"/>
            <w:vAlign w:val="bottom"/>
            <w:hideMark/>
          </w:tcPr>
          <w:p w14:paraId="05752365"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79DB7BB5" w14:textId="20F87DDE"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425BA6C"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4420</w:t>
            </w:r>
          </w:p>
        </w:tc>
      </w:tr>
      <w:tr w:rsidR="004A37BC" w:rsidRPr="00C632BC" w14:paraId="2F532AEB" w14:textId="77777777" w:rsidTr="002A150C">
        <w:trPr>
          <w:trHeight w:val="57"/>
        </w:trPr>
        <w:tc>
          <w:tcPr>
            <w:tcW w:w="572" w:type="pct"/>
            <w:tcBorders>
              <w:top w:val="nil"/>
              <w:left w:val="nil"/>
              <w:bottom w:val="nil"/>
              <w:right w:val="nil"/>
            </w:tcBorders>
            <w:shd w:val="clear" w:color="auto" w:fill="auto"/>
            <w:vAlign w:val="center"/>
            <w:hideMark/>
          </w:tcPr>
          <w:p w14:paraId="1BBF7625"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1B24209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4030EB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1458050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0FC5BE2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301BB0A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1541CF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02E892C4"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10728771"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4A2385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E5735B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B4B9D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A498F5F" w14:textId="4277281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30E0083" w14:textId="3566A0B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B3662A1" w14:textId="1702C4A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79113FE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4C2C26F" w14:textId="29CC660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0EA9E1A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41DE5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7FC7FC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CC002D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D3AA9E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3E941586" w14:textId="31F810A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520A8806" w14:textId="2919A79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54CD271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5CE103C"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6D519CF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6F00BC4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A42C6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3EC15D1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B1C293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2672816"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6A79916E" w14:textId="7724AF49"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500,</w:t>
            </w:r>
            <w:r w:rsidR="00117BD5" w:rsidRPr="00C632BC">
              <w:rPr>
                <w:rFonts w:ascii="Times New Roman" w:eastAsia="Times New Roman" w:hAnsi="Times New Roman" w:cs="Times New Roman"/>
                <w:sz w:val="24"/>
                <w:szCs w:val="24"/>
                <w:lang w:eastAsia="en-GB"/>
              </w:rPr>
              <w:t xml:space="preserve">00 </w:t>
            </w:r>
          </w:p>
        </w:tc>
      </w:tr>
      <w:tr w:rsidR="004A37BC" w:rsidRPr="00C632BC" w14:paraId="790000DE" w14:textId="77777777" w:rsidTr="002A150C">
        <w:trPr>
          <w:trHeight w:val="57"/>
        </w:trPr>
        <w:tc>
          <w:tcPr>
            <w:tcW w:w="572" w:type="pct"/>
            <w:tcBorders>
              <w:top w:val="nil"/>
              <w:left w:val="nil"/>
              <w:bottom w:val="nil"/>
              <w:right w:val="nil"/>
            </w:tcBorders>
            <w:shd w:val="clear" w:color="auto" w:fill="auto"/>
            <w:vAlign w:val="bottom"/>
            <w:hideMark/>
          </w:tcPr>
          <w:p w14:paraId="5D60858D"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5AF04BE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F9D13B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580B41A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2E2978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09DB290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7C19A0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93DF580"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6515A7CE" w14:textId="77777777" w:rsidTr="002A150C">
        <w:trPr>
          <w:trHeight w:val="57"/>
        </w:trPr>
        <w:tc>
          <w:tcPr>
            <w:tcW w:w="1001" w:type="pct"/>
            <w:gridSpan w:val="2"/>
            <w:tcBorders>
              <w:top w:val="nil"/>
              <w:left w:val="nil"/>
              <w:bottom w:val="nil"/>
              <w:right w:val="nil"/>
            </w:tcBorders>
            <w:shd w:val="clear" w:color="auto" w:fill="auto"/>
            <w:vAlign w:val="center"/>
            <w:hideMark/>
          </w:tcPr>
          <w:p w14:paraId="102E4EE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5B955F9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Skolos tiekėjams už prekes ir paslaugas</w:t>
            </w:r>
          </w:p>
        </w:tc>
        <w:tc>
          <w:tcPr>
            <w:tcW w:w="644" w:type="pct"/>
            <w:tcBorders>
              <w:top w:val="nil"/>
              <w:left w:val="nil"/>
              <w:bottom w:val="nil"/>
              <w:right w:val="nil"/>
            </w:tcBorders>
            <w:shd w:val="clear" w:color="auto" w:fill="auto"/>
            <w:vAlign w:val="bottom"/>
            <w:hideMark/>
          </w:tcPr>
          <w:p w14:paraId="0C81DB43"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6CC548EB" w14:textId="6A7BBD53"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8B465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4430</w:t>
            </w:r>
          </w:p>
        </w:tc>
      </w:tr>
      <w:tr w:rsidR="004A37BC" w:rsidRPr="00C632BC" w14:paraId="21ED7503" w14:textId="77777777" w:rsidTr="002A150C">
        <w:trPr>
          <w:trHeight w:val="57"/>
        </w:trPr>
        <w:tc>
          <w:tcPr>
            <w:tcW w:w="572" w:type="pct"/>
            <w:tcBorders>
              <w:top w:val="nil"/>
              <w:left w:val="nil"/>
              <w:bottom w:val="nil"/>
              <w:right w:val="nil"/>
            </w:tcBorders>
            <w:shd w:val="clear" w:color="auto" w:fill="auto"/>
            <w:vAlign w:val="center"/>
            <w:hideMark/>
          </w:tcPr>
          <w:p w14:paraId="0AD378E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6DD130E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0D4E97C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1B20FF5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BF15F5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5E43EB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3045BFD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7EDDE6D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5DD6DC8"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DAEC2D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4758846"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BF9BAE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684D33D" w14:textId="728734D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0A8AD63" w14:textId="25CD8A5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210B431" w14:textId="571AC43B"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6470D8E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AC94B0D" w14:textId="344C1C6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575110C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BFE9BEE"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1B0E54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A58E39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F20931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6FB7B4C4" w14:textId="4004D386"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759EB41E" w14:textId="2EB155A1"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2B4AED8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83E3FC7"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6721AD0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11F7C9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9F712F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469E982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4D4083AF"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3F08B72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4C672032" w14:textId="5FF7251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36 </w:t>
            </w:r>
            <w:r w:rsidR="00024C22" w:rsidRPr="00C632BC">
              <w:rPr>
                <w:rFonts w:ascii="Times New Roman" w:eastAsia="Times New Roman" w:hAnsi="Times New Roman" w:cs="Times New Roman"/>
                <w:sz w:val="24"/>
                <w:szCs w:val="24"/>
                <w:lang w:eastAsia="en-GB"/>
              </w:rPr>
              <w:t>820,</w:t>
            </w:r>
            <w:r w:rsidR="00117BD5" w:rsidRPr="00C632BC">
              <w:rPr>
                <w:rFonts w:ascii="Times New Roman" w:eastAsia="Times New Roman" w:hAnsi="Times New Roman" w:cs="Times New Roman"/>
                <w:sz w:val="24"/>
                <w:szCs w:val="24"/>
                <w:lang w:eastAsia="en-GB"/>
              </w:rPr>
              <w:t xml:space="preserve">00 </w:t>
            </w:r>
          </w:p>
        </w:tc>
      </w:tr>
      <w:tr w:rsidR="004A37BC" w:rsidRPr="00C632BC" w14:paraId="5E0C35AA"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486A22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lastRenderedPageBreak/>
              <w:t> </w:t>
            </w:r>
          </w:p>
        </w:tc>
        <w:tc>
          <w:tcPr>
            <w:tcW w:w="429" w:type="pct"/>
            <w:tcBorders>
              <w:top w:val="nil"/>
              <w:left w:val="nil"/>
              <w:bottom w:val="single" w:sz="8" w:space="0" w:color="auto"/>
              <w:right w:val="single" w:sz="8" w:space="0" w:color="auto"/>
            </w:tcBorders>
            <w:shd w:val="clear" w:color="auto" w:fill="auto"/>
            <w:vAlign w:val="center"/>
            <w:hideMark/>
          </w:tcPr>
          <w:p w14:paraId="6C0719F7"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77BFF4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1AFE46C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27EEFCC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664B4D1" w14:textId="0ADCF111"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36 </w:t>
            </w:r>
            <w:r w:rsidR="00024C22" w:rsidRPr="00C632BC">
              <w:rPr>
                <w:rFonts w:ascii="Times New Roman" w:eastAsia="Times New Roman" w:hAnsi="Times New Roman" w:cs="Times New Roman"/>
                <w:sz w:val="24"/>
                <w:szCs w:val="24"/>
                <w:lang w:eastAsia="en-GB"/>
              </w:rPr>
              <w:t>514,</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30796AD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3D0403A2" w14:textId="34FFBA6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73 </w:t>
            </w:r>
            <w:r w:rsidR="00024C22" w:rsidRPr="00C632BC">
              <w:rPr>
                <w:rFonts w:ascii="Times New Roman" w:eastAsia="Times New Roman" w:hAnsi="Times New Roman" w:cs="Times New Roman"/>
                <w:sz w:val="24"/>
                <w:szCs w:val="24"/>
                <w:lang w:eastAsia="en-GB"/>
              </w:rPr>
              <w:t>334,</w:t>
            </w:r>
            <w:r w:rsidR="00117BD5" w:rsidRPr="00C632BC">
              <w:rPr>
                <w:rFonts w:ascii="Times New Roman" w:eastAsia="Times New Roman" w:hAnsi="Times New Roman" w:cs="Times New Roman"/>
                <w:sz w:val="24"/>
                <w:szCs w:val="24"/>
                <w:lang w:eastAsia="en-GB"/>
              </w:rPr>
              <w:t xml:space="preserve">00 </w:t>
            </w:r>
          </w:p>
        </w:tc>
      </w:tr>
      <w:tr w:rsidR="004A37BC" w:rsidRPr="00C632BC" w14:paraId="25530D4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573B67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132BC8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11C3249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65F463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0167166" w14:textId="71A0EC44"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34 </w:t>
            </w:r>
            <w:r w:rsidR="00117BD5" w:rsidRPr="00C632BC">
              <w:rPr>
                <w:rFonts w:ascii="Times New Roman" w:eastAsia="Times New Roman" w:hAnsi="Times New Roman" w:cs="Times New Roman"/>
                <w:sz w:val="24"/>
                <w:szCs w:val="24"/>
                <w:lang w:eastAsia="en-GB"/>
              </w:rPr>
              <w:t>979.00</w:t>
            </w:r>
          </w:p>
        </w:tc>
        <w:tc>
          <w:tcPr>
            <w:tcW w:w="644" w:type="pct"/>
            <w:tcBorders>
              <w:top w:val="nil"/>
              <w:left w:val="nil"/>
              <w:bottom w:val="single" w:sz="8" w:space="0" w:color="auto"/>
              <w:right w:val="single" w:sz="8" w:space="0" w:color="auto"/>
            </w:tcBorders>
            <w:shd w:val="clear" w:color="auto" w:fill="auto"/>
            <w:vAlign w:val="center"/>
            <w:hideMark/>
          </w:tcPr>
          <w:p w14:paraId="4809045C"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1CF92101"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1C73E634" w14:textId="6B743C53"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38 </w:t>
            </w:r>
            <w:r w:rsidR="00024C22" w:rsidRPr="00C632BC">
              <w:rPr>
                <w:rFonts w:ascii="Times New Roman" w:eastAsia="Times New Roman" w:hAnsi="Times New Roman" w:cs="Times New Roman"/>
                <w:sz w:val="24"/>
                <w:szCs w:val="24"/>
                <w:lang w:eastAsia="en-GB"/>
              </w:rPr>
              <w:t>355,</w:t>
            </w:r>
            <w:r w:rsidR="00117BD5" w:rsidRPr="00C632BC">
              <w:rPr>
                <w:rFonts w:ascii="Times New Roman" w:eastAsia="Times New Roman" w:hAnsi="Times New Roman" w:cs="Times New Roman"/>
                <w:sz w:val="24"/>
                <w:szCs w:val="24"/>
                <w:lang w:eastAsia="en-GB"/>
              </w:rPr>
              <w:t xml:space="preserve">00 </w:t>
            </w:r>
          </w:p>
        </w:tc>
      </w:tr>
      <w:tr w:rsidR="004A37BC" w:rsidRPr="00C632BC" w14:paraId="1EA750A6"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E30C24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2F999F5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3383ABF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D6831B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0148FCCD" w14:textId="5DE5782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29 </w:t>
            </w:r>
            <w:r w:rsidR="00117BD5" w:rsidRPr="00C632BC">
              <w:rPr>
                <w:rFonts w:ascii="Times New Roman" w:eastAsia="Times New Roman" w:hAnsi="Times New Roman" w:cs="Times New Roman"/>
                <w:sz w:val="24"/>
                <w:szCs w:val="24"/>
                <w:lang w:eastAsia="en-GB"/>
              </w:rPr>
              <w:t>211.20</w:t>
            </w:r>
          </w:p>
        </w:tc>
        <w:tc>
          <w:tcPr>
            <w:tcW w:w="644" w:type="pct"/>
            <w:tcBorders>
              <w:top w:val="nil"/>
              <w:left w:val="nil"/>
              <w:bottom w:val="single" w:sz="8" w:space="0" w:color="auto"/>
              <w:right w:val="single" w:sz="8" w:space="0" w:color="auto"/>
            </w:tcBorders>
            <w:shd w:val="clear" w:color="auto" w:fill="auto"/>
            <w:vAlign w:val="center"/>
            <w:hideMark/>
          </w:tcPr>
          <w:p w14:paraId="6816EF7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52EE259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1523EF7D" w14:textId="1B953BCE"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9 </w:t>
            </w:r>
            <w:r w:rsidR="00024C22" w:rsidRPr="00C632BC">
              <w:rPr>
                <w:rFonts w:ascii="Times New Roman" w:eastAsia="Times New Roman" w:hAnsi="Times New Roman" w:cs="Times New Roman"/>
                <w:sz w:val="24"/>
                <w:szCs w:val="24"/>
                <w:lang w:eastAsia="en-GB"/>
              </w:rPr>
              <w:t>143,</w:t>
            </w:r>
            <w:r w:rsidR="00117BD5" w:rsidRPr="00C632BC">
              <w:rPr>
                <w:rFonts w:ascii="Times New Roman" w:eastAsia="Times New Roman" w:hAnsi="Times New Roman" w:cs="Times New Roman"/>
                <w:sz w:val="24"/>
                <w:szCs w:val="24"/>
                <w:lang w:eastAsia="en-GB"/>
              </w:rPr>
              <w:t xml:space="preserve">80 </w:t>
            </w:r>
          </w:p>
        </w:tc>
      </w:tr>
      <w:tr w:rsidR="004A37BC" w:rsidRPr="00C632BC" w14:paraId="157E9E9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3CDB9A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56585B9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16BD94F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20929B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349224BA"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597C5D8" w14:textId="32195D11"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 </w:t>
            </w:r>
            <w:r w:rsidR="00024C22" w:rsidRPr="00C632BC">
              <w:rPr>
                <w:rFonts w:ascii="Times New Roman" w:eastAsia="Times New Roman" w:hAnsi="Times New Roman" w:cs="Times New Roman"/>
                <w:sz w:val="24"/>
                <w:szCs w:val="24"/>
                <w:lang w:eastAsia="en-GB"/>
              </w:rPr>
              <w:t>160,</w:t>
            </w:r>
            <w:r w:rsidR="00117BD5" w:rsidRPr="00C632BC">
              <w:rPr>
                <w:rFonts w:ascii="Times New Roman" w:eastAsia="Times New Roman" w:hAnsi="Times New Roman" w:cs="Times New Roman"/>
                <w:sz w:val="24"/>
                <w:szCs w:val="24"/>
                <w:lang w:eastAsia="en-GB"/>
              </w:rPr>
              <w:t>00</w:t>
            </w:r>
          </w:p>
        </w:tc>
        <w:tc>
          <w:tcPr>
            <w:tcW w:w="714" w:type="pct"/>
            <w:tcBorders>
              <w:top w:val="nil"/>
              <w:left w:val="nil"/>
              <w:bottom w:val="single" w:sz="8" w:space="0" w:color="auto"/>
              <w:right w:val="single" w:sz="8" w:space="0" w:color="auto"/>
            </w:tcBorders>
            <w:shd w:val="clear" w:color="auto" w:fill="auto"/>
            <w:vAlign w:val="center"/>
            <w:hideMark/>
          </w:tcPr>
          <w:p w14:paraId="0A8DCAE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7CAD0AA7" w14:textId="5A05DEC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11 </w:t>
            </w:r>
            <w:r w:rsidR="00024C22" w:rsidRPr="00C632BC">
              <w:rPr>
                <w:rFonts w:ascii="Times New Roman" w:eastAsia="Times New Roman" w:hAnsi="Times New Roman" w:cs="Times New Roman"/>
                <w:sz w:val="24"/>
                <w:szCs w:val="24"/>
                <w:lang w:eastAsia="en-GB"/>
              </w:rPr>
              <w:t>303,</w:t>
            </w:r>
            <w:r w:rsidR="00117BD5" w:rsidRPr="00C632BC">
              <w:rPr>
                <w:rFonts w:ascii="Times New Roman" w:eastAsia="Times New Roman" w:hAnsi="Times New Roman" w:cs="Times New Roman"/>
                <w:sz w:val="24"/>
                <w:szCs w:val="24"/>
                <w:lang w:eastAsia="en-GB"/>
              </w:rPr>
              <w:t xml:space="preserve">80 </w:t>
            </w:r>
          </w:p>
        </w:tc>
      </w:tr>
      <w:tr w:rsidR="004A37BC" w:rsidRPr="00C632BC" w14:paraId="4DB663CF" w14:textId="77777777" w:rsidTr="002A150C">
        <w:trPr>
          <w:trHeight w:val="57"/>
        </w:trPr>
        <w:tc>
          <w:tcPr>
            <w:tcW w:w="572" w:type="pct"/>
            <w:tcBorders>
              <w:top w:val="nil"/>
              <w:left w:val="nil"/>
              <w:bottom w:val="nil"/>
              <w:right w:val="nil"/>
            </w:tcBorders>
            <w:shd w:val="clear" w:color="auto" w:fill="auto"/>
            <w:vAlign w:val="bottom"/>
            <w:hideMark/>
          </w:tcPr>
          <w:p w14:paraId="3597768D"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0EABDBB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217A7F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1093449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7CBBF00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0F366A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4B6CEB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4243FF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6CA33748" w14:textId="77777777" w:rsidTr="002A150C">
        <w:trPr>
          <w:trHeight w:val="57"/>
        </w:trPr>
        <w:tc>
          <w:tcPr>
            <w:tcW w:w="1001" w:type="pct"/>
            <w:gridSpan w:val="2"/>
            <w:tcBorders>
              <w:top w:val="nil"/>
              <w:left w:val="nil"/>
              <w:bottom w:val="nil"/>
              <w:right w:val="nil"/>
            </w:tcBorders>
            <w:shd w:val="clear" w:color="auto" w:fill="auto"/>
            <w:vAlign w:val="center"/>
            <w:hideMark/>
          </w:tcPr>
          <w:p w14:paraId="691FD2D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04E774D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Mokėtinas darbo užmokestis</w:t>
            </w:r>
          </w:p>
        </w:tc>
        <w:tc>
          <w:tcPr>
            <w:tcW w:w="644" w:type="pct"/>
            <w:tcBorders>
              <w:top w:val="nil"/>
              <w:left w:val="nil"/>
              <w:bottom w:val="nil"/>
              <w:right w:val="nil"/>
            </w:tcBorders>
            <w:shd w:val="clear" w:color="auto" w:fill="auto"/>
            <w:vAlign w:val="bottom"/>
            <w:hideMark/>
          </w:tcPr>
          <w:p w14:paraId="3E7B336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1770C114" w14:textId="32410E63"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BABE5F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4480</w:t>
            </w:r>
          </w:p>
        </w:tc>
      </w:tr>
      <w:tr w:rsidR="004A37BC" w:rsidRPr="00C632BC" w14:paraId="4E6F4DCE" w14:textId="77777777" w:rsidTr="002A150C">
        <w:trPr>
          <w:trHeight w:val="57"/>
        </w:trPr>
        <w:tc>
          <w:tcPr>
            <w:tcW w:w="572" w:type="pct"/>
            <w:tcBorders>
              <w:top w:val="nil"/>
              <w:left w:val="nil"/>
              <w:bottom w:val="nil"/>
              <w:right w:val="nil"/>
            </w:tcBorders>
            <w:shd w:val="clear" w:color="auto" w:fill="auto"/>
            <w:vAlign w:val="center"/>
            <w:hideMark/>
          </w:tcPr>
          <w:p w14:paraId="4C8CC894"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4FF7C6A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F8DF72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44F42E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FC6402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39806C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A48449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17B9E29"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6A6CC26E"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F08B98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CC2DDF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AC9353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40BC146" w14:textId="1B6330D3"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024DAE" w14:textId="74535AAD"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D6AEF57" w14:textId="10ED327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1796302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96BF064" w14:textId="2343679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6CF224E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7DFC46"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C43BAC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D62659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DF921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5F46688" w14:textId="1CE1388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0C0E31B9" w14:textId="43A0AEEB"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38847D15"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7C2B0AB"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0300822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458E4A6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7EC9B77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B8F99A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F079F6B" w14:textId="05264BE4"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400,</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127BCBB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3242675F" w14:textId="2059F8D8"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400,</w:t>
            </w:r>
            <w:r w:rsidR="00117BD5" w:rsidRPr="00C632BC">
              <w:rPr>
                <w:rFonts w:ascii="Times New Roman" w:eastAsia="Times New Roman" w:hAnsi="Times New Roman" w:cs="Times New Roman"/>
                <w:sz w:val="24"/>
                <w:szCs w:val="24"/>
                <w:lang w:eastAsia="en-GB"/>
              </w:rPr>
              <w:t xml:space="preserve">00 </w:t>
            </w:r>
          </w:p>
        </w:tc>
      </w:tr>
      <w:tr w:rsidR="004A37BC" w:rsidRPr="00C632BC" w14:paraId="140C6687" w14:textId="77777777" w:rsidTr="002A150C">
        <w:trPr>
          <w:trHeight w:val="57"/>
        </w:trPr>
        <w:tc>
          <w:tcPr>
            <w:tcW w:w="572" w:type="pct"/>
            <w:tcBorders>
              <w:top w:val="nil"/>
              <w:left w:val="nil"/>
              <w:bottom w:val="nil"/>
              <w:right w:val="nil"/>
            </w:tcBorders>
            <w:shd w:val="clear" w:color="auto" w:fill="auto"/>
            <w:vAlign w:val="bottom"/>
            <w:hideMark/>
          </w:tcPr>
          <w:p w14:paraId="4DBF52BD"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3FD5FAC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0F0236C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62FD2B2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56CE7A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E00013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413C0F2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381EE38D"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358B9406" w14:textId="77777777" w:rsidTr="002A150C">
        <w:trPr>
          <w:trHeight w:val="57"/>
        </w:trPr>
        <w:tc>
          <w:tcPr>
            <w:tcW w:w="1001" w:type="pct"/>
            <w:gridSpan w:val="2"/>
            <w:tcBorders>
              <w:top w:val="nil"/>
              <w:left w:val="nil"/>
              <w:bottom w:val="nil"/>
              <w:right w:val="nil"/>
            </w:tcBorders>
            <w:shd w:val="clear" w:color="auto" w:fill="auto"/>
            <w:vAlign w:val="center"/>
            <w:hideMark/>
          </w:tcPr>
          <w:p w14:paraId="3AC5F56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57643846"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Mokėtinas gyventojų pajamų mokestis</w:t>
            </w:r>
          </w:p>
        </w:tc>
        <w:tc>
          <w:tcPr>
            <w:tcW w:w="644" w:type="pct"/>
            <w:tcBorders>
              <w:top w:val="nil"/>
              <w:left w:val="nil"/>
              <w:bottom w:val="nil"/>
              <w:right w:val="nil"/>
            </w:tcBorders>
            <w:shd w:val="clear" w:color="auto" w:fill="auto"/>
            <w:vAlign w:val="bottom"/>
            <w:hideMark/>
          </w:tcPr>
          <w:p w14:paraId="3ACFB6B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4DA04EEF" w14:textId="7DC98B13"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010E3A"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4481</w:t>
            </w:r>
          </w:p>
        </w:tc>
      </w:tr>
      <w:tr w:rsidR="004A37BC" w:rsidRPr="00C632BC" w14:paraId="238A3CD3" w14:textId="77777777" w:rsidTr="002A150C">
        <w:trPr>
          <w:trHeight w:val="57"/>
        </w:trPr>
        <w:tc>
          <w:tcPr>
            <w:tcW w:w="572" w:type="pct"/>
            <w:tcBorders>
              <w:top w:val="nil"/>
              <w:left w:val="nil"/>
              <w:bottom w:val="nil"/>
              <w:right w:val="nil"/>
            </w:tcBorders>
            <w:shd w:val="clear" w:color="auto" w:fill="auto"/>
            <w:vAlign w:val="center"/>
            <w:hideMark/>
          </w:tcPr>
          <w:p w14:paraId="46BA728F"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79C9C39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C62854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A9FB87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C7414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C4EF49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C09D87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0C2FDAB"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1BA963BA"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94C2AD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A1553A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F37E33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E13DCB8" w14:textId="323FB871"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B07335F" w14:textId="26AA771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E4A83A6" w14:textId="22BAFD8C"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0271931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C63AA0A" w14:textId="7118CCF1"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267F28D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74D6B9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026146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FEA112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1A00B1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03D70F36" w14:textId="2376EBB5"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6C6F3C84" w14:textId="4811891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6F7D92C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A255616"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65647DA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5B367E6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49D5CB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33F9A92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BDAEF26" w14:textId="67579BB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269,</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69153E3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6F00099C" w14:textId="0ACB614C"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3</w:t>
            </w:r>
            <w:r w:rsidR="006F157C"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269,</w:t>
            </w:r>
            <w:r w:rsidR="00117BD5" w:rsidRPr="00C632BC">
              <w:rPr>
                <w:rFonts w:ascii="Times New Roman" w:eastAsia="Times New Roman" w:hAnsi="Times New Roman" w:cs="Times New Roman"/>
                <w:sz w:val="24"/>
                <w:szCs w:val="24"/>
                <w:lang w:eastAsia="en-GB"/>
              </w:rPr>
              <w:t xml:space="preserve">00 </w:t>
            </w:r>
          </w:p>
        </w:tc>
      </w:tr>
      <w:tr w:rsidR="004A37BC" w:rsidRPr="00C632BC" w14:paraId="4580D88F" w14:textId="77777777" w:rsidTr="002A150C">
        <w:trPr>
          <w:trHeight w:val="57"/>
        </w:trPr>
        <w:tc>
          <w:tcPr>
            <w:tcW w:w="572" w:type="pct"/>
            <w:tcBorders>
              <w:top w:val="nil"/>
              <w:left w:val="nil"/>
              <w:bottom w:val="nil"/>
              <w:right w:val="nil"/>
            </w:tcBorders>
            <w:shd w:val="clear" w:color="auto" w:fill="auto"/>
            <w:vAlign w:val="bottom"/>
            <w:hideMark/>
          </w:tcPr>
          <w:p w14:paraId="3F745506"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6CEEAFB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1BD7752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3B5BD8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E34702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CC07EE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FD08CB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1EB29EBF"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11B8E6E8" w14:textId="77777777" w:rsidTr="002A150C">
        <w:trPr>
          <w:trHeight w:val="57"/>
        </w:trPr>
        <w:tc>
          <w:tcPr>
            <w:tcW w:w="1001" w:type="pct"/>
            <w:gridSpan w:val="2"/>
            <w:tcBorders>
              <w:top w:val="nil"/>
              <w:left w:val="nil"/>
              <w:bottom w:val="nil"/>
              <w:right w:val="nil"/>
            </w:tcBorders>
            <w:shd w:val="clear" w:color="auto" w:fill="auto"/>
            <w:vAlign w:val="center"/>
            <w:hideMark/>
          </w:tcPr>
          <w:p w14:paraId="7B00B14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649CD32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Mokėtinos socialinio draudimo įmokos</w:t>
            </w:r>
          </w:p>
        </w:tc>
        <w:tc>
          <w:tcPr>
            <w:tcW w:w="644" w:type="pct"/>
            <w:tcBorders>
              <w:top w:val="nil"/>
              <w:left w:val="nil"/>
              <w:bottom w:val="nil"/>
              <w:right w:val="nil"/>
            </w:tcBorders>
            <w:shd w:val="clear" w:color="auto" w:fill="auto"/>
            <w:vAlign w:val="bottom"/>
            <w:hideMark/>
          </w:tcPr>
          <w:p w14:paraId="6F5D05A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5EB00335" w14:textId="0D89D9B2"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177F32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4482</w:t>
            </w:r>
          </w:p>
        </w:tc>
      </w:tr>
      <w:tr w:rsidR="004A37BC" w:rsidRPr="00C632BC" w14:paraId="32671415" w14:textId="77777777" w:rsidTr="002A150C">
        <w:trPr>
          <w:trHeight w:val="57"/>
        </w:trPr>
        <w:tc>
          <w:tcPr>
            <w:tcW w:w="572" w:type="pct"/>
            <w:tcBorders>
              <w:top w:val="nil"/>
              <w:left w:val="nil"/>
              <w:bottom w:val="nil"/>
              <w:right w:val="nil"/>
            </w:tcBorders>
            <w:shd w:val="clear" w:color="auto" w:fill="auto"/>
            <w:vAlign w:val="center"/>
            <w:hideMark/>
          </w:tcPr>
          <w:p w14:paraId="7D7F18C9"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0FE6D44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256B5C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2C57BE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0D2EBFC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58123D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5648DF6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4B016CA"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671C177"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77A352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6561CF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0A21CF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3E7637" w14:textId="5BDF260B"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549FC31" w14:textId="38D31C0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25C9FF8" w14:textId="0C16C0A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5EA210AB"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517B9F1" w14:textId="13584A67"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4A44FF8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40AF77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3C476E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311901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3D1DA5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14B0F0A1" w14:textId="5259F33B"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630C017D" w14:textId="67E24AB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425DE6F2"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A665E6B"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1440F0B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1A60292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761864C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20DE564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CA06F35" w14:textId="13BB3C63"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180,</w:t>
            </w:r>
            <w:r w:rsidR="00117BD5" w:rsidRPr="00C632BC">
              <w:rPr>
                <w:rFonts w:ascii="Times New Roman" w:eastAsia="Times New Roman" w:hAnsi="Times New Roman" w:cs="Times New Roman"/>
                <w:sz w:val="24"/>
                <w:szCs w:val="24"/>
                <w:lang w:eastAsia="en-GB"/>
              </w:rPr>
              <w:t xml:space="preserve">18 </w:t>
            </w:r>
          </w:p>
        </w:tc>
        <w:tc>
          <w:tcPr>
            <w:tcW w:w="714" w:type="pct"/>
            <w:tcBorders>
              <w:top w:val="nil"/>
              <w:left w:val="nil"/>
              <w:bottom w:val="single" w:sz="8" w:space="0" w:color="auto"/>
              <w:right w:val="single" w:sz="8" w:space="0" w:color="auto"/>
            </w:tcBorders>
            <w:shd w:val="clear" w:color="auto" w:fill="auto"/>
            <w:vAlign w:val="center"/>
            <w:hideMark/>
          </w:tcPr>
          <w:p w14:paraId="01D70B71"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31DE9098" w14:textId="2D5EE713"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180,</w:t>
            </w:r>
            <w:r w:rsidR="00117BD5" w:rsidRPr="00C632BC">
              <w:rPr>
                <w:rFonts w:ascii="Times New Roman" w:eastAsia="Times New Roman" w:hAnsi="Times New Roman" w:cs="Times New Roman"/>
                <w:sz w:val="24"/>
                <w:szCs w:val="24"/>
                <w:lang w:eastAsia="en-GB"/>
              </w:rPr>
              <w:t xml:space="preserve">18 </w:t>
            </w:r>
          </w:p>
        </w:tc>
      </w:tr>
      <w:tr w:rsidR="004A37BC" w:rsidRPr="00C632BC" w14:paraId="3022882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771A69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4E1085B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AE659F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215C0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378221E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65A8A02" w14:textId="1621893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003,</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2A6D3D5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3BD687BF" w14:textId="709C3AD0"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183,</w:t>
            </w:r>
            <w:r w:rsidR="00117BD5" w:rsidRPr="00C632BC">
              <w:rPr>
                <w:rFonts w:ascii="Times New Roman" w:eastAsia="Times New Roman" w:hAnsi="Times New Roman" w:cs="Times New Roman"/>
                <w:sz w:val="24"/>
                <w:szCs w:val="24"/>
                <w:lang w:eastAsia="en-GB"/>
              </w:rPr>
              <w:t xml:space="preserve">18 </w:t>
            </w:r>
          </w:p>
        </w:tc>
      </w:tr>
      <w:tr w:rsidR="004A37BC" w:rsidRPr="00C632BC" w14:paraId="3A1EDDB8" w14:textId="77777777" w:rsidTr="002A150C">
        <w:trPr>
          <w:trHeight w:val="57"/>
        </w:trPr>
        <w:tc>
          <w:tcPr>
            <w:tcW w:w="572" w:type="pct"/>
            <w:tcBorders>
              <w:top w:val="nil"/>
              <w:left w:val="nil"/>
              <w:bottom w:val="nil"/>
              <w:right w:val="nil"/>
            </w:tcBorders>
            <w:shd w:val="clear" w:color="auto" w:fill="auto"/>
            <w:vAlign w:val="bottom"/>
            <w:hideMark/>
          </w:tcPr>
          <w:p w14:paraId="37CCF005"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4C20B2B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1D756B4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CA1573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49C8DD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4FA19F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9C20C2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4598A63"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7D363DEB" w14:textId="77777777" w:rsidTr="002A150C">
        <w:trPr>
          <w:trHeight w:val="57"/>
        </w:trPr>
        <w:tc>
          <w:tcPr>
            <w:tcW w:w="1001" w:type="pct"/>
            <w:gridSpan w:val="2"/>
            <w:tcBorders>
              <w:top w:val="nil"/>
              <w:left w:val="nil"/>
              <w:bottom w:val="nil"/>
              <w:right w:val="nil"/>
            </w:tcBorders>
            <w:shd w:val="clear" w:color="auto" w:fill="auto"/>
            <w:vAlign w:val="center"/>
            <w:hideMark/>
          </w:tcPr>
          <w:p w14:paraId="4D2CA8F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455A223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Kitos mokėtinos sumos</w:t>
            </w:r>
          </w:p>
        </w:tc>
        <w:tc>
          <w:tcPr>
            <w:tcW w:w="644" w:type="pct"/>
            <w:tcBorders>
              <w:top w:val="nil"/>
              <w:left w:val="nil"/>
              <w:bottom w:val="nil"/>
              <w:right w:val="nil"/>
            </w:tcBorders>
            <w:shd w:val="clear" w:color="auto" w:fill="auto"/>
            <w:vAlign w:val="bottom"/>
            <w:hideMark/>
          </w:tcPr>
          <w:p w14:paraId="2DE014D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088D3D8D" w14:textId="218E6F88"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D7F06D7"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4494</w:t>
            </w:r>
          </w:p>
        </w:tc>
      </w:tr>
      <w:tr w:rsidR="004A37BC" w:rsidRPr="00C632BC" w14:paraId="177B1163" w14:textId="77777777" w:rsidTr="002A150C">
        <w:trPr>
          <w:trHeight w:val="57"/>
        </w:trPr>
        <w:tc>
          <w:tcPr>
            <w:tcW w:w="572" w:type="pct"/>
            <w:tcBorders>
              <w:top w:val="nil"/>
              <w:left w:val="nil"/>
              <w:bottom w:val="nil"/>
              <w:right w:val="nil"/>
            </w:tcBorders>
            <w:shd w:val="clear" w:color="auto" w:fill="auto"/>
            <w:vAlign w:val="center"/>
            <w:hideMark/>
          </w:tcPr>
          <w:p w14:paraId="24F25C14"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00C340E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D9DF5B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FE8943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688A2D3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7F6464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5DF3698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E239E41"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07877179"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756BA6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53A37D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57E24C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356AE8D" w14:textId="0A592F2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F734E82" w14:textId="5722911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597B1A8" w14:textId="228B583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31F8305A"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218D099" w14:textId="34CC895C"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3D076CC7"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0E4D70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61ACF82"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D979A8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C0EE60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329BB053" w14:textId="6324BA7A"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19C83DD1" w14:textId="53797A7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3D205338"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963B3BB"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20F2C7E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1CEBC0E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1B5381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6D9759E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261C45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5BB554EE"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568811D1" w14:textId="3A1F7A71"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9 </w:t>
            </w:r>
            <w:r w:rsidR="00024C22" w:rsidRPr="00C632BC">
              <w:rPr>
                <w:rFonts w:ascii="Times New Roman" w:eastAsia="Times New Roman" w:hAnsi="Times New Roman" w:cs="Times New Roman"/>
                <w:sz w:val="24"/>
                <w:szCs w:val="24"/>
                <w:lang w:eastAsia="en-GB"/>
              </w:rPr>
              <w:t>129,</w:t>
            </w:r>
            <w:r w:rsidR="00117BD5" w:rsidRPr="00C632BC">
              <w:rPr>
                <w:rFonts w:ascii="Times New Roman" w:eastAsia="Times New Roman" w:hAnsi="Times New Roman" w:cs="Times New Roman"/>
                <w:sz w:val="24"/>
                <w:szCs w:val="24"/>
                <w:lang w:eastAsia="en-GB"/>
              </w:rPr>
              <w:t xml:space="preserve">00 </w:t>
            </w:r>
          </w:p>
        </w:tc>
      </w:tr>
      <w:tr w:rsidR="004A37BC" w:rsidRPr="00C632BC" w14:paraId="6580F146" w14:textId="77777777" w:rsidTr="002A150C">
        <w:trPr>
          <w:trHeight w:val="57"/>
        </w:trPr>
        <w:tc>
          <w:tcPr>
            <w:tcW w:w="572" w:type="pct"/>
            <w:tcBorders>
              <w:top w:val="nil"/>
              <w:left w:val="nil"/>
              <w:bottom w:val="nil"/>
              <w:right w:val="nil"/>
            </w:tcBorders>
            <w:shd w:val="clear" w:color="auto" w:fill="auto"/>
            <w:vAlign w:val="bottom"/>
            <w:hideMark/>
          </w:tcPr>
          <w:p w14:paraId="1C257273"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63A456D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2A4E8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B75616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6126BB6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25EF67F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C73F52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37918AA7"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385B436B" w14:textId="77777777" w:rsidTr="002A150C">
        <w:trPr>
          <w:trHeight w:val="57"/>
        </w:trPr>
        <w:tc>
          <w:tcPr>
            <w:tcW w:w="1001" w:type="pct"/>
            <w:gridSpan w:val="2"/>
            <w:tcBorders>
              <w:top w:val="nil"/>
              <w:left w:val="nil"/>
              <w:bottom w:val="nil"/>
              <w:right w:val="nil"/>
            </w:tcBorders>
            <w:shd w:val="clear" w:color="auto" w:fill="auto"/>
            <w:vAlign w:val="center"/>
            <w:hideMark/>
          </w:tcPr>
          <w:p w14:paraId="1EB4E4A5"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1CB45C1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Sukauptos sąnaudos</w:t>
            </w:r>
          </w:p>
        </w:tc>
        <w:tc>
          <w:tcPr>
            <w:tcW w:w="644" w:type="pct"/>
            <w:tcBorders>
              <w:top w:val="nil"/>
              <w:left w:val="nil"/>
              <w:bottom w:val="nil"/>
              <w:right w:val="nil"/>
            </w:tcBorders>
            <w:shd w:val="clear" w:color="auto" w:fill="auto"/>
            <w:vAlign w:val="bottom"/>
            <w:hideMark/>
          </w:tcPr>
          <w:p w14:paraId="4E3DC98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336829F6" w14:textId="344BB43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E1EA2E0"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491</w:t>
            </w:r>
          </w:p>
        </w:tc>
      </w:tr>
      <w:tr w:rsidR="004A37BC" w:rsidRPr="00C632BC" w14:paraId="28C99D20" w14:textId="77777777" w:rsidTr="002A150C">
        <w:trPr>
          <w:trHeight w:val="57"/>
        </w:trPr>
        <w:tc>
          <w:tcPr>
            <w:tcW w:w="572" w:type="pct"/>
            <w:tcBorders>
              <w:top w:val="nil"/>
              <w:left w:val="nil"/>
              <w:bottom w:val="nil"/>
              <w:right w:val="nil"/>
            </w:tcBorders>
            <w:shd w:val="clear" w:color="auto" w:fill="auto"/>
            <w:vAlign w:val="center"/>
            <w:hideMark/>
          </w:tcPr>
          <w:p w14:paraId="203623C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580692A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0F3608D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6FCC0B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97B272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49A76E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4D09DC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24128DE"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09B3F947"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99D8B3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BF3D9B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4F2FAB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8885CA0" w14:textId="53538F8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256376C" w14:textId="5106FB6A"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0990726" w14:textId="2DFB0E9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0F7F1A7F"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86EBC4F" w14:textId="10F56F1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2B3B0BC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340018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98753E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7AAF08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3D95D0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74D3B3FB" w14:textId="065A1BED"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78AC928D" w14:textId="44CEF4E6"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690CF37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A282393"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10E9830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954D8C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770DCC7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676AFB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0E3C75F8" w14:textId="2205E1D7"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408657C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7CE1447A" w14:textId="43226706"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w:t>
            </w:r>
            <w:r w:rsidR="00117BD5" w:rsidRPr="00C632BC">
              <w:rPr>
                <w:rFonts w:ascii="Times New Roman" w:eastAsia="Times New Roman" w:hAnsi="Times New Roman" w:cs="Times New Roman"/>
                <w:sz w:val="24"/>
                <w:szCs w:val="24"/>
                <w:lang w:eastAsia="en-GB"/>
              </w:rPr>
              <w:t xml:space="preserve">00 </w:t>
            </w:r>
          </w:p>
        </w:tc>
      </w:tr>
      <w:tr w:rsidR="004A37BC" w:rsidRPr="00C632BC" w14:paraId="017D582E" w14:textId="77777777" w:rsidTr="002A150C">
        <w:trPr>
          <w:trHeight w:val="57"/>
        </w:trPr>
        <w:tc>
          <w:tcPr>
            <w:tcW w:w="572" w:type="pct"/>
            <w:tcBorders>
              <w:top w:val="nil"/>
              <w:left w:val="nil"/>
              <w:bottom w:val="nil"/>
              <w:right w:val="nil"/>
            </w:tcBorders>
            <w:shd w:val="clear" w:color="auto" w:fill="auto"/>
            <w:vAlign w:val="bottom"/>
            <w:hideMark/>
          </w:tcPr>
          <w:p w14:paraId="30E4A22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4E2D730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0A3C57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65DB36D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5D4341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8E0447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EAF030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0B136103"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5C9668F3" w14:textId="77777777" w:rsidTr="002A150C">
        <w:trPr>
          <w:trHeight w:val="57"/>
        </w:trPr>
        <w:tc>
          <w:tcPr>
            <w:tcW w:w="1001" w:type="pct"/>
            <w:gridSpan w:val="2"/>
            <w:tcBorders>
              <w:top w:val="nil"/>
              <w:left w:val="nil"/>
              <w:bottom w:val="nil"/>
              <w:right w:val="nil"/>
            </w:tcBorders>
            <w:shd w:val="clear" w:color="auto" w:fill="auto"/>
            <w:vAlign w:val="center"/>
            <w:hideMark/>
          </w:tcPr>
          <w:p w14:paraId="40AC970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3829E75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Parduotų prekių pajamos</w:t>
            </w:r>
          </w:p>
        </w:tc>
        <w:tc>
          <w:tcPr>
            <w:tcW w:w="644" w:type="pct"/>
            <w:tcBorders>
              <w:top w:val="nil"/>
              <w:left w:val="nil"/>
              <w:bottom w:val="nil"/>
              <w:right w:val="nil"/>
            </w:tcBorders>
            <w:shd w:val="clear" w:color="auto" w:fill="auto"/>
            <w:vAlign w:val="bottom"/>
            <w:hideMark/>
          </w:tcPr>
          <w:p w14:paraId="3A9CE21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2F99DB34" w14:textId="6F302F70"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7B2DBC"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5000</w:t>
            </w:r>
          </w:p>
        </w:tc>
      </w:tr>
      <w:tr w:rsidR="004A37BC" w:rsidRPr="00C632BC" w14:paraId="41423332" w14:textId="77777777" w:rsidTr="002A150C">
        <w:trPr>
          <w:trHeight w:val="57"/>
        </w:trPr>
        <w:tc>
          <w:tcPr>
            <w:tcW w:w="572" w:type="pct"/>
            <w:tcBorders>
              <w:top w:val="nil"/>
              <w:left w:val="nil"/>
              <w:bottom w:val="nil"/>
              <w:right w:val="nil"/>
            </w:tcBorders>
            <w:shd w:val="clear" w:color="auto" w:fill="auto"/>
            <w:vAlign w:val="center"/>
            <w:hideMark/>
          </w:tcPr>
          <w:p w14:paraId="11452273"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2447460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D5679D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598D449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B8DF92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309C16E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F27453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096B8F3"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6E5CA2F"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3B2D4B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E982CC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EF9B6A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E072D7" w14:textId="4BDDE2C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9A283F7" w14:textId="5DA938B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AAD56BF" w14:textId="14CAD66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4FC020C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88A3D05" w14:textId="1D4E496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6A53E1C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F08632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FD1D325"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F9E20C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05D9478"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31158F52" w14:textId="78F58B2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2327FA75" w14:textId="4350C94D"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328E0DF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18B6A766"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3240A88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758D3C6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4652DF3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744AD40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75B57C4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E6D27A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4C9606C2" w14:textId="6AE9F6E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931 </w:t>
            </w:r>
            <w:r w:rsidR="00024C22" w:rsidRPr="00C632BC">
              <w:rPr>
                <w:rFonts w:ascii="Times New Roman" w:eastAsia="Times New Roman" w:hAnsi="Times New Roman" w:cs="Times New Roman"/>
                <w:sz w:val="24"/>
                <w:szCs w:val="24"/>
                <w:lang w:eastAsia="en-GB"/>
              </w:rPr>
              <w:t>560,</w:t>
            </w:r>
            <w:r w:rsidR="00117BD5" w:rsidRPr="00C632BC">
              <w:rPr>
                <w:rFonts w:ascii="Times New Roman" w:eastAsia="Times New Roman" w:hAnsi="Times New Roman" w:cs="Times New Roman"/>
                <w:sz w:val="24"/>
                <w:szCs w:val="24"/>
                <w:lang w:eastAsia="en-GB"/>
              </w:rPr>
              <w:t>00</w:t>
            </w:r>
          </w:p>
        </w:tc>
      </w:tr>
      <w:tr w:rsidR="004A37BC" w:rsidRPr="00C632BC" w14:paraId="07B45BA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EBA1C7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14E1C38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341655B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7E391F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5062AE6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74CA90AB" w14:textId="78139FA1"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83 </w:t>
            </w:r>
            <w:r w:rsidR="00024C22" w:rsidRPr="00C632BC">
              <w:rPr>
                <w:rFonts w:ascii="Times New Roman" w:eastAsia="Times New Roman" w:hAnsi="Times New Roman" w:cs="Times New Roman"/>
                <w:sz w:val="24"/>
                <w:szCs w:val="24"/>
                <w:lang w:eastAsia="en-GB"/>
              </w:rPr>
              <w:t>920,</w:t>
            </w:r>
            <w:r w:rsidR="00117BD5" w:rsidRPr="00C632BC">
              <w:rPr>
                <w:rFonts w:ascii="Times New Roman" w:eastAsia="Times New Roman" w:hAnsi="Times New Roman" w:cs="Times New Roman"/>
                <w:sz w:val="24"/>
                <w:szCs w:val="24"/>
                <w:lang w:eastAsia="en-GB"/>
              </w:rPr>
              <w:t xml:space="preserve">00 </w:t>
            </w:r>
          </w:p>
        </w:tc>
        <w:tc>
          <w:tcPr>
            <w:tcW w:w="714" w:type="pct"/>
            <w:tcBorders>
              <w:top w:val="nil"/>
              <w:left w:val="nil"/>
              <w:bottom w:val="single" w:sz="8" w:space="0" w:color="auto"/>
              <w:right w:val="single" w:sz="8" w:space="0" w:color="auto"/>
            </w:tcBorders>
            <w:shd w:val="clear" w:color="auto" w:fill="auto"/>
            <w:vAlign w:val="center"/>
            <w:hideMark/>
          </w:tcPr>
          <w:p w14:paraId="1A1CE0BE"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2" w:type="pct"/>
            <w:tcBorders>
              <w:top w:val="nil"/>
              <w:left w:val="nil"/>
              <w:bottom w:val="single" w:sz="8" w:space="0" w:color="auto"/>
              <w:right w:val="single" w:sz="8" w:space="0" w:color="auto"/>
            </w:tcBorders>
            <w:shd w:val="clear" w:color="auto" w:fill="auto"/>
            <w:vAlign w:val="center"/>
            <w:hideMark/>
          </w:tcPr>
          <w:p w14:paraId="60E68CCC" w14:textId="0CE971DB"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1 015 </w:t>
            </w:r>
            <w:r w:rsidR="00024C22" w:rsidRPr="00C632BC">
              <w:rPr>
                <w:rFonts w:ascii="Times New Roman" w:eastAsia="Times New Roman" w:hAnsi="Times New Roman" w:cs="Times New Roman"/>
                <w:sz w:val="24"/>
                <w:szCs w:val="24"/>
                <w:lang w:eastAsia="en-GB"/>
              </w:rPr>
              <w:t>480,</w:t>
            </w:r>
            <w:r w:rsidR="00117BD5" w:rsidRPr="00C632BC">
              <w:rPr>
                <w:rFonts w:ascii="Times New Roman" w:eastAsia="Times New Roman" w:hAnsi="Times New Roman" w:cs="Times New Roman"/>
                <w:sz w:val="24"/>
                <w:szCs w:val="24"/>
                <w:lang w:eastAsia="en-GB"/>
              </w:rPr>
              <w:t xml:space="preserve">00 </w:t>
            </w:r>
          </w:p>
        </w:tc>
      </w:tr>
      <w:tr w:rsidR="004A37BC" w:rsidRPr="00C632BC" w14:paraId="39CECBCC" w14:textId="77777777" w:rsidTr="002A150C">
        <w:trPr>
          <w:trHeight w:val="57"/>
        </w:trPr>
        <w:tc>
          <w:tcPr>
            <w:tcW w:w="572" w:type="pct"/>
            <w:tcBorders>
              <w:top w:val="nil"/>
              <w:left w:val="nil"/>
              <w:bottom w:val="nil"/>
              <w:right w:val="nil"/>
            </w:tcBorders>
            <w:shd w:val="clear" w:color="auto" w:fill="auto"/>
            <w:vAlign w:val="bottom"/>
            <w:hideMark/>
          </w:tcPr>
          <w:p w14:paraId="2D2D04F0"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33233AE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997E0A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0293132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F51C15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5E73E79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F88CF1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E7E995F"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165F30AE" w14:textId="77777777" w:rsidTr="002A150C">
        <w:trPr>
          <w:trHeight w:val="57"/>
        </w:trPr>
        <w:tc>
          <w:tcPr>
            <w:tcW w:w="1001" w:type="pct"/>
            <w:gridSpan w:val="2"/>
            <w:tcBorders>
              <w:top w:val="nil"/>
              <w:left w:val="nil"/>
              <w:bottom w:val="nil"/>
              <w:right w:val="nil"/>
            </w:tcBorders>
            <w:shd w:val="clear" w:color="auto" w:fill="auto"/>
            <w:vAlign w:val="center"/>
            <w:hideMark/>
          </w:tcPr>
          <w:p w14:paraId="4D6D155E"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6CD9A33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Parduotų prekių savikaina</w:t>
            </w:r>
          </w:p>
        </w:tc>
        <w:tc>
          <w:tcPr>
            <w:tcW w:w="644" w:type="pct"/>
            <w:tcBorders>
              <w:top w:val="nil"/>
              <w:left w:val="nil"/>
              <w:bottom w:val="nil"/>
              <w:right w:val="nil"/>
            </w:tcBorders>
            <w:shd w:val="clear" w:color="auto" w:fill="auto"/>
            <w:vAlign w:val="bottom"/>
            <w:hideMark/>
          </w:tcPr>
          <w:p w14:paraId="74568C2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374BB006" w14:textId="4D10FB6D"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DACB9C2"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6000</w:t>
            </w:r>
          </w:p>
        </w:tc>
      </w:tr>
      <w:tr w:rsidR="004A37BC" w:rsidRPr="00C632BC" w14:paraId="41976EB0" w14:textId="77777777" w:rsidTr="002A150C">
        <w:trPr>
          <w:trHeight w:val="57"/>
        </w:trPr>
        <w:tc>
          <w:tcPr>
            <w:tcW w:w="572" w:type="pct"/>
            <w:tcBorders>
              <w:top w:val="nil"/>
              <w:left w:val="nil"/>
              <w:bottom w:val="nil"/>
              <w:right w:val="nil"/>
            </w:tcBorders>
            <w:shd w:val="clear" w:color="auto" w:fill="auto"/>
            <w:vAlign w:val="center"/>
            <w:hideMark/>
          </w:tcPr>
          <w:p w14:paraId="5CDB3796"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60F04E0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7DEF63B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63D28F7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FD6DCD1"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0E1F8D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4813614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A8814EC"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4EBDE895"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97E1E5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5DF51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D909A9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F87A33E" w14:textId="3BA49F0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18E5C44" w14:textId="07A983F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764EE8" w14:textId="4D6E89C4"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62B5258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6907A50" w14:textId="56B8A73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4FB13544"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55424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DDB7534"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72C319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576742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5C53966C" w14:textId="60063EC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0DBE905E" w14:textId="26DFE9B1"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2C688621"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A6DEC3C"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460C901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6B018BF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35635DF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4019BC6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365DA12C"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0FCE216" w14:textId="47BCA1A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614 </w:t>
            </w:r>
            <w:r w:rsidR="00024C22" w:rsidRPr="00C632BC">
              <w:rPr>
                <w:rFonts w:ascii="Times New Roman" w:eastAsia="Times New Roman" w:hAnsi="Times New Roman" w:cs="Times New Roman"/>
                <w:sz w:val="24"/>
                <w:szCs w:val="24"/>
                <w:lang w:eastAsia="en-GB"/>
              </w:rPr>
              <w:t>800,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407A3C4F"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0EDA4D5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40EE7B4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17FB293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1969944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269309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87A0CCA" w14:textId="4BE6179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31 </w:t>
            </w:r>
            <w:r w:rsidR="00024C22" w:rsidRPr="00C632BC">
              <w:rPr>
                <w:rFonts w:ascii="Times New Roman" w:eastAsia="Times New Roman" w:hAnsi="Times New Roman" w:cs="Times New Roman"/>
                <w:sz w:val="24"/>
                <w:szCs w:val="24"/>
                <w:lang w:eastAsia="en-GB"/>
              </w:rPr>
              <w:t>050,</w:t>
            </w:r>
            <w:r w:rsidR="00117BD5" w:rsidRPr="00C632BC">
              <w:rPr>
                <w:rFonts w:ascii="Times New Roman" w:eastAsia="Times New Roman" w:hAnsi="Times New Roman" w:cs="Times New Roman"/>
                <w:sz w:val="24"/>
                <w:szCs w:val="24"/>
                <w:lang w:eastAsia="en-GB"/>
              </w:rPr>
              <w:t xml:space="preserve">40 </w:t>
            </w:r>
          </w:p>
        </w:tc>
        <w:tc>
          <w:tcPr>
            <w:tcW w:w="644" w:type="pct"/>
            <w:tcBorders>
              <w:top w:val="nil"/>
              <w:left w:val="nil"/>
              <w:bottom w:val="single" w:sz="8" w:space="0" w:color="auto"/>
              <w:right w:val="single" w:sz="8" w:space="0" w:color="auto"/>
            </w:tcBorders>
            <w:shd w:val="clear" w:color="auto" w:fill="auto"/>
            <w:vAlign w:val="center"/>
            <w:hideMark/>
          </w:tcPr>
          <w:p w14:paraId="1D49657F"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3C787E3" w14:textId="65E7AE1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 645 </w:t>
            </w:r>
            <w:r w:rsidR="00024C22" w:rsidRPr="00C632BC">
              <w:rPr>
                <w:rFonts w:ascii="Times New Roman" w:eastAsia="Times New Roman" w:hAnsi="Times New Roman" w:cs="Times New Roman"/>
                <w:sz w:val="24"/>
                <w:szCs w:val="24"/>
                <w:lang w:eastAsia="en-GB"/>
              </w:rPr>
              <w:t>850,</w:t>
            </w:r>
            <w:r w:rsidR="00117BD5" w:rsidRPr="00C632BC">
              <w:rPr>
                <w:rFonts w:ascii="Times New Roman" w:eastAsia="Times New Roman" w:hAnsi="Times New Roman" w:cs="Times New Roman"/>
                <w:sz w:val="24"/>
                <w:szCs w:val="24"/>
                <w:lang w:eastAsia="en-GB"/>
              </w:rPr>
              <w:t xml:space="preserve">40 </w:t>
            </w:r>
          </w:p>
        </w:tc>
        <w:tc>
          <w:tcPr>
            <w:tcW w:w="712" w:type="pct"/>
            <w:tcBorders>
              <w:top w:val="nil"/>
              <w:left w:val="nil"/>
              <w:bottom w:val="single" w:sz="8" w:space="0" w:color="auto"/>
              <w:right w:val="single" w:sz="8" w:space="0" w:color="auto"/>
            </w:tcBorders>
            <w:shd w:val="clear" w:color="auto" w:fill="auto"/>
            <w:vAlign w:val="center"/>
            <w:hideMark/>
          </w:tcPr>
          <w:p w14:paraId="38B4E5A2"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218138AE" w14:textId="77777777" w:rsidTr="002A150C">
        <w:trPr>
          <w:trHeight w:val="57"/>
        </w:trPr>
        <w:tc>
          <w:tcPr>
            <w:tcW w:w="572" w:type="pct"/>
            <w:tcBorders>
              <w:top w:val="nil"/>
              <w:left w:val="nil"/>
              <w:bottom w:val="nil"/>
              <w:right w:val="nil"/>
            </w:tcBorders>
            <w:shd w:val="clear" w:color="auto" w:fill="auto"/>
            <w:vAlign w:val="bottom"/>
            <w:hideMark/>
          </w:tcPr>
          <w:p w14:paraId="67D60C79"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19A96031"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11DBF04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D9E6B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019A694C"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1BC6499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2101526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AC277F8"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0F47E7F0" w14:textId="77777777" w:rsidTr="002A150C">
        <w:trPr>
          <w:trHeight w:val="57"/>
        </w:trPr>
        <w:tc>
          <w:tcPr>
            <w:tcW w:w="1001" w:type="pct"/>
            <w:gridSpan w:val="2"/>
            <w:tcBorders>
              <w:top w:val="nil"/>
              <w:left w:val="nil"/>
              <w:bottom w:val="nil"/>
              <w:right w:val="nil"/>
            </w:tcBorders>
            <w:shd w:val="clear" w:color="auto" w:fill="auto"/>
            <w:vAlign w:val="center"/>
            <w:hideMark/>
          </w:tcPr>
          <w:p w14:paraId="7568234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371D6FB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Darbuotojų darbo užmokestis ir su juo susijusios sąnaudos</w:t>
            </w:r>
          </w:p>
        </w:tc>
        <w:tc>
          <w:tcPr>
            <w:tcW w:w="714" w:type="pct"/>
            <w:tcBorders>
              <w:top w:val="nil"/>
              <w:left w:val="nil"/>
              <w:bottom w:val="nil"/>
              <w:right w:val="nil"/>
            </w:tcBorders>
            <w:shd w:val="clear" w:color="auto" w:fill="auto"/>
            <w:vAlign w:val="center"/>
            <w:hideMark/>
          </w:tcPr>
          <w:p w14:paraId="7F53D077" w14:textId="19DA25EC"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D715147"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6304</w:t>
            </w:r>
          </w:p>
        </w:tc>
      </w:tr>
      <w:tr w:rsidR="004A37BC" w:rsidRPr="00C632BC" w14:paraId="73B1F511" w14:textId="77777777" w:rsidTr="002A150C">
        <w:trPr>
          <w:trHeight w:val="57"/>
        </w:trPr>
        <w:tc>
          <w:tcPr>
            <w:tcW w:w="572" w:type="pct"/>
            <w:tcBorders>
              <w:top w:val="nil"/>
              <w:left w:val="nil"/>
              <w:bottom w:val="nil"/>
              <w:right w:val="nil"/>
            </w:tcBorders>
            <w:shd w:val="clear" w:color="auto" w:fill="auto"/>
            <w:vAlign w:val="center"/>
            <w:hideMark/>
          </w:tcPr>
          <w:p w14:paraId="54999F2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247C7C0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56AE197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013C1A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40F9BC5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47BB8CA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10FD93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80C875E"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D0E51DE"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D138344"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09F855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2CC53C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3B77B1F" w14:textId="2F717E5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0FB2F14" w14:textId="7ACF5AA1"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5F49CB6F" w14:textId="5CF4B037"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63E8DAF8"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96784BF" w14:textId="6DD7788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335C57B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89E20D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5F6AC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890C3B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4B01DE5"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73777D54" w14:textId="5E217DF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4A1006FC" w14:textId="20C0B7C7"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5664FC0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7254BBC"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6CD75DDC"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1D38B6C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3C90C3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72E699F5"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3AD2F23"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75F6112D" w14:textId="15B79F9C"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58 </w:t>
            </w:r>
            <w:r w:rsidR="00024C22" w:rsidRPr="00C632BC">
              <w:rPr>
                <w:rFonts w:ascii="Times New Roman" w:eastAsia="Times New Roman" w:hAnsi="Times New Roman" w:cs="Times New Roman"/>
                <w:sz w:val="24"/>
                <w:szCs w:val="24"/>
                <w:lang w:eastAsia="en-GB"/>
              </w:rPr>
              <w:t>260,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7BFDE5C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7E2886D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B247DD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41FB916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6B059AD8"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112316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1FEFE3C" w14:textId="75E05FF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15 </w:t>
            </w:r>
            <w:r w:rsidR="00024C22" w:rsidRPr="00C632BC">
              <w:rPr>
                <w:rFonts w:ascii="Times New Roman" w:eastAsia="Times New Roman" w:hAnsi="Times New Roman" w:cs="Times New Roman"/>
                <w:sz w:val="24"/>
                <w:szCs w:val="24"/>
                <w:lang w:eastAsia="en-GB"/>
              </w:rPr>
              <w:t>400,</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6E6C2341"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5915E30" w14:textId="077AC2F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73 </w:t>
            </w:r>
            <w:r w:rsidR="00024C22" w:rsidRPr="00C632BC">
              <w:rPr>
                <w:rFonts w:ascii="Times New Roman" w:eastAsia="Times New Roman" w:hAnsi="Times New Roman" w:cs="Times New Roman"/>
                <w:sz w:val="24"/>
                <w:szCs w:val="24"/>
                <w:lang w:eastAsia="en-GB"/>
              </w:rPr>
              <w:t>660,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74D72EBA"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212A60B3"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3CA98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3E43032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2BDD601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66BB1EA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3394BD06" w14:textId="1ADC9E42"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180,</w:t>
            </w:r>
            <w:r w:rsidR="00117BD5" w:rsidRPr="00C632BC">
              <w:rPr>
                <w:rFonts w:ascii="Times New Roman" w:eastAsia="Times New Roman" w:hAnsi="Times New Roman" w:cs="Times New Roman"/>
                <w:sz w:val="24"/>
                <w:szCs w:val="24"/>
                <w:lang w:eastAsia="en-GB"/>
              </w:rPr>
              <w:t xml:space="preserve">18 </w:t>
            </w:r>
          </w:p>
        </w:tc>
        <w:tc>
          <w:tcPr>
            <w:tcW w:w="644" w:type="pct"/>
            <w:tcBorders>
              <w:top w:val="nil"/>
              <w:left w:val="nil"/>
              <w:bottom w:val="single" w:sz="8" w:space="0" w:color="auto"/>
              <w:right w:val="single" w:sz="8" w:space="0" w:color="auto"/>
            </w:tcBorders>
            <w:shd w:val="clear" w:color="auto" w:fill="auto"/>
            <w:vAlign w:val="center"/>
            <w:hideMark/>
          </w:tcPr>
          <w:p w14:paraId="6C24516A"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8543F3A" w14:textId="37C07BE5"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73 </w:t>
            </w:r>
            <w:r w:rsidR="00024C22" w:rsidRPr="00C632BC">
              <w:rPr>
                <w:rFonts w:ascii="Times New Roman" w:eastAsia="Times New Roman" w:hAnsi="Times New Roman" w:cs="Times New Roman"/>
                <w:sz w:val="24"/>
                <w:szCs w:val="24"/>
                <w:lang w:eastAsia="en-GB"/>
              </w:rPr>
              <w:t>840,</w:t>
            </w:r>
            <w:r w:rsidR="00117BD5" w:rsidRPr="00C632BC">
              <w:rPr>
                <w:rFonts w:ascii="Times New Roman" w:eastAsia="Times New Roman" w:hAnsi="Times New Roman" w:cs="Times New Roman"/>
                <w:sz w:val="24"/>
                <w:szCs w:val="24"/>
                <w:lang w:eastAsia="en-GB"/>
              </w:rPr>
              <w:t xml:space="preserve">18 </w:t>
            </w:r>
          </w:p>
        </w:tc>
        <w:tc>
          <w:tcPr>
            <w:tcW w:w="712" w:type="pct"/>
            <w:tcBorders>
              <w:top w:val="nil"/>
              <w:left w:val="nil"/>
              <w:bottom w:val="single" w:sz="8" w:space="0" w:color="auto"/>
              <w:right w:val="single" w:sz="8" w:space="0" w:color="auto"/>
            </w:tcBorders>
            <w:shd w:val="clear" w:color="auto" w:fill="auto"/>
            <w:vAlign w:val="center"/>
            <w:hideMark/>
          </w:tcPr>
          <w:p w14:paraId="630A6750"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4731A09A"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71CC776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4C0ED74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7066C07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30F1D1F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810068F" w14:textId="611042BF"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269,</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29D8670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6DF55188" w14:textId="7FFA6095"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77 </w:t>
            </w:r>
            <w:r w:rsidR="00024C22" w:rsidRPr="00C632BC">
              <w:rPr>
                <w:rFonts w:ascii="Times New Roman" w:eastAsia="Times New Roman" w:hAnsi="Times New Roman" w:cs="Times New Roman"/>
                <w:sz w:val="24"/>
                <w:szCs w:val="24"/>
                <w:lang w:eastAsia="en-GB"/>
              </w:rPr>
              <w:t>109,</w:t>
            </w:r>
            <w:r w:rsidR="00117BD5" w:rsidRPr="00C632BC">
              <w:rPr>
                <w:rFonts w:ascii="Times New Roman" w:eastAsia="Times New Roman" w:hAnsi="Times New Roman" w:cs="Times New Roman"/>
                <w:sz w:val="24"/>
                <w:szCs w:val="24"/>
                <w:lang w:eastAsia="en-GB"/>
              </w:rPr>
              <w:t xml:space="preserve">18 </w:t>
            </w:r>
          </w:p>
        </w:tc>
        <w:tc>
          <w:tcPr>
            <w:tcW w:w="712" w:type="pct"/>
            <w:tcBorders>
              <w:top w:val="nil"/>
              <w:left w:val="nil"/>
              <w:bottom w:val="single" w:sz="8" w:space="0" w:color="auto"/>
              <w:right w:val="single" w:sz="8" w:space="0" w:color="auto"/>
            </w:tcBorders>
            <w:shd w:val="clear" w:color="auto" w:fill="auto"/>
            <w:vAlign w:val="center"/>
            <w:hideMark/>
          </w:tcPr>
          <w:p w14:paraId="7745AE03"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2CA3F333"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55EB02F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33DEBC5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02EB3470"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14476B5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2ED49AA" w14:textId="03F5759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3 </w:t>
            </w:r>
            <w:r w:rsidR="00024C22" w:rsidRPr="00C632BC">
              <w:rPr>
                <w:rFonts w:ascii="Times New Roman" w:eastAsia="Times New Roman" w:hAnsi="Times New Roman" w:cs="Times New Roman"/>
                <w:sz w:val="24"/>
                <w:szCs w:val="24"/>
                <w:lang w:eastAsia="en-GB"/>
              </w:rPr>
              <w:t>003,</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342FC89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82E12EE" w14:textId="5786303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80 </w:t>
            </w:r>
            <w:r w:rsidR="00117BD5" w:rsidRPr="00C632BC">
              <w:rPr>
                <w:rFonts w:ascii="Times New Roman" w:eastAsia="Times New Roman" w:hAnsi="Times New Roman" w:cs="Times New Roman"/>
                <w:sz w:val="24"/>
                <w:szCs w:val="24"/>
                <w:lang w:eastAsia="en-GB"/>
              </w:rPr>
              <w:t>112</w:t>
            </w:r>
            <w:r w:rsidR="00024C22" w:rsidRPr="00C632BC">
              <w:rPr>
                <w:rFonts w:ascii="Times New Roman" w:eastAsia="Times New Roman" w:hAnsi="Times New Roman" w:cs="Times New Roman"/>
                <w:sz w:val="24"/>
                <w:szCs w:val="24"/>
                <w:lang w:eastAsia="en-GB"/>
              </w:rPr>
              <w:t>,</w:t>
            </w:r>
            <w:r w:rsidR="00117BD5" w:rsidRPr="00C632BC">
              <w:rPr>
                <w:rFonts w:ascii="Times New Roman" w:eastAsia="Times New Roman" w:hAnsi="Times New Roman" w:cs="Times New Roman"/>
                <w:sz w:val="24"/>
                <w:szCs w:val="24"/>
                <w:lang w:eastAsia="en-GB"/>
              </w:rPr>
              <w:t xml:space="preserve">18 </w:t>
            </w:r>
          </w:p>
        </w:tc>
        <w:tc>
          <w:tcPr>
            <w:tcW w:w="712" w:type="pct"/>
            <w:tcBorders>
              <w:top w:val="nil"/>
              <w:left w:val="nil"/>
              <w:bottom w:val="single" w:sz="8" w:space="0" w:color="auto"/>
              <w:right w:val="single" w:sz="8" w:space="0" w:color="auto"/>
            </w:tcBorders>
            <w:shd w:val="clear" w:color="auto" w:fill="auto"/>
            <w:vAlign w:val="center"/>
            <w:hideMark/>
          </w:tcPr>
          <w:p w14:paraId="0A990D68"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3399638C" w14:textId="77777777" w:rsidTr="002A150C">
        <w:trPr>
          <w:trHeight w:val="57"/>
        </w:trPr>
        <w:tc>
          <w:tcPr>
            <w:tcW w:w="572" w:type="pct"/>
            <w:tcBorders>
              <w:top w:val="nil"/>
              <w:left w:val="nil"/>
              <w:bottom w:val="nil"/>
              <w:right w:val="nil"/>
            </w:tcBorders>
            <w:shd w:val="clear" w:color="auto" w:fill="auto"/>
            <w:vAlign w:val="bottom"/>
            <w:hideMark/>
          </w:tcPr>
          <w:p w14:paraId="28B5A9A5" w14:textId="77777777" w:rsidR="003D0059" w:rsidRPr="00C632BC" w:rsidRDefault="003D0059"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5C39E8A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49FDE2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4199B69"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56BFBE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6AAC01B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63CAD52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775FDC75"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65EFC1BB" w14:textId="77777777" w:rsidTr="002A150C">
        <w:trPr>
          <w:trHeight w:val="57"/>
        </w:trPr>
        <w:tc>
          <w:tcPr>
            <w:tcW w:w="1001" w:type="pct"/>
            <w:gridSpan w:val="2"/>
            <w:tcBorders>
              <w:top w:val="nil"/>
              <w:left w:val="nil"/>
              <w:bottom w:val="nil"/>
              <w:right w:val="nil"/>
            </w:tcBorders>
            <w:shd w:val="clear" w:color="auto" w:fill="auto"/>
            <w:vAlign w:val="center"/>
            <w:hideMark/>
          </w:tcPr>
          <w:p w14:paraId="1E8CD33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2573" w:type="pct"/>
            <w:gridSpan w:val="4"/>
            <w:tcBorders>
              <w:top w:val="nil"/>
              <w:left w:val="nil"/>
              <w:bottom w:val="nil"/>
              <w:right w:val="nil"/>
            </w:tcBorders>
            <w:shd w:val="clear" w:color="auto" w:fill="auto"/>
            <w:vAlign w:val="bottom"/>
            <w:hideMark/>
          </w:tcPr>
          <w:p w14:paraId="1B8ED6C5"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Ilgalaikio materialiojo turto vertės nusidėvėjimo sąnaudos</w:t>
            </w:r>
          </w:p>
        </w:tc>
        <w:tc>
          <w:tcPr>
            <w:tcW w:w="714" w:type="pct"/>
            <w:tcBorders>
              <w:top w:val="nil"/>
              <w:left w:val="nil"/>
              <w:bottom w:val="nil"/>
              <w:right w:val="nil"/>
            </w:tcBorders>
            <w:shd w:val="clear" w:color="auto" w:fill="auto"/>
            <w:vAlign w:val="center"/>
            <w:hideMark/>
          </w:tcPr>
          <w:p w14:paraId="51D2007B" w14:textId="16271B12"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0696261"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6306</w:t>
            </w:r>
          </w:p>
        </w:tc>
      </w:tr>
      <w:tr w:rsidR="004A37BC" w:rsidRPr="00C632BC" w14:paraId="712DE026" w14:textId="77777777" w:rsidTr="002A150C">
        <w:trPr>
          <w:trHeight w:val="57"/>
        </w:trPr>
        <w:tc>
          <w:tcPr>
            <w:tcW w:w="572" w:type="pct"/>
            <w:tcBorders>
              <w:top w:val="nil"/>
              <w:left w:val="nil"/>
              <w:bottom w:val="nil"/>
              <w:right w:val="nil"/>
            </w:tcBorders>
            <w:shd w:val="clear" w:color="auto" w:fill="auto"/>
            <w:vAlign w:val="center"/>
            <w:hideMark/>
          </w:tcPr>
          <w:p w14:paraId="39E8205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192E7A9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2720939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27CA16CA"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0ED9198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39B60BB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7EC4EF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F9EFBC7"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81993D7"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7FD105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2696B5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146F0B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98DAB12" w14:textId="53BCD54C"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AE89E7D" w14:textId="520748C1"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9151028" w14:textId="09FF5EE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42C6D8F4"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849799E" w14:textId="1D370B3B"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35CB8C6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CD6E5F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B415A06"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527667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3934F6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255A10A4" w14:textId="2092670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0B3D1E7A" w14:textId="2C3C3E2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50C534ED"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17DF00A"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376EA2F3"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2A6E0CA9"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5AE874B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22D1F7E8"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6C2042F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2CB4F237" w14:textId="1D1C6785"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12 </w:t>
            </w:r>
            <w:r w:rsidR="00024C22" w:rsidRPr="00C632BC">
              <w:rPr>
                <w:rFonts w:ascii="Times New Roman" w:eastAsia="Times New Roman" w:hAnsi="Times New Roman" w:cs="Times New Roman"/>
                <w:sz w:val="24"/>
                <w:szCs w:val="24"/>
                <w:lang w:eastAsia="en-GB"/>
              </w:rPr>
              <w:t>155,</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34BCF9BA"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40655F7C"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388C589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7B2E7EC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41C36D4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0144A29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411EA4F1" w14:textId="625EC0AD"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 </w:t>
            </w:r>
            <w:r w:rsidR="00024C22" w:rsidRPr="00C632BC">
              <w:rPr>
                <w:rFonts w:ascii="Times New Roman" w:eastAsia="Times New Roman" w:hAnsi="Times New Roman" w:cs="Times New Roman"/>
                <w:sz w:val="24"/>
                <w:szCs w:val="24"/>
                <w:lang w:eastAsia="en-GB"/>
              </w:rPr>
              <w:t>728,</w:t>
            </w:r>
            <w:r w:rsidR="00117BD5" w:rsidRPr="00C632BC">
              <w:rPr>
                <w:rFonts w:ascii="Times New Roman" w:eastAsia="Times New Roman" w:hAnsi="Times New Roman" w:cs="Times New Roman"/>
                <w:sz w:val="24"/>
                <w:szCs w:val="24"/>
                <w:lang w:eastAsia="en-GB"/>
              </w:rPr>
              <w:t xml:space="preserve">04 </w:t>
            </w:r>
          </w:p>
        </w:tc>
        <w:tc>
          <w:tcPr>
            <w:tcW w:w="644" w:type="pct"/>
            <w:tcBorders>
              <w:top w:val="nil"/>
              <w:left w:val="nil"/>
              <w:bottom w:val="single" w:sz="8" w:space="0" w:color="auto"/>
              <w:right w:val="single" w:sz="8" w:space="0" w:color="auto"/>
            </w:tcBorders>
            <w:shd w:val="clear" w:color="auto" w:fill="auto"/>
            <w:vAlign w:val="center"/>
            <w:hideMark/>
          </w:tcPr>
          <w:p w14:paraId="4FAA97D4"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5E8F82FF" w14:textId="339C6A70"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14 </w:t>
            </w:r>
            <w:r w:rsidR="00024C22" w:rsidRPr="00C632BC">
              <w:rPr>
                <w:rFonts w:ascii="Times New Roman" w:eastAsia="Times New Roman" w:hAnsi="Times New Roman" w:cs="Times New Roman"/>
                <w:sz w:val="24"/>
                <w:szCs w:val="24"/>
                <w:lang w:eastAsia="en-GB"/>
              </w:rPr>
              <w:t>883,</w:t>
            </w:r>
            <w:r w:rsidR="00117BD5" w:rsidRPr="00C632BC">
              <w:rPr>
                <w:rFonts w:ascii="Times New Roman" w:eastAsia="Times New Roman" w:hAnsi="Times New Roman" w:cs="Times New Roman"/>
                <w:sz w:val="24"/>
                <w:szCs w:val="24"/>
                <w:lang w:eastAsia="en-GB"/>
              </w:rPr>
              <w:t xml:space="preserve">04 </w:t>
            </w:r>
          </w:p>
        </w:tc>
        <w:tc>
          <w:tcPr>
            <w:tcW w:w="712" w:type="pct"/>
            <w:tcBorders>
              <w:top w:val="nil"/>
              <w:left w:val="nil"/>
              <w:bottom w:val="single" w:sz="8" w:space="0" w:color="auto"/>
              <w:right w:val="single" w:sz="8" w:space="0" w:color="auto"/>
            </w:tcBorders>
            <w:shd w:val="clear" w:color="auto" w:fill="auto"/>
            <w:vAlign w:val="center"/>
            <w:hideMark/>
          </w:tcPr>
          <w:p w14:paraId="42A14874"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D20A1DC" w14:textId="77777777" w:rsidTr="002A150C">
        <w:trPr>
          <w:trHeight w:val="57"/>
        </w:trPr>
        <w:tc>
          <w:tcPr>
            <w:tcW w:w="572" w:type="pct"/>
            <w:tcBorders>
              <w:top w:val="nil"/>
              <w:left w:val="nil"/>
              <w:bottom w:val="nil"/>
              <w:right w:val="nil"/>
            </w:tcBorders>
            <w:shd w:val="clear" w:color="auto" w:fill="auto"/>
            <w:vAlign w:val="bottom"/>
            <w:hideMark/>
          </w:tcPr>
          <w:p w14:paraId="0C0CED9E" w14:textId="77777777" w:rsidR="002E45FD" w:rsidRPr="00C632BC" w:rsidRDefault="002E45FD"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67048A8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34427B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7582717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84829F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37FB2A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4F50E5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48346557"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035A8308" w14:textId="77777777" w:rsidTr="002A150C">
        <w:trPr>
          <w:trHeight w:val="57"/>
        </w:trPr>
        <w:tc>
          <w:tcPr>
            <w:tcW w:w="1001" w:type="pct"/>
            <w:gridSpan w:val="2"/>
            <w:tcBorders>
              <w:top w:val="nil"/>
              <w:left w:val="nil"/>
              <w:bottom w:val="nil"/>
              <w:right w:val="nil"/>
            </w:tcBorders>
            <w:shd w:val="clear" w:color="auto" w:fill="auto"/>
            <w:vAlign w:val="center"/>
            <w:hideMark/>
          </w:tcPr>
          <w:p w14:paraId="07EE33F1"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584B4ECF"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Veiklos mokesčių sąnaudos</w:t>
            </w:r>
          </w:p>
        </w:tc>
        <w:tc>
          <w:tcPr>
            <w:tcW w:w="644" w:type="pct"/>
            <w:tcBorders>
              <w:top w:val="nil"/>
              <w:left w:val="nil"/>
              <w:bottom w:val="nil"/>
              <w:right w:val="nil"/>
            </w:tcBorders>
            <w:shd w:val="clear" w:color="auto" w:fill="auto"/>
            <w:vAlign w:val="bottom"/>
            <w:hideMark/>
          </w:tcPr>
          <w:p w14:paraId="5C1B461F" w14:textId="77777777" w:rsidR="00117BD5" w:rsidRPr="00C632BC" w:rsidRDefault="00117BD5" w:rsidP="002A150C">
            <w:pPr>
              <w:widowControl w:val="0"/>
              <w:spacing w:after="0" w:line="276" w:lineRule="auto"/>
              <w:jc w:val="center"/>
              <w:rPr>
                <w:rFonts w:ascii="Times New Roman" w:eastAsia="Times New Roman" w:hAnsi="Times New Roman" w:cs="Times New Roman"/>
                <w:b/>
                <w:bCs/>
                <w:lang w:eastAsia="en-GB"/>
              </w:rPr>
            </w:pPr>
          </w:p>
        </w:tc>
        <w:tc>
          <w:tcPr>
            <w:tcW w:w="714" w:type="pct"/>
            <w:tcBorders>
              <w:top w:val="nil"/>
              <w:left w:val="nil"/>
              <w:bottom w:val="nil"/>
              <w:right w:val="nil"/>
            </w:tcBorders>
            <w:shd w:val="clear" w:color="auto" w:fill="auto"/>
            <w:vAlign w:val="center"/>
            <w:hideMark/>
          </w:tcPr>
          <w:p w14:paraId="1D5DF4D2" w14:textId="24C265B8"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885E2CC"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6308</w:t>
            </w:r>
          </w:p>
        </w:tc>
      </w:tr>
      <w:tr w:rsidR="004A37BC" w:rsidRPr="00C632BC" w14:paraId="6D0EDDC9" w14:textId="77777777" w:rsidTr="002A150C">
        <w:trPr>
          <w:trHeight w:val="57"/>
        </w:trPr>
        <w:tc>
          <w:tcPr>
            <w:tcW w:w="572" w:type="pct"/>
            <w:tcBorders>
              <w:top w:val="nil"/>
              <w:left w:val="nil"/>
              <w:bottom w:val="nil"/>
              <w:right w:val="nil"/>
            </w:tcBorders>
            <w:shd w:val="clear" w:color="auto" w:fill="auto"/>
            <w:vAlign w:val="center"/>
            <w:hideMark/>
          </w:tcPr>
          <w:p w14:paraId="426171F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2F5EFDE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A40797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67F9FB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291E399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079546F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4CFCF5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33520822"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7D5AFBEA"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6E5F5543"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A56E53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2A5901B"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4963D11" w14:textId="0AEC3F51"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2B1862D" w14:textId="361B9CE8"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F752D62" w14:textId="0B776776"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34EFD05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67F45C2" w14:textId="70285B0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7BA3DFCA"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8CD510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7AB458D"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098064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3363D7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12DFFBDC" w14:textId="20F1307D"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35CDD84D" w14:textId="4CABAFF4"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2152F481"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F18C005"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238B69E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366B17A4"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4576BC0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771937E1"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1D81A7E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12140C3D" w14:textId="4FAFE7B2"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5 </w:t>
            </w:r>
            <w:r w:rsidR="00024C22" w:rsidRPr="00C632BC">
              <w:rPr>
                <w:rFonts w:ascii="Times New Roman" w:eastAsia="Times New Roman" w:hAnsi="Times New Roman" w:cs="Times New Roman"/>
                <w:sz w:val="24"/>
                <w:szCs w:val="24"/>
                <w:lang w:eastAsia="en-GB"/>
              </w:rPr>
              <w:t>000,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26262B2C"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256FE800" w14:textId="77777777" w:rsidTr="002A150C">
        <w:trPr>
          <w:trHeight w:val="57"/>
        </w:trPr>
        <w:tc>
          <w:tcPr>
            <w:tcW w:w="572" w:type="pct"/>
            <w:tcBorders>
              <w:top w:val="nil"/>
              <w:left w:val="nil"/>
              <w:bottom w:val="nil"/>
              <w:right w:val="nil"/>
            </w:tcBorders>
            <w:shd w:val="clear" w:color="auto" w:fill="auto"/>
            <w:vAlign w:val="bottom"/>
            <w:hideMark/>
          </w:tcPr>
          <w:p w14:paraId="067AB13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2BED2EDF"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452BFB13"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434BEE7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308B1B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0F96627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174C56C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66AA118B"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609F7782" w14:textId="77777777" w:rsidTr="002A150C">
        <w:trPr>
          <w:trHeight w:val="57"/>
        </w:trPr>
        <w:tc>
          <w:tcPr>
            <w:tcW w:w="1001" w:type="pct"/>
            <w:gridSpan w:val="2"/>
            <w:tcBorders>
              <w:top w:val="nil"/>
              <w:left w:val="nil"/>
              <w:bottom w:val="nil"/>
              <w:right w:val="nil"/>
            </w:tcBorders>
            <w:shd w:val="clear" w:color="auto" w:fill="auto"/>
            <w:vAlign w:val="center"/>
            <w:hideMark/>
          </w:tcPr>
          <w:p w14:paraId="51240E0F"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6F3C28E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Kitos bendrosios ir administracinės sąnaudos</w:t>
            </w:r>
          </w:p>
        </w:tc>
        <w:tc>
          <w:tcPr>
            <w:tcW w:w="644" w:type="pct"/>
            <w:tcBorders>
              <w:top w:val="nil"/>
              <w:left w:val="nil"/>
              <w:bottom w:val="nil"/>
              <w:right w:val="nil"/>
            </w:tcBorders>
            <w:shd w:val="clear" w:color="auto" w:fill="auto"/>
            <w:vAlign w:val="bottom"/>
            <w:hideMark/>
          </w:tcPr>
          <w:p w14:paraId="71FAA68B"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37D42758" w14:textId="2FCF50C6"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636C1"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6312</w:t>
            </w:r>
          </w:p>
        </w:tc>
      </w:tr>
      <w:tr w:rsidR="004A37BC" w:rsidRPr="00C632BC" w14:paraId="24E15AC5" w14:textId="77777777" w:rsidTr="002A150C">
        <w:trPr>
          <w:trHeight w:val="57"/>
        </w:trPr>
        <w:tc>
          <w:tcPr>
            <w:tcW w:w="572" w:type="pct"/>
            <w:tcBorders>
              <w:top w:val="nil"/>
              <w:left w:val="nil"/>
              <w:bottom w:val="nil"/>
              <w:right w:val="nil"/>
            </w:tcBorders>
            <w:shd w:val="clear" w:color="auto" w:fill="auto"/>
            <w:vAlign w:val="center"/>
            <w:hideMark/>
          </w:tcPr>
          <w:p w14:paraId="60B8978F"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249B20E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E4A944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E27A83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126CE47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7685F36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0BD6F95B"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5128CA2F"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14CBC3D6"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74640E68"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D8999A0"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2D7740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E8C0A42" w14:textId="62BE8275"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D7289A0" w14:textId="566F221D"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E169E83" w14:textId="79FBA94F"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4F9A3799"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8249DB7" w14:textId="4BC3B13F"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5FC35F6D"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530D2A7"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D0E4CC0"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8A333CC"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806EEF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7D0ACCCD" w14:textId="23B0A878"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225FC877" w14:textId="44FF9219"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6F7670F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6A53D587"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2D3379E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2AD969CB"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71BC4B6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5FA603F6" w14:textId="3B9DA77A"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 </w:t>
            </w:r>
            <w:r w:rsidR="00024C22" w:rsidRPr="00C632BC">
              <w:rPr>
                <w:rFonts w:ascii="Times New Roman" w:eastAsia="Times New Roman" w:hAnsi="Times New Roman" w:cs="Times New Roman"/>
                <w:sz w:val="24"/>
                <w:szCs w:val="24"/>
                <w:lang w:eastAsia="en-GB"/>
              </w:rPr>
              <w:t>160,</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7EF2E847"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7C5EBEC" w14:textId="75E9BE47" w:rsidR="00117BD5" w:rsidRPr="00C632BC" w:rsidRDefault="006F157C"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2 </w:t>
            </w:r>
            <w:r w:rsidR="00024C22" w:rsidRPr="00C632BC">
              <w:rPr>
                <w:rFonts w:ascii="Times New Roman" w:eastAsia="Times New Roman" w:hAnsi="Times New Roman" w:cs="Times New Roman"/>
                <w:sz w:val="24"/>
                <w:szCs w:val="24"/>
                <w:lang w:eastAsia="en-GB"/>
              </w:rPr>
              <w:t>160,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0EF88797"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EC0D0D4" w14:textId="77777777" w:rsidTr="002A150C">
        <w:trPr>
          <w:trHeight w:val="57"/>
        </w:trPr>
        <w:tc>
          <w:tcPr>
            <w:tcW w:w="572" w:type="pct"/>
            <w:tcBorders>
              <w:top w:val="nil"/>
              <w:left w:val="nil"/>
              <w:bottom w:val="nil"/>
              <w:right w:val="nil"/>
            </w:tcBorders>
            <w:shd w:val="clear" w:color="auto" w:fill="auto"/>
            <w:vAlign w:val="bottom"/>
            <w:hideMark/>
          </w:tcPr>
          <w:p w14:paraId="2DD79329"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p>
        </w:tc>
        <w:tc>
          <w:tcPr>
            <w:tcW w:w="429" w:type="pct"/>
            <w:tcBorders>
              <w:top w:val="nil"/>
              <w:left w:val="nil"/>
              <w:bottom w:val="nil"/>
              <w:right w:val="nil"/>
            </w:tcBorders>
            <w:shd w:val="clear" w:color="auto" w:fill="auto"/>
            <w:vAlign w:val="bottom"/>
            <w:hideMark/>
          </w:tcPr>
          <w:p w14:paraId="42355BFE"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1416FFC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515F73B2"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55E65DE9"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01ADA338"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7D5B3A3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FD52387"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2A150C" w:rsidRPr="00C632BC" w14:paraId="12121B83" w14:textId="77777777" w:rsidTr="002A150C">
        <w:trPr>
          <w:trHeight w:val="57"/>
        </w:trPr>
        <w:tc>
          <w:tcPr>
            <w:tcW w:w="1001" w:type="pct"/>
            <w:gridSpan w:val="2"/>
            <w:tcBorders>
              <w:top w:val="nil"/>
              <w:left w:val="nil"/>
              <w:bottom w:val="nil"/>
              <w:right w:val="nil"/>
            </w:tcBorders>
            <w:shd w:val="clear" w:color="auto" w:fill="auto"/>
            <w:vAlign w:val="center"/>
            <w:hideMark/>
          </w:tcPr>
          <w:p w14:paraId="6618263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SĄSKAITA</w:t>
            </w:r>
          </w:p>
        </w:tc>
        <w:tc>
          <w:tcPr>
            <w:tcW w:w="1929" w:type="pct"/>
            <w:gridSpan w:val="3"/>
            <w:tcBorders>
              <w:top w:val="nil"/>
              <w:left w:val="nil"/>
              <w:bottom w:val="nil"/>
              <w:right w:val="nil"/>
            </w:tcBorders>
            <w:shd w:val="clear" w:color="auto" w:fill="auto"/>
            <w:vAlign w:val="bottom"/>
            <w:hideMark/>
          </w:tcPr>
          <w:p w14:paraId="477FC81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Palūkanų sąnaudos</w:t>
            </w:r>
          </w:p>
        </w:tc>
        <w:tc>
          <w:tcPr>
            <w:tcW w:w="644" w:type="pct"/>
            <w:tcBorders>
              <w:top w:val="nil"/>
              <w:left w:val="nil"/>
              <w:bottom w:val="nil"/>
              <w:right w:val="nil"/>
            </w:tcBorders>
            <w:shd w:val="clear" w:color="auto" w:fill="auto"/>
            <w:vAlign w:val="bottom"/>
            <w:hideMark/>
          </w:tcPr>
          <w:p w14:paraId="0C2C7466"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nil"/>
              <w:right w:val="nil"/>
            </w:tcBorders>
            <w:shd w:val="clear" w:color="auto" w:fill="auto"/>
            <w:vAlign w:val="center"/>
            <w:hideMark/>
          </w:tcPr>
          <w:p w14:paraId="207A3690" w14:textId="0CF1E920"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Nr.</w:t>
            </w:r>
          </w:p>
        </w:tc>
        <w:tc>
          <w:tcPr>
            <w:tcW w:w="71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B8BED0F"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6806</w:t>
            </w:r>
          </w:p>
        </w:tc>
      </w:tr>
      <w:tr w:rsidR="004A37BC" w:rsidRPr="00C632BC" w14:paraId="02CE6C2E" w14:textId="77777777" w:rsidTr="002A150C">
        <w:trPr>
          <w:trHeight w:val="57"/>
        </w:trPr>
        <w:tc>
          <w:tcPr>
            <w:tcW w:w="572" w:type="pct"/>
            <w:tcBorders>
              <w:top w:val="nil"/>
              <w:left w:val="nil"/>
              <w:bottom w:val="nil"/>
              <w:right w:val="nil"/>
            </w:tcBorders>
            <w:shd w:val="clear" w:color="auto" w:fill="auto"/>
            <w:vAlign w:val="center"/>
            <w:hideMark/>
          </w:tcPr>
          <w:p w14:paraId="5BB639DE" w14:textId="77777777" w:rsidR="00117BD5" w:rsidRPr="00C632BC" w:rsidRDefault="00117BD5" w:rsidP="002A150C">
            <w:pPr>
              <w:widowControl w:val="0"/>
              <w:spacing w:after="0" w:line="276" w:lineRule="auto"/>
              <w:jc w:val="right"/>
              <w:rPr>
                <w:rFonts w:ascii="Times New Roman" w:eastAsia="Times New Roman" w:hAnsi="Times New Roman" w:cs="Times New Roman"/>
                <w:b/>
                <w:bCs/>
                <w:sz w:val="24"/>
                <w:szCs w:val="24"/>
                <w:lang w:eastAsia="en-GB"/>
              </w:rPr>
            </w:pPr>
          </w:p>
        </w:tc>
        <w:tc>
          <w:tcPr>
            <w:tcW w:w="429" w:type="pct"/>
            <w:tcBorders>
              <w:top w:val="nil"/>
              <w:left w:val="nil"/>
              <w:bottom w:val="nil"/>
              <w:right w:val="nil"/>
            </w:tcBorders>
            <w:shd w:val="clear" w:color="auto" w:fill="auto"/>
            <w:vAlign w:val="bottom"/>
            <w:hideMark/>
          </w:tcPr>
          <w:p w14:paraId="78D6EC36"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16" w:type="pct"/>
            <w:tcBorders>
              <w:top w:val="nil"/>
              <w:left w:val="nil"/>
              <w:bottom w:val="nil"/>
              <w:right w:val="nil"/>
            </w:tcBorders>
            <w:shd w:val="clear" w:color="auto" w:fill="auto"/>
            <w:vAlign w:val="bottom"/>
            <w:hideMark/>
          </w:tcPr>
          <w:p w14:paraId="6830C967"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20" w:type="pct"/>
            <w:tcBorders>
              <w:top w:val="nil"/>
              <w:left w:val="nil"/>
              <w:bottom w:val="nil"/>
              <w:right w:val="nil"/>
            </w:tcBorders>
            <w:shd w:val="clear" w:color="auto" w:fill="auto"/>
            <w:vAlign w:val="bottom"/>
            <w:hideMark/>
          </w:tcPr>
          <w:p w14:paraId="32AB62F0"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93" w:type="pct"/>
            <w:tcBorders>
              <w:top w:val="nil"/>
              <w:left w:val="nil"/>
              <w:bottom w:val="nil"/>
              <w:right w:val="nil"/>
            </w:tcBorders>
            <w:shd w:val="clear" w:color="auto" w:fill="auto"/>
            <w:vAlign w:val="bottom"/>
            <w:hideMark/>
          </w:tcPr>
          <w:p w14:paraId="73FF67F4"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644" w:type="pct"/>
            <w:tcBorders>
              <w:top w:val="nil"/>
              <w:left w:val="nil"/>
              <w:bottom w:val="nil"/>
              <w:right w:val="nil"/>
            </w:tcBorders>
            <w:shd w:val="clear" w:color="auto" w:fill="auto"/>
            <w:vAlign w:val="bottom"/>
            <w:hideMark/>
          </w:tcPr>
          <w:p w14:paraId="2843E285"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4" w:type="pct"/>
            <w:tcBorders>
              <w:top w:val="nil"/>
              <w:left w:val="nil"/>
              <w:bottom w:val="nil"/>
              <w:right w:val="nil"/>
            </w:tcBorders>
            <w:shd w:val="clear" w:color="auto" w:fill="auto"/>
            <w:vAlign w:val="bottom"/>
            <w:hideMark/>
          </w:tcPr>
          <w:p w14:paraId="4F55CAED" w14:textId="77777777" w:rsidR="00117BD5" w:rsidRPr="00C632BC" w:rsidRDefault="00117BD5" w:rsidP="002A150C">
            <w:pPr>
              <w:widowControl w:val="0"/>
              <w:spacing w:after="0" w:line="276" w:lineRule="auto"/>
              <w:jc w:val="center"/>
              <w:rPr>
                <w:rFonts w:ascii="Times New Roman" w:eastAsia="Times New Roman" w:hAnsi="Times New Roman" w:cs="Times New Roman"/>
                <w:sz w:val="20"/>
                <w:szCs w:val="20"/>
                <w:lang w:eastAsia="en-GB"/>
              </w:rPr>
            </w:pPr>
          </w:p>
        </w:tc>
        <w:tc>
          <w:tcPr>
            <w:tcW w:w="712" w:type="pct"/>
            <w:tcBorders>
              <w:top w:val="nil"/>
              <w:left w:val="nil"/>
              <w:bottom w:val="nil"/>
              <w:right w:val="nil"/>
            </w:tcBorders>
            <w:shd w:val="clear" w:color="auto" w:fill="auto"/>
            <w:vAlign w:val="bottom"/>
            <w:hideMark/>
          </w:tcPr>
          <w:p w14:paraId="2956D24C" w14:textId="77777777" w:rsidR="00117BD5" w:rsidRPr="00C632BC" w:rsidRDefault="00117BD5" w:rsidP="002A150C">
            <w:pPr>
              <w:widowControl w:val="0"/>
              <w:spacing w:after="0" w:line="276" w:lineRule="auto"/>
              <w:rPr>
                <w:rFonts w:ascii="Times New Roman" w:eastAsia="Times New Roman" w:hAnsi="Times New Roman" w:cs="Times New Roman"/>
                <w:sz w:val="20"/>
                <w:szCs w:val="20"/>
                <w:lang w:eastAsia="en-GB"/>
              </w:rPr>
            </w:pPr>
          </w:p>
        </w:tc>
      </w:tr>
      <w:tr w:rsidR="00C632BC" w:rsidRPr="00C632BC" w14:paraId="2DC62D1D" w14:textId="77777777" w:rsidTr="002A150C">
        <w:trPr>
          <w:trHeight w:val="57"/>
        </w:trPr>
        <w:tc>
          <w:tcPr>
            <w:tcW w:w="1001"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418C786"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Data</w:t>
            </w:r>
          </w:p>
        </w:tc>
        <w:tc>
          <w:tcPr>
            <w:tcW w:w="616"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5AB3CF9"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Turinys</w:t>
            </w:r>
          </w:p>
        </w:tc>
        <w:tc>
          <w:tcPr>
            <w:tcW w:w="620"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54EC60C"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PP</w:t>
            </w:r>
          </w:p>
        </w:tc>
        <w:tc>
          <w:tcPr>
            <w:tcW w:w="69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A106692" w14:textId="50E4916E"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644"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23BA8F6" w14:textId="31D34282"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c>
          <w:tcPr>
            <w:tcW w:w="1426" w:type="pct"/>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35CDA881" w14:textId="49FFF990"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Likutis</w:t>
            </w:r>
          </w:p>
        </w:tc>
      </w:tr>
      <w:tr w:rsidR="004A37BC" w:rsidRPr="00C632BC" w14:paraId="376B562E"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6BD799E" w14:textId="448283E9" w:rsidR="00117BD5" w:rsidRPr="00C632BC" w:rsidRDefault="003A5568" w:rsidP="002A150C">
            <w:pPr>
              <w:widowControl w:val="0"/>
              <w:spacing w:after="0" w:line="276"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20XX m.</w:t>
            </w:r>
          </w:p>
        </w:tc>
        <w:tc>
          <w:tcPr>
            <w:tcW w:w="429" w:type="pct"/>
            <w:tcBorders>
              <w:top w:val="nil"/>
              <w:left w:val="nil"/>
              <w:bottom w:val="single" w:sz="8" w:space="0" w:color="auto"/>
              <w:right w:val="single" w:sz="8" w:space="0" w:color="auto"/>
            </w:tcBorders>
            <w:shd w:val="clear" w:color="auto" w:fill="D9D9D9" w:themeFill="background1" w:themeFillShade="D9"/>
            <w:vAlign w:val="center"/>
            <w:hideMark/>
          </w:tcPr>
          <w:p w14:paraId="4DEF7232" w14:textId="77777777" w:rsidR="00117BD5" w:rsidRPr="00C632BC" w:rsidRDefault="00117BD5" w:rsidP="002A150C">
            <w:pPr>
              <w:widowControl w:val="0"/>
              <w:spacing w:after="0" w:line="276" w:lineRule="auto"/>
              <w:jc w:val="center"/>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 </w:t>
            </w:r>
          </w:p>
        </w:tc>
        <w:tc>
          <w:tcPr>
            <w:tcW w:w="616"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5FCD329"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20"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F3DB46A"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9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D3F55B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644"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1C76C01" w14:textId="77777777" w:rsidR="00117BD5" w:rsidRPr="00C632BC" w:rsidRDefault="00117BD5" w:rsidP="002A150C">
            <w:pPr>
              <w:widowControl w:val="0"/>
              <w:spacing w:after="0" w:line="276" w:lineRule="auto"/>
              <w:rPr>
                <w:rFonts w:ascii="Times New Roman" w:eastAsia="Times New Roman" w:hAnsi="Times New Roman" w:cs="Times New Roman"/>
                <w:b/>
                <w:bCs/>
                <w:sz w:val="24"/>
                <w:szCs w:val="24"/>
                <w:lang w:eastAsia="en-GB"/>
              </w:rPr>
            </w:pPr>
          </w:p>
        </w:tc>
        <w:tc>
          <w:tcPr>
            <w:tcW w:w="714" w:type="pct"/>
            <w:tcBorders>
              <w:top w:val="nil"/>
              <w:left w:val="nil"/>
              <w:bottom w:val="single" w:sz="8" w:space="0" w:color="auto"/>
              <w:right w:val="single" w:sz="8" w:space="0" w:color="auto"/>
            </w:tcBorders>
            <w:shd w:val="clear" w:color="auto" w:fill="D9D9D9" w:themeFill="background1" w:themeFillShade="D9"/>
            <w:vAlign w:val="center"/>
            <w:hideMark/>
          </w:tcPr>
          <w:p w14:paraId="5A8709D9" w14:textId="40BAC6BB"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Debetas</w:t>
            </w:r>
          </w:p>
        </w:tc>
        <w:tc>
          <w:tcPr>
            <w:tcW w:w="712" w:type="pct"/>
            <w:tcBorders>
              <w:top w:val="nil"/>
              <w:left w:val="nil"/>
              <w:bottom w:val="single" w:sz="8" w:space="0" w:color="auto"/>
              <w:right w:val="single" w:sz="8" w:space="0" w:color="auto"/>
            </w:tcBorders>
            <w:shd w:val="clear" w:color="auto" w:fill="D9D9D9" w:themeFill="background1" w:themeFillShade="D9"/>
            <w:vAlign w:val="center"/>
            <w:hideMark/>
          </w:tcPr>
          <w:p w14:paraId="0991BF7A" w14:textId="144A9047" w:rsidR="00117BD5" w:rsidRPr="00C632BC" w:rsidRDefault="003A5568" w:rsidP="002A150C">
            <w:pPr>
              <w:widowControl w:val="0"/>
              <w:spacing w:after="0" w:line="276"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Kreditas</w:t>
            </w:r>
          </w:p>
        </w:tc>
      </w:tr>
      <w:tr w:rsidR="004A37BC" w:rsidRPr="00C632BC" w14:paraId="7D2833D0"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2BD5F8A8" w14:textId="77777777" w:rsidR="00117BD5" w:rsidRPr="00C632BC" w:rsidRDefault="00117BD5" w:rsidP="002A150C">
            <w:pPr>
              <w:widowControl w:val="0"/>
              <w:spacing w:after="0" w:line="276" w:lineRule="auto"/>
              <w:jc w:val="center"/>
              <w:rPr>
                <w:rFonts w:ascii="Times New Roman" w:eastAsia="Times New Roman" w:hAnsi="Times New Roman" w:cs="Times New Roman"/>
                <w:lang w:eastAsia="en-GB"/>
              </w:rPr>
            </w:pPr>
            <w:r w:rsidRPr="00C632BC">
              <w:rPr>
                <w:rFonts w:ascii="Times New Roman" w:eastAsia="Times New Roman" w:hAnsi="Times New Roman" w:cs="Times New Roman"/>
                <w:lang w:eastAsia="en-GB"/>
              </w:rPr>
              <w:t>2019 m.</w:t>
            </w:r>
          </w:p>
        </w:tc>
        <w:tc>
          <w:tcPr>
            <w:tcW w:w="429" w:type="pct"/>
            <w:tcBorders>
              <w:top w:val="nil"/>
              <w:left w:val="nil"/>
              <w:bottom w:val="single" w:sz="8" w:space="0" w:color="auto"/>
              <w:right w:val="single" w:sz="8" w:space="0" w:color="auto"/>
            </w:tcBorders>
            <w:shd w:val="clear" w:color="auto" w:fill="auto"/>
            <w:vAlign w:val="center"/>
            <w:hideMark/>
          </w:tcPr>
          <w:p w14:paraId="4AB1059E"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12.01</w:t>
            </w:r>
          </w:p>
        </w:tc>
        <w:tc>
          <w:tcPr>
            <w:tcW w:w="616" w:type="pct"/>
            <w:tcBorders>
              <w:top w:val="nil"/>
              <w:left w:val="nil"/>
              <w:bottom w:val="single" w:sz="8" w:space="0" w:color="auto"/>
              <w:right w:val="single" w:sz="8" w:space="0" w:color="auto"/>
            </w:tcBorders>
            <w:shd w:val="clear" w:color="auto" w:fill="auto"/>
            <w:vAlign w:val="center"/>
            <w:hideMark/>
          </w:tcPr>
          <w:p w14:paraId="04316E45"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776007CF"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Pr. lik.</w:t>
            </w:r>
          </w:p>
        </w:tc>
        <w:tc>
          <w:tcPr>
            <w:tcW w:w="693" w:type="pct"/>
            <w:tcBorders>
              <w:top w:val="nil"/>
              <w:left w:val="nil"/>
              <w:bottom w:val="single" w:sz="8" w:space="0" w:color="auto"/>
              <w:right w:val="single" w:sz="8" w:space="0" w:color="auto"/>
            </w:tcBorders>
            <w:shd w:val="clear" w:color="auto" w:fill="auto"/>
            <w:vAlign w:val="center"/>
            <w:hideMark/>
          </w:tcPr>
          <w:p w14:paraId="3A1879A0"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44" w:type="pct"/>
            <w:tcBorders>
              <w:top w:val="nil"/>
              <w:left w:val="nil"/>
              <w:bottom w:val="single" w:sz="8" w:space="0" w:color="auto"/>
              <w:right w:val="single" w:sz="8" w:space="0" w:color="auto"/>
            </w:tcBorders>
            <w:shd w:val="clear" w:color="auto" w:fill="auto"/>
            <w:vAlign w:val="center"/>
            <w:hideMark/>
          </w:tcPr>
          <w:p w14:paraId="57FEB87B"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61F819DA" w14:textId="75F9B5BB"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500,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0604B1DE"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r w:rsidR="004A37BC" w:rsidRPr="00C632BC" w14:paraId="13F30026" w14:textId="77777777" w:rsidTr="002A150C">
        <w:trPr>
          <w:trHeight w:val="57"/>
        </w:trPr>
        <w:tc>
          <w:tcPr>
            <w:tcW w:w="572" w:type="pct"/>
            <w:tcBorders>
              <w:top w:val="nil"/>
              <w:left w:val="single" w:sz="8" w:space="0" w:color="auto"/>
              <w:bottom w:val="single" w:sz="8" w:space="0" w:color="auto"/>
              <w:right w:val="single" w:sz="8" w:space="0" w:color="auto"/>
            </w:tcBorders>
            <w:shd w:val="clear" w:color="auto" w:fill="auto"/>
            <w:vAlign w:val="center"/>
            <w:hideMark/>
          </w:tcPr>
          <w:p w14:paraId="0A58AC2D"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429" w:type="pct"/>
            <w:tcBorders>
              <w:top w:val="nil"/>
              <w:left w:val="nil"/>
              <w:bottom w:val="single" w:sz="8" w:space="0" w:color="auto"/>
              <w:right w:val="single" w:sz="8" w:space="0" w:color="auto"/>
            </w:tcBorders>
            <w:shd w:val="clear" w:color="auto" w:fill="auto"/>
            <w:vAlign w:val="center"/>
            <w:hideMark/>
          </w:tcPr>
          <w:p w14:paraId="06D1E656"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12.31</w:t>
            </w:r>
          </w:p>
        </w:tc>
        <w:tc>
          <w:tcPr>
            <w:tcW w:w="616" w:type="pct"/>
            <w:tcBorders>
              <w:top w:val="nil"/>
              <w:left w:val="nil"/>
              <w:bottom w:val="single" w:sz="8" w:space="0" w:color="auto"/>
              <w:right w:val="single" w:sz="8" w:space="0" w:color="auto"/>
            </w:tcBorders>
            <w:shd w:val="clear" w:color="auto" w:fill="auto"/>
            <w:vAlign w:val="center"/>
            <w:hideMark/>
          </w:tcPr>
          <w:p w14:paraId="3D7E1642"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620" w:type="pct"/>
            <w:tcBorders>
              <w:top w:val="nil"/>
              <w:left w:val="nil"/>
              <w:bottom w:val="single" w:sz="8" w:space="0" w:color="auto"/>
              <w:right w:val="single" w:sz="8" w:space="0" w:color="auto"/>
            </w:tcBorders>
            <w:shd w:val="clear" w:color="auto" w:fill="auto"/>
            <w:vAlign w:val="center"/>
            <w:hideMark/>
          </w:tcPr>
          <w:p w14:paraId="2928B17A" w14:textId="77777777" w:rsidR="00117BD5" w:rsidRPr="00C632BC" w:rsidRDefault="00117BD5" w:rsidP="002A150C">
            <w:pPr>
              <w:widowControl w:val="0"/>
              <w:spacing w:after="0" w:line="276" w:lineRule="auto"/>
              <w:jc w:val="center"/>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BŽ1</w:t>
            </w:r>
          </w:p>
        </w:tc>
        <w:tc>
          <w:tcPr>
            <w:tcW w:w="693" w:type="pct"/>
            <w:tcBorders>
              <w:top w:val="nil"/>
              <w:left w:val="nil"/>
              <w:bottom w:val="single" w:sz="8" w:space="0" w:color="auto"/>
              <w:right w:val="single" w:sz="8" w:space="0" w:color="auto"/>
            </w:tcBorders>
            <w:shd w:val="clear" w:color="auto" w:fill="auto"/>
            <w:vAlign w:val="center"/>
            <w:hideMark/>
          </w:tcPr>
          <w:p w14:paraId="192D6473" w14:textId="57DFCD03"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200,</w:t>
            </w:r>
            <w:r w:rsidR="00117BD5" w:rsidRPr="00C632BC">
              <w:rPr>
                <w:rFonts w:ascii="Times New Roman" w:eastAsia="Times New Roman" w:hAnsi="Times New Roman" w:cs="Times New Roman"/>
                <w:sz w:val="24"/>
                <w:szCs w:val="24"/>
                <w:lang w:eastAsia="en-GB"/>
              </w:rPr>
              <w:t xml:space="preserve">00 </w:t>
            </w:r>
          </w:p>
        </w:tc>
        <w:tc>
          <w:tcPr>
            <w:tcW w:w="644" w:type="pct"/>
            <w:tcBorders>
              <w:top w:val="nil"/>
              <w:left w:val="nil"/>
              <w:bottom w:val="single" w:sz="8" w:space="0" w:color="auto"/>
              <w:right w:val="single" w:sz="8" w:space="0" w:color="auto"/>
            </w:tcBorders>
            <w:shd w:val="clear" w:color="auto" w:fill="auto"/>
            <w:vAlign w:val="center"/>
            <w:hideMark/>
          </w:tcPr>
          <w:p w14:paraId="7D733C0E" w14:textId="77777777" w:rsidR="00117BD5" w:rsidRPr="00C632BC" w:rsidRDefault="00117BD5"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c>
          <w:tcPr>
            <w:tcW w:w="714" w:type="pct"/>
            <w:tcBorders>
              <w:top w:val="nil"/>
              <w:left w:val="nil"/>
              <w:bottom w:val="single" w:sz="8" w:space="0" w:color="auto"/>
              <w:right w:val="single" w:sz="8" w:space="0" w:color="auto"/>
            </w:tcBorders>
            <w:shd w:val="clear" w:color="auto" w:fill="auto"/>
            <w:vAlign w:val="center"/>
            <w:hideMark/>
          </w:tcPr>
          <w:p w14:paraId="48D3F2B3" w14:textId="0AB8B717" w:rsidR="00117BD5" w:rsidRPr="00C632BC" w:rsidRDefault="00024C22" w:rsidP="002A150C">
            <w:pPr>
              <w:widowControl w:val="0"/>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700,</w:t>
            </w:r>
            <w:r w:rsidR="00117BD5" w:rsidRPr="00C632BC">
              <w:rPr>
                <w:rFonts w:ascii="Times New Roman" w:eastAsia="Times New Roman" w:hAnsi="Times New Roman" w:cs="Times New Roman"/>
                <w:sz w:val="24"/>
                <w:szCs w:val="24"/>
                <w:lang w:eastAsia="en-GB"/>
              </w:rPr>
              <w:t xml:space="preserve">00 </w:t>
            </w:r>
          </w:p>
        </w:tc>
        <w:tc>
          <w:tcPr>
            <w:tcW w:w="712" w:type="pct"/>
            <w:tcBorders>
              <w:top w:val="nil"/>
              <w:left w:val="nil"/>
              <w:bottom w:val="single" w:sz="8" w:space="0" w:color="auto"/>
              <w:right w:val="single" w:sz="8" w:space="0" w:color="auto"/>
            </w:tcBorders>
            <w:shd w:val="clear" w:color="auto" w:fill="auto"/>
            <w:vAlign w:val="center"/>
            <w:hideMark/>
          </w:tcPr>
          <w:p w14:paraId="0612A28F" w14:textId="77777777" w:rsidR="00117BD5" w:rsidRPr="00C632BC" w:rsidRDefault="00117BD5" w:rsidP="002A150C">
            <w:pPr>
              <w:widowControl w:val="0"/>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w:t>
            </w:r>
          </w:p>
        </w:tc>
      </w:tr>
    </w:tbl>
    <w:p w14:paraId="6C596E1F" w14:textId="77777777" w:rsidR="0062283D" w:rsidRPr="00C632BC" w:rsidRDefault="0062283D" w:rsidP="00C632BC">
      <w:pPr>
        <w:spacing w:after="0" w:line="276" w:lineRule="auto"/>
        <w:rPr>
          <w:rFonts w:ascii="Times New Roman" w:hAnsi="Times New Roman" w:cs="Times New Roman"/>
          <w:b/>
          <w:sz w:val="24"/>
          <w:szCs w:val="24"/>
        </w:rPr>
      </w:pPr>
    </w:p>
    <w:p w14:paraId="28333C06" w14:textId="77777777" w:rsidR="0062283D" w:rsidRPr="00C632BC" w:rsidRDefault="00117BD5"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Pelno (nuostolių) ataskaita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559"/>
        <w:gridCol w:w="3969"/>
        <w:gridCol w:w="1411"/>
      </w:tblGrid>
      <w:tr w:rsidR="00C632BC" w:rsidRPr="00C632BC" w14:paraId="094FC8EF" w14:textId="77777777" w:rsidTr="00B20602">
        <w:tc>
          <w:tcPr>
            <w:tcW w:w="1499" w:type="pct"/>
            <w:shd w:val="clear" w:color="auto" w:fill="D9D9D9" w:themeFill="background1" w:themeFillShade="D9"/>
          </w:tcPr>
          <w:p w14:paraId="50926F9F" w14:textId="77777777" w:rsidR="00117BD5" w:rsidRPr="00C632BC" w:rsidRDefault="00117BD5"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Pajamos</w:t>
            </w:r>
          </w:p>
        </w:tc>
        <w:tc>
          <w:tcPr>
            <w:tcW w:w="786" w:type="pct"/>
            <w:shd w:val="clear" w:color="auto" w:fill="D9D9D9" w:themeFill="background1" w:themeFillShade="D9"/>
          </w:tcPr>
          <w:p w14:paraId="1CD0FE81" w14:textId="77777777" w:rsidR="00117BD5" w:rsidRPr="00C632BC" w:rsidRDefault="00117BD5"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Suma, Eur</w:t>
            </w:r>
          </w:p>
        </w:tc>
        <w:tc>
          <w:tcPr>
            <w:tcW w:w="2002" w:type="pct"/>
            <w:shd w:val="clear" w:color="auto" w:fill="D9D9D9" w:themeFill="background1" w:themeFillShade="D9"/>
          </w:tcPr>
          <w:p w14:paraId="18C0693E" w14:textId="77777777" w:rsidR="00117BD5" w:rsidRPr="00C632BC" w:rsidRDefault="00117BD5"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Sąnaudos</w:t>
            </w:r>
          </w:p>
        </w:tc>
        <w:tc>
          <w:tcPr>
            <w:tcW w:w="712" w:type="pct"/>
            <w:shd w:val="clear" w:color="auto" w:fill="D9D9D9" w:themeFill="background1" w:themeFillShade="D9"/>
          </w:tcPr>
          <w:p w14:paraId="289222DA" w14:textId="77777777" w:rsidR="00117BD5" w:rsidRPr="00C632BC" w:rsidRDefault="00117BD5"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Suma, Eur</w:t>
            </w:r>
          </w:p>
        </w:tc>
      </w:tr>
      <w:tr w:rsidR="00C632BC" w:rsidRPr="00C632BC" w14:paraId="175EF2F1" w14:textId="77777777" w:rsidTr="00B20602">
        <w:tc>
          <w:tcPr>
            <w:tcW w:w="1499" w:type="pct"/>
            <w:shd w:val="clear" w:color="auto" w:fill="F2F2F2" w:themeFill="background1" w:themeFillShade="F2"/>
          </w:tcPr>
          <w:p w14:paraId="54DC3417"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eastAsia="Times New Roman" w:hAnsi="Times New Roman" w:cs="Times New Roman"/>
                <w:b/>
                <w:bCs/>
                <w:sz w:val="24"/>
                <w:szCs w:val="24"/>
                <w:lang w:eastAsia="en-GB"/>
              </w:rPr>
              <w:lastRenderedPageBreak/>
              <w:t>Parduotų prekių pajamos</w:t>
            </w:r>
          </w:p>
        </w:tc>
        <w:tc>
          <w:tcPr>
            <w:tcW w:w="786" w:type="pct"/>
            <w:shd w:val="clear" w:color="auto" w:fill="F2F2F2" w:themeFill="background1" w:themeFillShade="F2"/>
          </w:tcPr>
          <w:p w14:paraId="1EC74A32" w14:textId="1B73AB49" w:rsidR="00955939" w:rsidRPr="00C632BC" w:rsidRDefault="00024C22" w:rsidP="00C632BC">
            <w:pPr>
              <w:spacing w:after="0" w:line="276" w:lineRule="auto"/>
              <w:rPr>
                <w:rFonts w:ascii="Times New Roman" w:hAnsi="Times New Roman" w:cs="Times New Roman"/>
                <w:b/>
                <w:sz w:val="24"/>
                <w:szCs w:val="24"/>
              </w:rPr>
            </w:pPr>
            <w:r w:rsidRPr="00C632BC">
              <w:rPr>
                <w:rFonts w:ascii="Times New Roman" w:eastAsia="Times New Roman" w:hAnsi="Times New Roman" w:cs="Times New Roman"/>
                <w:b/>
                <w:sz w:val="24"/>
                <w:szCs w:val="24"/>
                <w:lang w:eastAsia="en-GB"/>
              </w:rPr>
              <w:t>1 015 480,</w:t>
            </w:r>
            <w:r w:rsidR="00955939" w:rsidRPr="00C632BC">
              <w:rPr>
                <w:rFonts w:ascii="Times New Roman" w:eastAsia="Times New Roman" w:hAnsi="Times New Roman" w:cs="Times New Roman"/>
                <w:b/>
                <w:sz w:val="24"/>
                <w:szCs w:val="24"/>
                <w:lang w:eastAsia="en-GB"/>
              </w:rPr>
              <w:t>00</w:t>
            </w:r>
          </w:p>
        </w:tc>
        <w:tc>
          <w:tcPr>
            <w:tcW w:w="2002" w:type="pct"/>
            <w:shd w:val="clear" w:color="auto" w:fill="F2F2F2" w:themeFill="background1" w:themeFillShade="F2"/>
            <w:vAlign w:val="bottom"/>
          </w:tcPr>
          <w:p w14:paraId="5E7632F5" w14:textId="77777777" w:rsidR="00955939" w:rsidRPr="00C632BC" w:rsidRDefault="00955939" w:rsidP="00C632BC">
            <w:pPr>
              <w:spacing w:after="0" w:line="276" w:lineRule="auto"/>
              <w:rPr>
                <w:rFonts w:ascii="Times New Roman" w:eastAsia="Times New Roman" w:hAnsi="Times New Roman" w:cs="Times New Roman"/>
                <w:b/>
                <w:bCs/>
                <w:sz w:val="24"/>
                <w:szCs w:val="24"/>
                <w:lang w:eastAsia="en-GB"/>
              </w:rPr>
            </w:pPr>
            <w:r w:rsidRPr="00C632BC">
              <w:rPr>
                <w:rFonts w:ascii="Times New Roman" w:eastAsia="Times New Roman" w:hAnsi="Times New Roman" w:cs="Times New Roman"/>
                <w:b/>
                <w:bCs/>
                <w:sz w:val="24"/>
                <w:szCs w:val="24"/>
                <w:lang w:eastAsia="en-GB"/>
              </w:rPr>
              <w:t>Parduotų prekių savikaina</w:t>
            </w:r>
          </w:p>
        </w:tc>
        <w:tc>
          <w:tcPr>
            <w:tcW w:w="712" w:type="pct"/>
            <w:shd w:val="clear" w:color="auto" w:fill="F2F2F2" w:themeFill="background1" w:themeFillShade="F2"/>
            <w:vAlign w:val="center"/>
          </w:tcPr>
          <w:p w14:paraId="778DD630" w14:textId="1CCD9E91" w:rsidR="00955939" w:rsidRPr="00C632BC" w:rsidRDefault="00024C22" w:rsidP="00C632BC">
            <w:pPr>
              <w:spacing w:after="0" w:line="276" w:lineRule="auto"/>
              <w:jc w:val="right"/>
              <w:rPr>
                <w:rFonts w:ascii="Times New Roman" w:eastAsia="Times New Roman" w:hAnsi="Times New Roman" w:cs="Times New Roman"/>
                <w:b/>
                <w:sz w:val="24"/>
                <w:szCs w:val="24"/>
                <w:lang w:eastAsia="en-GB"/>
              </w:rPr>
            </w:pPr>
            <w:r w:rsidRPr="00C632BC">
              <w:rPr>
                <w:rFonts w:ascii="Times New Roman" w:eastAsia="Times New Roman" w:hAnsi="Times New Roman" w:cs="Times New Roman"/>
                <w:b/>
                <w:sz w:val="24"/>
                <w:szCs w:val="24"/>
                <w:lang w:eastAsia="en-GB"/>
              </w:rPr>
              <w:t>645 850,</w:t>
            </w:r>
            <w:r w:rsidR="00955939" w:rsidRPr="00C632BC">
              <w:rPr>
                <w:rFonts w:ascii="Times New Roman" w:eastAsia="Times New Roman" w:hAnsi="Times New Roman" w:cs="Times New Roman"/>
                <w:b/>
                <w:sz w:val="24"/>
                <w:szCs w:val="24"/>
                <w:lang w:eastAsia="en-GB"/>
              </w:rPr>
              <w:t>40</w:t>
            </w:r>
          </w:p>
        </w:tc>
      </w:tr>
      <w:tr w:rsidR="00C632BC" w:rsidRPr="00C632BC" w14:paraId="35E89716" w14:textId="77777777" w:rsidTr="00B20602">
        <w:tc>
          <w:tcPr>
            <w:tcW w:w="1499" w:type="pct"/>
            <w:shd w:val="clear" w:color="auto" w:fill="auto"/>
          </w:tcPr>
          <w:p w14:paraId="309AB2A3" w14:textId="77777777" w:rsidR="00955939" w:rsidRPr="00C632BC" w:rsidRDefault="00955939" w:rsidP="00C632BC">
            <w:pPr>
              <w:spacing w:after="0" w:line="276" w:lineRule="auto"/>
              <w:rPr>
                <w:rFonts w:ascii="Times New Roman" w:hAnsi="Times New Roman" w:cs="Times New Roman"/>
                <w:sz w:val="24"/>
                <w:szCs w:val="24"/>
              </w:rPr>
            </w:pPr>
          </w:p>
        </w:tc>
        <w:tc>
          <w:tcPr>
            <w:tcW w:w="786" w:type="pct"/>
            <w:shd w:val="clear" w:color="auto" w:fill="auto"/>
          </w:tcPr>
          <w:p w14:paraId="39C3DBB3" w14:textId="77777777" w:rsidR="00955939" w:rsidRPr="00C632BC" w:rsidRDefault="00955939" w:rsidP="00C632BC">
            <w:pPr>
              <w:spacing w:after="0" w:line="276" w:lineRule="auto"/>
              <w:rPr>
                <w:rFonts w:ascii="Times New Roman" w:hAnsi="Times New Roman" w:cs="Times New Roman"/>
                <w:sz w:val="24"/>
                <w:szCs w:val="24"/>
              </w:rPr>
            </w:pPr>
          </w:p>
        </w:tc>
        <w:tc>
          <w:tcPr>
            <w:tcW w:w="2002" w:type="pct"/>
            <w:shd w:val="clear" w:color="auto" w:fill="auto"/>
          </w:tcPr>
          <w:p w14:paraId="29D03C9E" w14:textId="77777777" w:rsidR="00955939" w:rsidRPr="00C632BC" w:rsidRDefault="00955939" w:rsidP="00C632BC">
            <w:pPr>
              <w:spacing w:after="0" w:line="276" w:lineRule="auto"/>
              <w:rPr>
                <w:rFonts w:ascii="Times New Roman" w:eastAsia="Times New Roman" w:hAnsi="Times New Roman" w:cs="Times New Roman"/>
                <w:bCs/>
                <w:sz w:val="24"/>
                <w:szCs w:val="24"/>
                <w:lang w:eastAsia="en-GB"/>
              </w:rPr>
            </w:pPr>
            <w:r w:rsidRPr="00C632BC">
              <w:rPr>
                <w:rFonts w:ascii="Times New Roman" w:eastAsia="Times New Roman" w:hAnsi="Times New Roman" w:cs="Times New Roman"/>
                <w:bCs/>
                <w:sz w:val="24"/>
                <w:szCs w:val="24"/>
                <w:lang w:eastAsia="en-GB"/>
              </w:rPr>
              <w:t>Darbuotojų darbo užmokestis ir su juo susijusios sąnaudos</w:t>
            </w:r>
          </w:p>
        </w:tc>
        <w:tc>
          <w:tcPr>
            <w:tcW w:w="712" w:type="pct"/>
            <w:shd w:val="clear" w:color="auto" w:fill="auto"/>
          </w:tcPr>
          <w:p w14:paraId="34B24407" w14:textId="0F83813B" w:rsidR="00955939" w:rsidRPr="00C632BC" w:rsidRDefault="00024C22"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80 112,</w:t>
            </w:r>
            <w:r w:rsidR="00955939" w:rsidRPr="00C632BC">
              <w:rPr>
                <w:rFonts w:ascii="Times New Roman" w:eastAsia="Times New Roman" w:hAnsi="Times New Roman" w:cs="Times New Roman"/>
                <w:sz w:val="24"/>
                <w:szCs w:val="24"/>
                <w:lang w:eastAsia="en-GB"/>
              </w:rPr>
              <w:t>18</w:t>
            </w:r>
          </w:p>
        </w:tc>
      </w:tr>
      <w:tr w:rsidR="00C632BC" w:rsidRPr="00C632BC" w14:paraId="761B59D8" w14:textId="77777777" w:rsidTr="00B20602">
        <w:tc>
          <w:tcPr>
            <w:tcW w:w="1499" w:type="pct"/>
            <w:shd w:val="clear" w:color="auto" w:fill="auto"/>
          </w:tcPr>
          <w:p w14:paraId="36F8F8F7" w14:textId="77777777" w:rsidR="00955939" w:rsidRPr="00C632BC" w:rsidRDefault="00955939" w:rsidP="00C632BC">
            <w:pPr>
              <w:spacing w:after="0" w:line="276" w:lineRule="auto"/>
              <w:rPr>
                <w:rFonts w:ascii="Times New Roman" w:hAnsi="Times New Roman" w:cs="Times New Roman"/>
                <w:b/>
                <w:sz w:val="24"/>
                <w:szCs w:val="24"/>
              </w:rPr>
            </w:pPr>
          </w:p>
        </w:tc>
        <w:tc>
          <w:tcPr>
            <w:tcW w:w="786" w:type="pct"/>
            <w:shd w:val="clear" w:color="auto" w:fill="auto"/>
          </w:tcPr>
          <w:p w14:paraId="0873EAA2" w14:textId="77777777" w:rsidR="00955939" w:rsidRPr="00C632BC" w:rsidRDefault="00955939" w:rsidP="00C632BC">
            <w:pPr>
              <w:spacing w:after="0" w:line="276" w:lineRule="auto"/>
              <w:rPr>
                <w:rFonts w:ascii="Times New Roman" w:hAnsi="Times New Roman" w:cs="Times New Roman"/>
                <w:b/>
                <w:sz w:val="24"/>
                <w:szCs w:val="24"/>
              </w:rPr>
            </w:pPr>
          </w:p>
        </w:tc>
        <w:tc>
          <w:tcPr>
            <w:tcW w:w="2002" w:type="pct"/>
            <w:shd w:val="clear" w:color="auto" w:fill="auto"/>
          </w:tcPr>
          <w:p w14:paraId="61FD0697" w14:textId="77777777" w:rsidR="00955939" w:rsidRPr="00C632BC" w:rsidRDefault="00955939" w:rsidP="00C632BC">
            <w:pPr>
              <w:spacing w:after="0" w:line="276" w:lineRule="auto"/>
              <w:rPr>
                <w:rFonts w:ascii="Times New Roman" w:eastAsia="Times New Roman" w:hAnsi="Times New Roman" w:cs="Times New Roman"/>
                <w:bCs/>
                <w:sz w:val="24"/>
                <w:szCs w:val="24"/>
                <w:lang w:eastAsia="en-GB"/>
              </w:rPr>
            </w:pPr>
            <w:r w:rsidRPr="00C632BC">
              <w:rPr>
                <w:rFonts w:ascii="Times New Roman" w:eastAsia="Times New Roman" w:hAnsi="Times New Roman" w:cs="Times New Roman"/>
                <w:bCs/>
                <w:sz w:val="24"/>
                <w:szCs w:val="24"/>
                <w:lang w:eastAsia="en-GB"/>
              </w:rPr>
              <w:t>Ilgalaikio materialiojo turto vertės nusidėvėjimo sąnaudos</w:t>
            </w:r>
          </w:p>
        </w:tc>
        <w:tc>
          <w:tcPr>
            <w:tcW w:w="712" w:type="pct"/>
            <w:shd w:val="clear" w:color="auto" w:fill="auto"/>
          </w:tcPr>
          <w:p w14:paraId="42F2C278" w14:textId="4E86F807"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14 883,</w:t>
            </w:r>
            <w:r w:rsidR="00955939" w:rsidRPr="00C632BC">
              <w:rPr>
                <w:rFonts w:ascii="Times New Roman" w:eastAsia="Times New Roman" w:hAnsi="Times New Roman" w:cs="Times New Roman"/>
                <w:sz w:val="24"/>
                <w:szCs w:val="24"/>
                <w:lang w:eastAsia="en-GB"/>
              </w:rPr>
              <w:t>04</w:t>
            </w:r>
          </w:p>
        </w:tc>
      </w:tr>
      <w:tr w:rsidR="00C632BC" w:rsidRPr="00C632BC" w14:paraId="423EA70A" w14:textId="77777777" w:rsidTr="00B20602">
        <w:tc>
          <w:tcPr>
            <w:tcW w:w="1499" w:type="pct"/>
            <w:shd w:val="clear" w:color="auto" w:fill="auto"/>
          </w:tcPr>
          <w:p w14:paraId="1252B506" w14:textId="77777777" w:rsidR="00955939" w:rsidRPr="00C632BC" w:rsidRDefault="00955939" w:rsidP="00C632BC">
            <w:pPr>
              <w:spacing w:after="0" w:line="276" w:lineRule="auto"/>
              <w:rPr>
                <w:rFonts w:ascii="Times New Roman" w:hAnsi="Times New Roman" w:cs="Times New Roman"/>
                <w:b/>
                <w:sz w:val="24"/>
                <w:szCs w:val="24"/>
              </w:rPr>
            </w:pPr>
          </w:p>
        </w:tc>
        <w:tc>
          <w:tcPr>
            <w:tcW w:w="786" w:type="pct"/>
            <w:shd w:val="clear" w:color="auto" w:fill="auto"/>
          </w:tcPr>
          <w:p w14:paraId="09F75CE8" w14:textId="77777777" w:rsidR="00955939" w:rsidRPr="00C632BC" w:rsidRDefault="00955939" w:rsidP="00C632BC">
            <w:pPr>
              <w:spacing w:after="0" w:line="276" w:lineRule="auto"/>
              <w:rPr>
                <w:rFonts w:ascii="Times New Roman" w:hAnsi="Times New Roman" w:cs="Times New Roman"/>
                <w:b/>
                <w:sz w:val="24"/>
                <w:szCs w:val="24"/>
              </w:rPr>
            </w:pPr>
          </w:p>
        </w:tc>
        <w:tc>
          <w:tcPr>
            <w:tcW w:w="2002" w:type="pct"/>
            <w:shd w:val="clear" w:color="auto" w:fill="auto"/>
          </w:tcPr>
          <w:p w14:paraId="71B3ECD2" w14:textId="77777777" w:rsidR="00955939" w:rsidRPr="00C632BC" w:rsidRDefault="00955939" w:rsidP="00C632BC">
            <w:pPr>
              <w:spacing w:after="0" w:line="276" w:lineRule="auto"/>
              <w:rPr>
                <w:rFonts w:ascii="Times New Roman" w:eastAsia="Times New Roman" w:hAnsi="Times New Roman" w:cs="Times New Roman"/>
                <w:bCs/>
                <w:sz w:val="24"/>
                <w:szCs w:val="24"/>
                <w:lang w:eastAsia="en-GB"/>
              </w:rPr>
            </w:pPr>
            <w:r w:rsidRPr="00C632BC">
              <w:rPr>
                <w:rFonts w:ascii="Times New Roman" w:eastAsia="Times New Roman" w:hAnsi="Times New Roman" w:cs="Times New Roman"/>
                <w:bCs/>
                <w:sz w:val="24"/>
                <w:szCs w:val="24"/>
                <w:lang w:eastAsia="en-GB"/>
              </w:rPr>
              <w:t>Veiklos mokesčių sąnaudos</w:t>
            </w:r>
          </w:p>
        </w:tc>
        <w:tc>
          <w:tcPr>
            <w:tcW w:w="712" w:type="pct"/>
            <w:shd w:val="clear" w:color="auto" w:fill="auto"/>
          </w:tcPr>
          <w:p w14:paraId="1E912B81" w14:textId="34A549BE"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5 000,</w:t>
            </w:r>
            <w:r w:rsidR="00955939" w:rsidRPr="00C632BC">
              <w:rPr>
                <w:rFonts w:ascii="Times New Roman" w:hAnsi="Times New Roman" w:cs="Times New Roman"/>
                <w:sz w:val="24"/>
                <w:szCs w:val="24"/>
              </w:rPr>
              <w:t>00</w:t>
            </w:r>
          </w:p>
        </w:tc>
      </w:tr>
      <w:tr w:rsidR="00C632BC" w:rsidRPr="00C632BC" w14:paraId="551302AF" w14:textId="77777777" w:rsidTr="00B20602">
        <w:tc>
          <w:tcPr>
            <w:tcW w:w="1499" w:type="pct"/>
            <w:shd w:val="clear" w:color="auto" w:fill="auto"/>
          </w:tcPr>
          <w:p w14:paraId="789B06CB" w14:textId="77777777" w:rsidR="00955939" w:rsidRPr="00C632BC" w:rsidRDefault="00955939" w:rsidP="00C632BC">
            <w:pPr>
              <w:spacing w:after="0" w:line="276" w:lineRule="auto"/>
              <w:rPr>
                <w:rFonts w:ascii="Times New Roman" w:hAnsi="Times New Roman" w:cs="Times New Roman"/>
                <w:b/>
                <w:sz w:val="24"/>
                <w:szCs w:val="24"/>
              </w:rPr>
            </w:pPr>
          </w:p>
        </w:tc>
        <w:tc>
          <w:tcPr>
            <w:tcW w:w="786" w:type="pct"/>
            <w:shd w:val="clear" w:color="auto" w:fill="auto"/>
          </w:tcPr>
          <w:p w14:paraId="6E60839E" w14:textId="77777777" w:rsidR="00955939" w:rsidRPr="00C632BC" w:rsidRDefault="00955939" w:rsidP="00C632BC">
            <w:pPr>
              <w:spacing w:after="0" w:line="276" w:lineRule="auto"/>
              <w:rPr>
                <w:rFonts w:ascii="Times New Roman" w:hAnsi="Times New Roman" w:cs="Times New Roman"/>
                <w:b/>
                <w:sz w:val="24"/>
                <w:szCs w:val="24"/>
              </w:rPr>
            </w:pPr>
          </w:p>
        </w:tc>
        <w:tc>
          <w:tcPr>
            <w:tcW w:w="2002" w:type="pct"/>
            <w:shd w:val="clear" w:color="auto" w:fill="auto"/>
          </w:tcPr>
          <w:p w14:paraId="07A63791" w14:textId="77777777" w:rsidR="00955939" w:rsidRPr="00C632BC" w:rsidRDefault="00955939" w:rsidP="00C632BC">
            <w:pPr>
              <w:spacing w:after="0" w:line="276" w:lineRule="auto"/>
              <w:rPr>
                <w:rFonts w:ascii="Times New Roman" w:hAnsi="Times New Roman" w:cs="Times New Roman"/>
                <w:sz w:val="24"/>
                <w:szCs w:val="24"/>
              </w:rPr>
            </w:pPr>
            <w:r w:rsidRPr="00C632BC">
              <w:rPr>
                <w:rFonts w:ascii="Times New Roman" w:eastAsia="Times New Roman" w:hAnsi="Times New Roman" w:cs="Times New Roman"/>
                <w:bCs/>
                <w:sz w:val="24"/>
                <w:szCs w:val="24"/>
                <w:lang w:eastAsia="en-GB"/>
              </w:rPr>
              <w:t>Kitos bendrosios ir administracinės sąnaudos</w:t>
            </w:r>
          </w:p>
        </w:tc>
        <w:tc>
          <w:tcPr>
            <w:tcW w:w="712" w:type="pct"/>
            <w:shd w:val="clear" w:color="auto" w:fill="auto"/>
          </w:tcPr>
          <w:p w14:paraId="0EAE7033" w14:textId="440AC73A"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2 160,</w:t>
            </w:r>
            <w:r w:rsidR="00955939" w:rsidRPr="00C632BC">
              <w:rPr>
                <w:rFonts w:ascii="Times New Roman" w:hAnsi="Times New Roman" w:cs="Times New Roman"/>
                <w:sz w:val="24"/>
                <w:szCs w:val="24"/>
              </w:rPr>
              <w:t>00</w:t>
            </w:r>
          </w:p>
        </w:tc>
      </w:tr>
      <w:tr w:rsidR="00C632BC" w:rsidRPr="00C632BC" w14:paraId="372C8B93" w14:textId="77777777" w:rsidTr="00B20602">
        <w:tc>
          <w:tcPr>
            <w:tcW w:w="1499" w:type="pct"/>
            <w:shd w:val="clear" w:color="auto" w:fill="auto"/>
          </w:tcPr>
          <w:p w14:paraId="555AC937" w14:textId="77777777" w:rsidR="00955939" w:rsidRPr="00C632BC" w:rsidRDefault="00955939" w:rsidP="00C632BC">
            <w:pPr>
              <w:spacing w:after="0" w:line="276" w:lineRule="auto"/>
              <w:rPr>
                <w:rFonts w:ascii="Times New Roman" w:hAnsi="Times New Roman" w:cs="Times New Roman"/>
                <w:b/>
                <w:sz w:val="24"/>
                <w:szCs w:val="24"/>
              </w:rPr>
            </w:pPr>
          </w:p>
        </w:tc>
        <w:tc>
          <w:tcPr>
            <w:tcW w:w="786" w:type="pct"/>
            <w:shd w:val="clear" w:color="auto" w:fill="auto"/>
          </w:tcPr>
          <w:p w14:paraId="16E6346D" w14:textId="77777777" w:rsidR="00955939" w:rsidRPr="00C632BC" w:rsidRDefault="00955939" w:rsidP="00C632BC">
            <w:pPr>
              <w:spacing w:after="0" w:line="276" w:lineRule="auto"/>
              <w:rPr>
                <w:rFonts w:ascii="Times New Roman" w:hAnsi="Times New Roman" w:cs="Times New Roman"/>
                <w:b/>
                <w:sz w:val="24"/>
                <w:szCs w:val="24"/>
              </w:rPr>
            </w:pPr>
          </w:p>
        </w:tc>
        <w:tc>
          <w:tcPr>
            <w:tcW w:w="2002" w:type="pct"/>
            <w:shd w:val="clear" w:color="auto" w:fill="auto"/>
          </w:tcPr>
          <w:p w14:paraId="1875ED3A" w14:textId="77777777" w:rsidR="00955939" w:rsidRPr="00C632BC" w:rsidRDefault="00955939"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Palūkanų sąnaudos</w:t>
            </w:r>
          </w:p>
        </w:tc>
        <w:tc>
          <w:tcPr>
            <w:tcW w:w="712" w:type="pct"/>
            <w:shd w:val="clear" w:color="auto" w:fill="auto"/>
          </w:tcPr>
          <w:p w14:paraId="7F1A8350" w14:textId="51012996"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700,</w:t>
            </w:r>
            <w:r w:rsidR="00955939" w:rsidRPr="00C632BC">
              <w:rPr>
                <w:rFonts w:ascii="Times New Roman" w:hAnsi="Times New Roman" w:cs="Times New Roman"/>
                <w:sz w:val="24"/>
                <w:szCs w:val="24"/>
              </w:rPr>
              <w:t>00</w:t>
            </w:r>
          </w:p>
        </w:tc>
      </w:tr>
      <w:tr w:rsidR="00C632BC" w:rsidRPr="00C632BC" w14:paraId="01F7F3E1" w14:textId="77777777" w:rsidTr="00B20602">
        <w:tc>
          <w:tcPr>
            <w:tcW w:w="1499" w:type="pct"/>
            <w:shd w:val="clear" w:color="auto" w:fill="D9D9D9" w:themeFill="background1" w:themeFillShade="D9"/>
          </w:tcPr>
          <w:p w14:paraId="42F35574"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pajamų</w:t>
            </w:r>
          </w:p>
        </w:tc>
        <w:tc>
          <w:tcPr>
            <w:tcW w:w="786" w:type="pct"/>
            <w:shd w:val="clear" w:color="auto" w:fill="D9D9D9" w:themeFill="background1" w:themeFillShade="D9"/>
          </w:tcPr>
          <w:p w14:paraId="0C220ED2" w14:textId="34E63716" w:rsidR="00955939" w:rsidRPr="00C632BC" w:rsidRDefault="00024C22" w:rsidP="00C632BC">
            <w:pPr>
              <w:spacing w:after="0" w:line="276" w:lineRule="auto"/>
              <w:rPr>
                <w:rFonts w:ascii="Times New Roman" w:hAnsi="Times New Roman" w:cs="Times New Roman"/>
                <w:b/>
                <w:sz w:val="24"/>
                <w:szCs w:val="24"/>
              </w:rPr>
            </w:pPr>
            <w:r w:rsidRPr="00C632BC">
              <w:rPr>
                <w:rFonts w:ascii="Times New Roman" w:eastAsia="Times New Roman" w:hAnsi="Times New Roman" w:cs="Times New Roman"/>
                <w:b/>
                <w:sz w:val="24"/>
                <w:szCs w:val="24"/>
                <w:lang w:eastAsia="en-GB"/>
              </w:rPr>
              <w:t>1 015 480,</w:t>
            </w:r>
            <w:r w:rsidR="00ED66CF" w:rsidRPr="00C632BC">
              <w:rPr>
                <w:rFonts w:ascii="Times New Roman" w:eastAsia="Times New Roman" w:hAnsi="Times New Roman" w:cs="Times New Roman"/>
                <w:b/>
                <w:sz w:val="24"/>
                <w:szCs w:val="24"/>
                <w:lang w:eastAsia="en-GB"/>
              </w:rPr>
              <w:t>00</w:t>
            </w:r>
          </w:p>
        </w:tc>
        <w:tc>
          <w:tcPr>
            <w:tcW w:w="2002" w:type="pct"/>
            <w:shd w:val="clear" w:color="auto" w:fill="D9D9D9" w:themeFill="background1" w:themeFillShade="D9"/>
          </w:tcPr>
          <w:p w14:paraId="119F534D"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sąnaudų</w:t>
            </w:r>
          </w:p>
        </w:tc>
        <w:tc>
          <w:tcPr>
            <w:tcW w:w="712" w:type="pct"/>
            <w:shd w:val="clear" w:color="auto" w:fill="D9D9D9" w:themeFill="background1" w:themeFillShade="D9"/>
          </w:tcPr>
          <w:p w14:paraId="7105AE2D" w14:textId="515FF394" w:rsidR="00955939" w:rsidRPr="00B20602" w:rsidRDefault="00024C22" w:rsidP="00B20602">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748 705,</w:t>
            </w:r>
            <w:r w:rsidR="001A571B" w:rsidRPr="00C632BC">
              <w:rPr>
                <w:rFonts w:ascii="Times New Roman" w:hAnsi="Times New Roman" w:cs="Times New Roman"/>
                <w:b/>
                <w:bCs/>
                <w:sz w:val="24"/>
                <w:szCs w:val="24"/>
              </w:rPr>
              <w:t>62</w:t>
            </w:r>
          </w:p>
        </w:tc>
      </w:tr>
      <w:tr w:rsidR="00C632BC" w:rsidRPr="00C632BC" w14:paraId="0C71388F" w14:textId="77777777" w:rsidTr="00B20602">
        <w:tc>
          <w:tcPr>
            <w:tcW w:w="1499" w:type="pct"/>
            <w:shd w:val="clear" w:color="auto" w:fill="D9D9D9" w:themeFill="background1" w:themeFillShade="D9"/>
          </w:tcPr>
          <w:p w14:paraId="2053B836"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Pelnas (nuostolis)</w:t>
            </w:r>
          </w:p>
        </w:tc>
        <w:tc>
          <w:tcPr>
            <w:tcW w:w="786" w:type="pct"/>
            <w:shd w:val="clear" w:color="auto" w:fill="auto"/>
          </w:tcPr>
          <w:p w14:paraId="46CEAF4F" w14:textId="3FA04151"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266 774,</w:t>
            </w:r>
            <w:r w:rsidR="001A571B" w:rsidRPr="00C632BC">
              <w:rPr>
                <w:rFonts w:ascii="Times New Roman" w:hAnsi="Times New Roman" w:cs="Times New Roman"/>
                <w:sz w:val="24"/>
                <w:szCs w:val="24"/>
              </w:rPr>
              <w:t>38</w:t>
            </w:r>
          </w:p>
        </w:tc>
        <w:tc>
          <w:tcPr>
            <w:tcW w:w="2002" w:type="pct"/>
            <w:shd w:val="clear" w:color="auto" w:fill="auto"/>
          </w:tcPr>
          <w:p w14:paraId="02284351" w14:textId="77777777" w:rsidR="00955939" w:rsidRPr="00C632BC" w:rsidRDefault="00955939" w:rsidP="00C632BC">
            <w:pPr>
              <w:spacing w:after="0" w:line="276" w:lineRule="auto"/>
              <w:rPr>
                <w:rFonts w:ascii="Times New Roman" w:hAnsi="Times New Roman" w:cs="Times New Roman"/>
                <w:b/>
                <w:sz w:val="24"/>
                <w:szCs w:val="24"/>
              </w:rPr>
            </w:pPr>
          </w:p>
        </w:tc>
        <w:tc>
          <w:tcPr>
            <w:tcW w:w="712" w:type="pct"/>
            <w:shd w:val="clear" w:color="auto" w:fill="auto"/>
          </w:tcPr>
          <w:p w14:paraId="5DAB3731" w14:textId="77777777" w:rsidR="00955939" w:rsidRPr="00C632BC" w:rsidRDefault="00955939" w:rsidP="00C632BC">
            <w:pPr>
              <w:spacing w:after="0" w:line="276" w:lineRule="auto"/>
              <w:rPr>
                <w:rFonts w:ascii="Times New Roman" w:hAnsi="Times New Roman" w:cs="Times New Roman"/>
                <w:b/>
                <w:sz w:val="24"/>
                <w:szCs w:val="24"/>
              </w:rPr>
            </w:pPr>
          </w:p>
        </w:tc>
      </w:tr>
      <w:tr w:rsidR="00C632BC" w:rsidRPr="00C632BC" w14:paraId="530EF721" w14:textId="77777777" w:rsidTr="00B20602">
        <w:tc>
          <w:tcPr>
            <w:tcW w:w="1499" w:type="pct"/>
            <w:shd w:val="clear" w:color="auto" w:fill="D9D9D9" w:themeFill="background1" w:themeFillShade="D9"/>
          </w:tcPr>
          <w:p w14:paraId="6E9383B0"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Pelno mokestis</w:t>
            </w:r>
          </w:p>
        </w:tc>
        <w:tc>
          <w:tcPr>
            <w:tcW w:w="786" w:type="pct"/>
            <w:shd w:val="clear" w:color="auto" w:fill="auto"/>
          </w:tcPr>
          <w:p w14:paraId="2C2FEA8E" w14:textId="330F2B63"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40 016,</w:t>
            </w:r>
            <w:r w:rsidR="001A571B" w:rsidRPr="00C632BC">
              <w:rPr>
                <w:rFonts w:ascii="Times New Roman" w:hAnsi="Times New Roman" w:cs="Times New Roman"/>
                <w:sz w:val="24"/>
                <w:szCs w:val="24"/>
              </w:rPr>
              <w:t>16</w:t>
            </w:r>
          </w:p>
        </w:tc>
        <w:tc>
          <w:tcPr>
            <w:tcW w:w="2002" w:type="pct"/>
            <w:shd w:val="clear" w:color="auto" w:fill="auto"/>
          </w:tcPr>
          <w:p w14:paraId="4546078D" w14:textId="77777777" w:rsidR="00955939" w:rsidRPr="00C632BC" w:rsidRDefault="00955939" w:rsidP="00C632BC">
            <w:pPr>
              <w:spacing w:after="0" w:line="276" w:lineRule="auto"/>
              <w:rPr>
                <w:rFonts w:ascii="Times New Roman" w:hAnsi="Times New Roman" w:cs="Times New Roman"/>
                <w:b/>
                <w:sz w:val="24"/>
                <w:szCs w:val="24"/>
              </w:rPr>
            </w:pPr>
          </w:p>
        </w:tc>
        <w:tc>
          <w:tcPr>
            <w:tcW w:w="712" w:type="pct"/>
            <w:shd w:val="clear" w:color="auto" w:fill="auto"/>
          </w:tcPr>
          <w:p w14:paraId="2A9C8E61" w14:textId="77777777" w:rsidR="00955939" w:rsidRPr="00C632BC" w:rsidRDefault="00955939" w:rsidP="00C632BC">
            <w:pPr>
              <w:spacing w:after="0" w:line="276" w:lineRule="auto"/>
              <w:rPr>
                <w:rFonts w:ascii="Times New Roman" w:hAnsi="Times New Roman" w:cs="Times New Roman"/>
                <w:b/>
                <w:sz w:val="24"/>
                <w:szCs w:val="24"/>
              </w:rPr>
            </w:pPr>
          </w:p>
        </w:tc>
      </w:tr>
      <w:tr w:rsidR="00C632BC" w:rsidRPr="00C632BC" w14:paraId="4880581F" w14:textId="77777777" w:rsidTr="00B20602">
        <w:tc>
          <w:tcPr>
            <w:tcW w:w="1499" w:type="pct"/>
            <w:shd w:val="clear" w:color="auto" w:fill="D9D9D9" w:themeFill="background1" w:themeFillShade="D9"/>
          </w:tcPr>
          <w:p w14:paraId="002B894E" w14:textId="77777777" w:rsidR="00955939" w:rsidRPr="00C632BC" w:rsidRDefault="00955939"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Grynasis pelnas</w:t>
            </w:r>
          </w:p>
        </w:tc>
        <w:tc>
          <w:tcPr>
            <w:tcW w:w="786" w:type="pct"/>
            <w:shd w:val="clear" w:color="auto" w:fill="auto"/>
          </w:tcPr>
          <w:p w14:paraId="213F206C" w14:textId="0EF87B3F" w:rsidR="00955939" w:rsidRPr="00C632BC" w:rsidRDefault="00024C22"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226 758,</w:t>
            </w:r>
            <w:r w:rsidR="001A571B" w:rsidRPr="00C632BC">
              <w:rPr>
                <w:rFonts w:ascii="Times New Roman" w:hAnsi="Times New Roman" w:cs="Times New Roman"/>
                <w:sz w:val="24"/>
                <w:szCs w:val="24"/>
              </w:rPr>
              <w:t>22</w:t>
            </w:r>
          </w:p>
        </w:tc>
        <w:tc>
          <w:tcPr>
            <w:tcW w:w="2002" w:type="pct"/>
            <w:shd w:val="clear" w:color="auto" w:fill="auto"/>
          </w:tcPr>
          <w:p w14:paraId="0DCB93B9" w14:textId="77777777" w:rsidR="00955939" w:rsidRPr="00C632BC" w:rsidRDefault="00955939" w:rsidP="00C632BC">
            <w:pPr>
              <w:spacing w:after="0" w:line="276" w:lineRule="auto"/>
              <w:rPr>
                <w:rFonts w:ascii="Times New Roman" w:hAnsi="Times New Roman" w:cs="Times New Roman"/>
                <w:b/>
                <w:sz w:val="24"/>
                <w:szCs w:val="24"/>
              </w:rPr>
            </w:pPr>
          </w:p>
        </w:tc>
        <w:tc>
          <w:tcPr>
            <w:tcW w:w="712" w:type="pct"/>
            <w:shd w:val="clear" w:color="auto" w:fill="auto"/>
          </w:tcPr>
          <w:p w14:paraId="55EEE2D1" w14:textId="77777777" w:rsidR="00955939" w:rsidRPr="00C632BC" w:rsidRDefault="00955939" w:rsidP="00C632BC">
            <w:pPr>
              <w:spacing w:after="0" w:line="276" w:lineRule="auto"/>
              <w:rPr>
                <w:rFonts w:ascii="Times New Roman" w:hAnsi="Times New Roman" w:cs="Times New Roman"/>
                <w:b/>
                <w:sz w:val="24"/>
                <w:szCs w:val="24"/>
              </w:rPr>
            </w:pPr>
          </w:p>
        </w:tc>
      </w:tr>
    </w:tbl>
    <w:p w14:paraId="7EC18230" w14:textId="77777777" w:rsidR="0062283D" w:rsidRPr="00B20602" w:rsidRDefault="0062283D" w:rsidP="00B20602">
      <w:pPr>
        <w:spacing w:after="0" w:line="276" w:lineRule="auto"/>
        <w:rPr>
          <w:rFonts w:ascii="Times New Roman" w:hAnsi="Times New Roman" w:cs="Times New Roman"/>
          <w:sz w:val="24"/>
          <w:szCs w:val="24"/>
        </w:rPr>
      </w:pPr>
    </w:p>
    <w:p w14:paraId="60AC5EFA" w14:textId="77777777" w:rsidR="00A869DC" w:rsidRPr="00C632BC" w:rsidRDefault="00A869DC"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1417"/>
        <w:gridCol w:w="3968"/>
        <w:gridCol w:w="1411"/>
      </w:tblGrid>
      <w:tr w:rsidR="00C632BC" w:rsidRPr="00C632BC" w14:paraId="0B3F8F63" w14:textId="77777777" w:rsidTr="002A150C">
        <w:tc>
          <w:tcPr>
            <w:tcW w:w="1571" w:type="pct"/>
            <w:shd w:val="clear" w:color="auto" w:fill="D9D9D9" w:themeFill="background1" w:themeFillShade="D9"/>
          </w:tcPr>
          <w:p w14:paraId="4FC47A41" w14:textId="77777777" w:rsidR="00A869DC" w:rsidRPr="00C632BC" w:rsidRDefault="00A869DC"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Turtas</w:t>
            </w:r>
          </w:p>
        </w:tc>
        <w:tc>
          <w:tcPr>
            <w:tcW w:w="715" w:type="pct"/>
            <w:shd w:val="clear" w:color="auto" w:fill="D9D9D9" w:themeFill="background1" w:themeFillShade="D9"/>
          </w:tcPr>
          <w:p w14:paraId="3F92FCDC" w14:textId="77777777" w:rsidR="00A869DC" w:rsidRPr="00C632BC" w:rsidRDefault="00A869DC"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Suma, Eur</w:t>
            </w:r>
          </w:p>
        </w:tc>
        <w:tc>
          <w:tcPr>
            <w:tcW w:w="2002" w:type="pct"/>
            <w:shd w:val="clear" w:color="auto" w:fill="D9D9D9" w:themeFill="background1" w:themeFillShade="D9"/>
          </w:tcPr>
          <w:p w14:paraId="04FB5752" w14:textId="77777777" w:rsidR="00A869DC" w:rsidRPr="00C632BC" w:rsidRDefault="00A869DC"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Nuosavas kapitalas ir įsipareigojimai</w:t>
            </w:r>
          </w:p>
        </w:tc>
        <w:tc>
          <w:tcPr>
            <w:tcW w:w="712" w:type="pct"/>
            <w:shd w:val="clear" w:color="auto" w:fill="D9D9D9" w:themeFill="background1" w:themeFillShade="D9"/>
          </w:tcPr>
          <w:p w14:paraId="39519EA2" w14:textId="77777777" w:rsidR="00A869DC" w:rsidRPr="00C632BC" w:rsidRDefault="00A869DC"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Suma, Eur</w:t>
            </w:r>
          </w:p>
        </w:tc>
      </w:tr>
      <w:tr w:rsidR="00C632BC" w:rsidRPr="00C632BC" w14:paraId="39B9F417" w14:textId="77777777" w:rsidTr="002A150C">
        <w:tc>
          <w:tcPr>
            <w:tcW w:w="1571" w:type="pct"/>
            <w:shd w:val="clear" w:color="auto" w:fill="F2F2F2" w:themeFill="background1" w:themeFillShade="F2"/>
          </w:tcPr>
          <w:p w14:paraId="206C76F9" w14:textId="77777777" w:rsidR="00A869DC" w:rsidRPr="00C632BC" w:rsidRDefault="00A869DC" w:rsidP="00C632BC">
            <w:pPr>
              <w:spacing w:after="0" w:line="276" w:lineRule="auto"/>
              <w:rPr>
                <w:rFonts w:ascii="Times New Roman" w:hAnsi="Times New Roman" w:cs="Times New Roman"/>
                <w:b/>
                <w:i/>
                <w:sz w:val="24"/>
                <w:szCs w:val="24"/>
              </w:rPr>
            </w:pPr>
            <w:r w:rsidRPr="00C632BC">
              <w:rPr>
                <w:rFonts w:ascii="Times New Roman" w:hAnsi="Times New Roman" w:cs="Times New Roman"/>
                <w:b/>
                <w:i/>
                <w:sz w:val="24"/>
                <w:szCs w:val="24"/>
              </w:rPr>
              <w:t>Ilgalaikis turtas</w:t>
            </w:r>
          </w:p>
        </w:tc>
        <w:tc>
          <w:tcPr>
            <w:tcW w:w="715" w:type="pct"/>
            <w:shd w:val="clear" w:color="auto" w:fill="F2F2F2" w:themeFill="background1" w:themeFillShade="F2"/>
          </w:tcPr>
          <w:p w14:paraId="7C1CF629" w14:textId="77777777" w:rsidR="00A869DC" w:rsidRPr="00C632BC" w:rsidRDefault="00A869DC" w:rsidP="00C632BC">
            <w:pPr>
              <w:spacing w:after="0" w:line="276" w:lineRule="auto"/>
              <w:rPr>
                <w:rFonts w:ascii="Times New Roman" w:hAnsi="Times New Roman" w:cs="Times New Roman"/>
                <w:b/>
                <w:i/>
                <w:sz w:val="24"/>
                <w:szCs w:val="24"/>
              </w:rPr>
            </w:pPr>
          </w:p>
        </w:tc>
        <w:tc>
          <w:tcPr>
            <w:tcW w:w="2002" w:type="pct"/>
            <w:shd w:val="clear" w:color="auto" w:fill="F2F2F2" w:themeFill="background1" w:themeFillShade="F2"/>
          </w:tcPr>
          <w:p w14:paraId="7E1C7C93" w14:textId="77777777" w:rsidR="00A869DC" w:rsidRPr="00C632BC" w:rsidRDefault="00A869DC" w:rsidP="00C632BC">
            <w:pPr>
              <w:spacing w:after="0" w:line="276" w:lineRule="auto"/>
              <w:rPr>
                <w:rFonts w:ascii="Times New Roman" w:hAnsi="Times New Roman" w:cs="Times New Roman"/>
                <w:b/>
                <w:i/>
                <w:sz w:val="24"/>
                <w:szCs w:val="24"/>
              </w:rPr>
            </w:pPr>
            <w:r w:rsidRPr="00C632BC">
              <w:rPr>
                <w:rFonts w:ascii="Times New Roman" w:hAnsi="Times New Roman" w:cs="Times New Roman"/>
                <w:b/>
                <w:i/>
                <w:sz w:val="24"/>
                <w:szCs w:val="24"/>
              </w:rPr>
              <w:t>Nuosavas kapitalas</w:t>
            </w:r>
          </w:p>
        </w:tc>
        <w:tc>
          <w:tcPr>
            <w:tcW w:w="712" w:type="pct"/>
            <w:shd w:val="clear" w:color="auto" w:fill="F2F2F2" w:themeFill="background1" w:themeFillShade="F2"/>
          </w:tcPr>
          <w:p w14:paraId="25E41302" w14:textId="77777777" w:rsidR="00A869DC" w:rsidRPr="00C632BC" w:rsidRDefault="00A869DC" w:rsidP="00C632BC">
            <w:pPr>
              <w:spacing w:after="0" w:line="276" w:lineRule="auto"/>
              <w:rPr>
                <w:rFonts w:ascii="Times New Roman" w:hAnsi="Times New Roman" w:cs="Times New Roman"/>
                <w:b/>
                <w:sz w:val="24"/>
                <w:szCs w:val="24"/>
              </w:rPr>
            </w:pPr>
          </w:p>
        </w:tc>
      </w:tr>
      <w:tr w:rsidR="00C632BC" w:rsidRPr="00C632BC" w14:paraId="524E240D" w14:textId="77777777" w:rsidTr="002A150C">
        <w:tc>
          <w:tcPr>
            <w:tcW w:w="1571" w:type="pct"/>
            <w:shd w:val="clear" w:color="auto" w:fill="auto"/>
          </w:tcPr>
          <w:p w14:paraId="2DD5F152" w14:textId="77777777" w:rsidR="00A869DC" w:rsidRPr="00C632BC" w:rsidRDefault="00B60A91" w:rsidP="00C632BC">
            <w:pPr>
              <w:spacing w:after="0" w:line="276" w:lineRule="auto"/>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Pastatai</w:t>
            </w:r>
          </w:p>
        </w:tc>
        <w:tc>
          <w:tcPr>
            <w:tcW w:w="715" w:type="pct"/>
            <w:shd w:val="clear" w:color="auto" w:fill="auto"/>
          </w:tcPr>
          <w:p w14:paraId="03979DE6" w14:textId="4F399426" w:rsidR="00A869DC" w:rsidRPr="00C632BC" w:rsidRDefault="00402744"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200 000,</w:t>
            </w:r>
            <w:r w:rsidR="0094406E" w:rsidRPr="00C632BC">
              <w:rPr>
                <w:rFonts w:ascii="Times New Roman" w:eastAsia="Times New Roman" w:hAnsi="Times New Roman" w:cs="Times New Roman"/>
                <w:sz w:val="24"/>
                <w:szCs w:val="24"/>
                <w:lang w:eastAsia="en-GB"/>
              </w:rPr>
              <w:t>00</w:t>
            </w:r>
          </w:p>
        </w:tc>
        <w:tc>
          <w:tcPr>
            <w:tcW w:w="2002" w:type="pct"/>
            <w:shd w:val="clear" w:color="auto" w:fill="auto"/>
          </w:tcPr>
          <w:p w14:paraId="6A91427D" w14:textId="77777777" w:rsidR="00A869DC" w:rsidRPr="00C632BC" w:rsidRDefault="00741BDA" w:rsidP="00C632BC">
            <w:pPr>
              <w:spacing w:after="0" w:line="276" w:lineRule="auto"/>
              <w:rPr>
                <w:rFonts w:ascii="Times New Roman" w:hAnsi="Times New Roman" w:cs="Times New Roman"/>
                <w:sz w:val="24"/>
                <w:szCs w:val="24"/>
              </w:rPr>
            </w:pPr>
            <w:r w:rsidRPr="00C632BC">
              <w:rPr>
                <w:rFonts w:ascii="Times New Roman" w:eastAsia="Times New Roman" w:hAnsi="Times New Roman" w:cs="Times New Roman"/>
                <w:sz w:val="23"/>
                <w:szCs w:val="23"/>
                <w:lang w:eastAsia="en-GB"/>
              </w:rPr>
              <w:t xml:space="preserve">Įstatinis pasirašytasis kapitalas </w:t>
            </w:r>
          </w:p>
        </w:tc>
        <w:tc>
          <w:tcPr>
            <w:tcW w:w="712" w:type="pct"/>
            <w:shd w:val="clear" w:color="auto" w:fill="auto"/>
          </w:tcPr>
          <w:p w14:paraId="61B0AF9E" w14:textId="4F0234A5" w:rsidR="00A869DC"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305 000,</w:t>
            </w:r>
            <w:r w:rsidR="009C274F" w:rsidRPr="00C632BC">
              <w:rPr>
                <w:rFonts w:ascii="Times New Roman" w:eastAsia="Times New Roman" w:hAnsi="Times New Roman" w:cs="Times New Roman"/>
                <w:sz w:val="24"/>
                <w:szCs w:val="24"/>
                <w:lang w:eastAsia="en-GB"/>
              </w:rPr>
              <w:t>00</w:t>
            </w:r>
          </w:p>
        </w:tc>
      </w:tr>
      <w:tr w:rsidR="00C632BC" w:rsidRPr="00C632BC" w14:paraId="49B94839" w14:textId="77777777" w:rsidTr="002A150C">
        <w:tc>
          <w:tcPr>
            <w:tcW w:w="1571" w:type="pct"/>
            <w:shd w:val="clear" w:color="auto" w:fill="auto"/>
          </w:tcPr>
          <w:p w14:paraId="1AC9F6E5" w14:textId="77777777" w:rsidR="00A869DC" w:rsidRPr="00C632BC" w:rsidRDefault="00B60A91" w:rsidP="00C632BC">
            <w:pPr>
              <w:spacing w:after="0" w:line="276" w:lineRule="auto"/>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Pastatų įsigijimo savikainos nusidėvėjimas (-)</w:t>
            </w:r>
          </w:p>
        </w:tc>
        <w:tc>
          <w:tcPr>
            <w:tcW w:w="715" w:type="pct"/>
            <w:shd w:val="clear" w:color="auto" w:fill="auto"/>
          </w:tcPr>
          <w:p w14:paraId="51115F72" w14:textId="3FF4BEFF" w:rsidR="00A869DC" w:rsidRPr="00C632BC" w:rsidRDefault="000F143A"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w:t>
            </w:r>
            <w:r w:rsidR="00402744" w:rsidRPr="00C632BC">
              <w:rPr>
                <w:rFonts w:ascii="Times New Roman" w:eastAsia="Times New Roman" w:hAnsi="Times New Roman" w:cs="Times New Roman"/>
                <w:sz w:val="24"/>
                <w:szCs w:val="24"/>
                <w:lang w:eastAsia="en-GB"/>
              </w:rPr>
              <w:t>16</w:t>
            </w:r>
            <w:r w:rsidR="00740E4D" w:rsidRPr="00C632BC">
              <w:rPr>
                <w:rFonts w:ascii="Times New Roman" w:eastAsia="Times New Roman" w:hAnsi="Times New Roman" w:cs="Times New Roman"/>
                <w:sz w:val="24"/>
                <w:szCs w:val="24"/>
                <w:lang w:eastAsia="en-GB"/>
              </w:rPr>
              <w:t xml:space="preserve"> </w:t>
            </w:r>
            <w:r w:rsidR="00402744" w:rsidRPr="00C632BC">
              <w:rPr>
                <w:rFonts w:ascii="Times New Roman" w:eastAsia="Times New Roman" w:hAnsi="Times New Roman" w:cs="Times New Roman"/>
                <w:sz w:val="24"/>
                <w:szCs w:val="24"/>
                <w:lang w:eastAsia="en-GB"/>
              </w:rPr>
              <w:t>455,</w:t>
            </w:r>
            <w:r w:rsidR="0094406E" w:rsidRPr="00C632BC">
              <w:rPr>
                <w:rFonts w:ascii="Times New Roman" w:eastAsia="Times New Roman" w:hAnsi="Times New Roman" w:cs="Times New Roman"/>
                <w:sz w:val="24"/>
                <w:szCs w:val="24"/>
                <w:lang w:eastAsia="en-GB"/>
              </w:rPr>
              <w:t>26</w:t>
            </w:r>
            <w:r w:rsidRPr="00C632BC">
              <w:rPr>
                <w:rFonts w:ascii="Times New Roman" w:eastAsia="Times New Roman" w:hAnsi="Times New Roman" w:cs="Times New Roman"/>
                <w:sz w:val="24"/>
                <w:szCs w:val="24"/>
                <w:lang w:eastAsia="en-GB"/>
              </w:rPr>
              <w:t>)</w:t>
            </w:r>
          </w:p>
        </w:tc>
        <w:tc>
          <w:tcPr>
            <w:tcW w:w="2002" w:type="pct"/>
            <w:shd w:val="clear" w:color="auto" w:fill="auto"/>
          </w:tcPr>
          <w:p w14:paraId="2287715B" w14:textId="77777777" w:rsidR="00A869DC" w:rsidRPr="00C632BC" w:rsidRDefault="001A571B"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Grynasis pelnas</w:t>
            </w:r>
          </w:p>
        </w:tc>
        <w:tc>
          <w:tcPr>
            <w:tcW w:w="712" w:type="pct"/>
            <w:shd w:val="clear" w:color="auto" w:fill="auto"/>
          </w:tcPr>
          <w:p w14:paraId="41147AD6" w14:textId="263B3C39" w:rsidR="00A869DC"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sz w:val="24"/>
                <w:szCs w:val="24"/>
              </w:rPr>
              <w:t>226 758,</w:t>
            </w:r>
            <w:r w:rsidR="001A571B" w:rsidRPr="00C632BC">
              <w:rPr>
                <w:rFonts w:ascii="Times New Roman" w:hAnsi="Times New Roman" w:cs="Times New Roman"/>
                <w:sz w:val="24"/>
                <w:szCs w:val="24"/>
              </w:rPr>
              <w:t>22</w:t>
            </w:r>
          </w:p>
        </w:tc>
      </w:tr>
      <w:tr w:rsidR="00C632BC" w:rsidRPr="00C632BC" w14:paraId="00128C2B" w14:textId="77777777" w:rsidTr="002A150C">
        <w:tc>
          <w:tcPr>
            <w:tcW w:w="1571" w:type="pct"/>
            <w:shd w:val="clear" w:color="auto" w:fill="auto"/>
            <w:vAlign w:val="center"/>
          </w:tcPr>
          <w:p w14:paraId="64147C6F" w14:textId="77777777" w:rsidR="00B60A91" w:rsidRPr="00C632BC" w:rsidRDefault="00B91AF1"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bCs/>
                <w:sz w:val="24"/>
                <w:szCs w:val="24"/>
                <w:lang w:eastAsia="en-GB"/>
              </w:rPr>
              <w:t>Mašinų ir įrangos įsigijimo savikaina</w:t>
            </w:r>
          </w:p>
        </w:tc>
        <w:tc>
          <w:tcPr>
            <w:tcW w:w="715" w:type="pct"/>
            <w:shd w:val="clear" w:color="auto" w:fill="auto"/>
          </w:tcPr>
          <w:p w14:paraId="00F6A457" w14:textId="36C286F7" w:rsidR="00B60A91" w:rsidRPr="00C632BC" w:rsidRDefault="00740E4D"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 xml:space="preserve">52 </w:t>
            </w:r>
            <w:r w:rsidR="00402744" w:rsidRPr="00C632BC">
              <w:rPr>
                <w:rFonts w:ascii="Times New Roman" w:eastAsia="Times New Roman" w:hAnsi="Times New Roman" w:cs="Times New Roman"/>
                <w:sz w:val="24"/>
                <w:szCs w:val="24"/>
                <w:lang w:eastAsia="en-GB"/>
              </w:rPr>
              <w:t>000,</w:t>
            </w:r>
            <w:r w:rsidR="0094406E" w:rsidRPr="00C632BC">
              <w:rPr>
                <w:rFonts w:ascii="Times New Roman" w:eastAsia="Times New Roman" w:hAnsi="Times New Roman" w:cs="Times New Roman"/>
                <w:sz w:val="24"/>
                <w:szCs w:val="24"/>
                <w:lang w:eastAsia="en-GB"/>
              </w:rPr>
              <w:t>00</w:t>
            </w:r>
          </w:p>
        </w:tc>
        <w:tc>
          <w:tcPr>
            <w:tcW w:w="2002" w:type="pct"/>
            <w:shd w:val="clear" w:color="auto" w:fill="auto"/>
          </w:tcPr>
          <w:p w14:paraId="110B544E" w14:textId="77777777" w:rsidR="00B60A91" w:rsidRPr="00C632BC" w:rsidRDefault="00B60A91" w:rsidP="00C632BC">
            <w:pPr>
              <w:spacing w:after="0" w:line="276" w:lineRule="auto"/>
              <w:rPr>
                <w:rFonts w:ascii="Times New Roman" w:hAnsi="Times New Roman" w:cs="Times New Roman"/>
                <w:sz w:val="24"/>
                <w:szCs w:val="24"/>
              </w:rPr>
            </w:pPr>
          </w:p>
        </w:tc>
        <w:tc>
          <w:tcPr>
            <w:tcW w:w="712" w:type="pct"/>
            <w:shd w:val="clear" w:color="auto" w:fill="auto"/>
          </w:tcPr>
          <w:p w14:paraId="7AADFEBD" w14:textId="77777777" w:rsidR="00B60A91" w:rsidRPr="00C632BC" w:rsidRDefault="00B60A91" w:rsidP="00C632BC">
            <w:pPr>
              <w:spacing w:after="0" w:line="276" w:lineRule="auto"/>
              <w:rPr>
                <w:rFonts w:ascii="Times New Roman" w:hAnsi="Times New Roman" w:cs="Times New Roman"/>
                <w:b/>
                <w:sz w:val="24"/>
                <w:szCs w:val="24"/>
              </w:rPr>
            </w:pPr>
          </w:p>
        </w:tc>
      </w:tr>
      <w:tr w:rsidR="00C632BC" w:rsidRPr="00C632BC" w14:paraId="13B90C9F" w14:textId="77777777" w:rsidTr="002A150C">
        <w:tc>
          <w:tcPr>
            <w:tcW w:w="1571" w:type="pct"/>
            <w:shd w:val="clear" w:color="auto" w:fill="auto"/>
            <w:vAlign w:val="center"/>
          </w:tcPr>
          <w:p w14:paraId="6297EDEA" w14:textId="77777777" w:rsidR="00B60A91" w:rsidRPr="00C632BC" w:rsidRDefault="00B91AF1"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bCs/>
                <w:sz w:val="24"/>
                <w:szCs w:val="24"/>
                <w:lang w:eastAsia="en-GB"/>
              </w:rPr>
              <w:t>Mašinų ir įrangos įsigijimo savikainos nusidėvėjimas (−)</w:t>
            </w:r>
          </w:p>
        </w:tc>
        <w:tc>
          <w:tcPr>
            <w:tcW w:w="715" w:type="pct"/>
            <w:shd w:val="clear" w:color="auto" w:fill="auto"/>
          </w:tcPr>
          <w:p w14:paraId="798F0EDC" w14:textId="71E44D68" w:rsidR="00B60A91" w:rsidRPr="00C632BC" w:rsidRDefault="000F143A"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w:t>
            </w:r>
            <w:r w:rsidR="00740E4D" w:rsidRPr="00C632BC">
              <w:rPr>
                <w:rFonts w:ascii="Times New Roman" w:eastAsia="Times New Roman" w:hAnsi="Times New Roman" w:cs="Times New Roman"/>
                <w:sz w:val="24"/>
                <w:szCs w:val="24"/>
                <w:lang w:eastAsia="en-GB"/>
              </w:rPr>
              <w:t>4 159,</w:t>
            </w:r>
            <w:r w:rsidR="0094406E" w:rsidRPr="00C632BC">
              <w:rPr>
                <w:rFonts w:ascii="Times New Roman" w:eastAsia="Times New Roman" w:hAnsi="Times New Roman" w:cs="Times New Roman"/>
                <w:sz w:val="24"/>
                <w:szCs w:val="24"/>
                <w:lang w:eastAsia="en-GB"/>
              </w:rPr>
              <w:t>17</w:t>
            </w:r>
            <w:r w:rsidRPr="00C632BC">
              <w:rPr>
                <w:rFonts w:ascii="Times New Roman" w:eastAsia="Times New Roman" w:hAnsi="Times New Roman" w:cs="Times New Roman"/>
                <w:sz w:val="24"/>
                <w:szCs w:val="24"/>
                <w:lang w:eastAsia="en-GB"/>
              </w:rPr>
              <w:t>)</w:t>
            </w:r>
          </w:p>
        </w:tc>
        <w:tc>
          <w:tcPr>
            <w:tcW w:w="2002" w:type="pct"/>
            <w:shd w:val="clear" w:color="auto" w:fill="auto"/>
          </w:tcPr>
          <w:p w14:paraId="003A0822" w14:textId="77777777" w:rsidR="00B60A91" w:rsidRPr="00C632BC" w:rsidRDefault="00B60A91" w:rsidP="00C632BC">
            <w:pPr>
              <w:spacing w:after="0" w:line="276" w:lineRule="auto"/>
              <w:rPr>
                <w:rFonts w:ascii="Times New Roman" w:hAnsi="Times New Roman" w:cs="Times New Roman"/>
                <w:sz w:val="24"/>
                <w:szCs w:val="24"/>
              </w:rPr>
            </w:pPr>
          </w:p>
        </w:tc>
        <w:tc>
          <w:tcPr>
            <w:tcW w:w="712" w:type="pct"/>
            <w:shd w:val="clear" w:color="auto" w:fill="auto"/>
          </w:tcPr>
          <w:p w14:paraId="4D56BDB8" w14:textId="77777777" w:rsidR="00B60A91" w:rsidRPr="00C632BC" w:rsidRDefault="00B60A91" w:rsidP="00C632BC">
            <w:pPr>
              <w:spacing w:after="0" w:line="276" w:lineRule="auto"/>
              <w:rPr>
                <w:rFonts w:ascii="Times New Roman" w:hAnsi="Times New Roman" w:cs="Times New Roman"/>
                <w:b/>
                <w:sz w:val="24"/>
                <w:szCs w:val="24"/>
              </w:rPr>
            </w:pPr>
          </w:p>
        </w:tc>
      </w:tr>
      <w:tr w:rsidR="00C632BC" w:rsidRPr="00C632BC" w14:paraId="77E2530D" w14:textId="77777777" w:rsidTr="002A150C">
        <w:tc>
          <w:tcPr>
            <w:tcW w:w="1571" w:type="pct"/>
            <w:shd w:val="clear" w:color="auto" w:fill="auto"/>
            <w:vAlign w:val="center"/>
          </w:tcPr>
          <w:p w14:paraId="3D25EA48" w14:textId="77777777" w:rsidR="00B60A91" w:rsidRPr="00C632BC" w:rsidRDefault="00B60A91"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Transporto priemonės</w:t>
            </w:r>
          </w:p>
        </w:tc>
        <w:tc>
          <w:tcPr>
            <w:tcW w:w="715" w:type="pct"/>
            <w:shd w:val="clear" w:color="auto" w:fill="auto"/>
          </w:tcPr>
          <w:p w14:paraId="7299A0AC" w14:textId="082D4095" w:rsidR="00B60A91" w:rsidRPr="00C632BC" w:rsidRDefault="00740E4D"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 xml:space="preserve">57 </w:t>
            </w:r>
            <w:r w:rsidR="00402744" w:rsidRPr="00C632BC">
              <w:rPr>
                <w:rFonts w:ascii="Times New Roman" w:eastAsia="Times New Roman" w:hAnsi="Times New Roman" w:cs="Times New Roman"/>
                <w:sz w:val="24"/>
                <w:szCs w:val="24"/>
                <w:lang w:eastAsia="en-GB"/>
              </w:rPr>
              <w:t>600,</w:t>
            </w:r>
            <w:r w:rsidR="00A4792E" w:rsidRPr="00C632BC">
              <w:rPr>
                <w:rFonts w:ascii="Times New Roman" w:eastAsia="Times New Roman" w:hAnsi="Times New Roman" w:cs="Times New Roman"/>
                <w:sz w:val="24"/>
                <w:szCs w:val="24"/>
                <w:lang w:eastAsia="en-GB"/>
              </w:rPr>
              <w:t>00</w:t>
            </w:r>
          </w:p>
        </w:tc>
        <w:tc>
          <w:tcPr>
            <w:tcW w:w="2002" w:type="pct"/>
            <w:shd w:val="clear" w:color="auto" w:fill="auto"/>
          </w:tcPr>
          <w:p w14:paraId="0AB5E27F" w14:textId="77777777" w:rsidR="00B60A91" w:rsidRPr="00C632BC" w:rsidRDefault="00B60A91" w:rsidP="00C632BC">
            <w:pPr>
              <w:spacing w:after="0" w:line="276" w:lineRule="auto"/>
              <w:rPr>
                <w:rFonts w:ascii="Times New Roman" w:hAnsi="Times New Roman" w:cs="Times New Roman"/>
                <w:sz w:val="24"/>
                <w:szCs w:val="24"/>
              </w:rPr>
            </w:pPr>
          </w:p>
        </w:tc>
        <w:tc>
          <w:tcPr>
            <w:tcW w:w="712" w:type="pct"/>
            <w:shd w:val="clear" w:color="auto" w:fill="auto"/>
          </w:tcPr>
          <w:p w14:paraId="7EBEC6EC" w14:textId="77777777" w:rsidR="00B60A91" w:rsidRPr="00C632BC" w:rsidRDefault="00B60A91" w:rsidP="00C632BC">
            <w:pPr>
              <w:spacing w:after="0" w:line="276" w:lineRule="auto"/>
              <w:rPr>
                <w:rFonts w:ascii="Times New Roman" w:hAnsi="Times New Roman" w:cs="Times New Roman"/>
                <w:b/>
                <w:sz w:val="24"/>
                <w:szCs w:val="24"/>
              </w:rPr>
            </w:pPr>
          </w:p>
        </w:tc>
      </w:tr>
      <w:tr w:rsidR="00C632BC" w:rsidRPr="00C632BC" w14:paraId="05415540" w14:textId="77777777" w:rsidTr="002A150C">
        <w:tc>
          <w:tcPr>
            <w:tcW w:w="1571" w:type="pct"/>
            <w:shd w:val="clear" w:color="auto" w:fill="auto"/>
            <w:vAlign w:val="center"/>
          </w:tcPr>
          <w:p w14:paraId="40991BB9" w14:textId="77777777" w:rsidR="0094406E" w:rsidRPr="00C632BC" w:rsidRDefault="00FC1E76"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Transporto priemonių nusidėvėjimas (-)</w:t>
            </w:r>
          </w:p>
        </w:tc>
        <w:tc>
          <w:tcPr>
            <w:tcW w:w="715" w:type="pct"/>
            <w:shd w:val="clear" w:color="auto" w:fill="auto"/>
          </w:tcPr>
          <w:p w14:paraId="4CC967BD" w14:textId="12A9B145" w:rsidR="0094406E" w:rsidRPr="00C632BC" w:rsidRDefault="000F143A" w:rsidP="00C632BC">
            <w:pPr>
              <w:spacing w:after="0" w:line="276" w:lineRule="auto"/>
              <w:jc w:val="right"/>
              <w:rPr>
                <w:rFonts w:ascii="Times New Roman" w:hAnsi="Times New Roman" w:cs="Times New Roman"/>
                <w:sz w:val="24"/>
                <w:szCs w:val="24"/>
              </w:rPr>
            </w:pPr>
            <w:r w:rsidRPr="00C632BC">
              <w:rPr>
                <w:rFonts w:ascii="Times New Roman" w:eastAsia="Times New Roman" w:hAnsi="Times New Roman" w:cs="Times New Roman"/>
                <w:sz w:val="24"/>
                <w:szCs w:val="24"/>
                <w:lang w:eastAsia="en-GB"/>
              </w:rPr>
              <w:t>(</w:t>
            </w:r>
            <w:r w:rsidR="00402744" w:rsidRPr="00C632BC">
              <w:rPr>
                <w:rFonts w:ascii="Times New Roman" w:eastAsia="Times New Roman" w:hAnsi="Times New Roman" w:cs="Times New Roman"/>
                <w:sz w:val="24"/>
                <w:szCs w:val="24"/>
                <w:lang w:eastAsia="en-GB"/>
              </w:rPr>
              <w:t>793,</w:t>
            </w:r>
            <w:r w:rsidR="001C6472" w:rsidRPr="00C632BC">
              <w:rPr>
                <w:rFonts w:ascii="Times New Roman" w:eastAsia="Times New Roman" w:hAnsi="Times New Roman" w:cs="Times New Roman"/>
                <w:sz w:val="24"/>
                <w:szCs w:val="24"/>
                <w:lang w:eastAsia="en-GB"/>
              </w:rPr>
              <w:t>61</w:t>
            </w:r>
            <w:r w:rsidRPr="00C632BC">
              <w:rPr>
                <w:rFonts w:ascii="Times New Roman" w:eastAsia="Times New Roman" w:hAnsi="Times New Roman" w:cs="Times New Roman"/>
                <w:sz w:val="24"/>
                <w:szCs w:val="24"/>
                <w:lang w:eastAsia="en-GB"/>
              </w:rPr>
              <w:t>)</w:t>
            </w:r>
          </w:p>
        </w:tc>
        <w:tc>
          <w:tcPr>
            <w:tcW w:w="2002" w:type="pct"/>
            <w:shd w:val="clear" w:color="auto" w:fill="auto"/>
          </w:tcPr>
          <w:p w14:paraId="659DAE33" w14:textId="77777777" w:rsidR="0094406E" w:rsidRPr="00C632BC" w:rsidRDefault="0094406E" w:rsidP="00C632BC">
            <w:pPr>
              <w:spacing w:after="0" w:line="276" w:lineRule="auto"/>
              <w:rPr>
                <w:rFonts w:ascii="Times New Roman" w:hAnsi="Times New Roman" w:cs="Times New Roman"/>
                <w:sz w:val="24"/>
                <w:szCs w:val="24"/>
              </w:rPr>
            </w:pPr>
          </w:p>
        </w:tc>
        <w:tc>
          <w:tcPr>
            <w:tcW w:w="712" w:type="pct"/>
            <w:shd w:val="clear" w:color="auto" w:fill="auto"/>
          </w:tcPr>
          <w:p w14:paraId="6D30D3FC" w14:textId="77777777" w:rsidR="0094406E" w:rsidRPr="00C632BC" w:rsidRDefault="0094406E" w:rsidP="00C632BC">
            <w:pPr>
              <w:spacing w:after="0" w:line="276" w:lineRule="auto"/>
              <w:rPr>
                <w:rFonts w:ascii="Times New Roman" w:hAnsi="Times New Roman" w:cs="Times New Roman"/>
                <w:b/>
                <w:sz w:val="24"/>
                <w:szCs w:val="24"/>
              </w:rPr>
            </w:pPr>
          </w:p>
        </w:tc>
      </w:tr>
      <w:tr w:rsidR="00C632BC" w:rsidRPr="00C632BC" w14:paraId="692BC69B" w14:textId="77777777" w:rsidTr="002A150C">
        <w:tc>
          <w:tcPr>
            <w:tcW w:w="1571" w:type="pct"/>
            <w:shd w:val="clear" w:color="auto" w:fill="D9D9D9" w:themeFill="background1" w:themeFillShade="D9"/>
          </w:tcPr>
          <w:p w14:paraId="36701E8A" w14:textId="77777777" w:rsidR="0094406E" w:rsidRPr="00C632BC" w:rsidRDefault="0094406E"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ilgalaikio turto</w:t>
            </w:r>
          </w:p>
        </w:tc>
        <w:tc>
          <w:tcPr>
            <w:tcW w:w="715" w:type="pct"/>
            <w:shd w:val="clear" w:color="auto" w:fill="D9D9D9" w:themeFill="background1" w:themeFillShade="D9"/>
          </w:tcPr>
          <w:p w14:paraId="06506702" w14:textId="6D0AF27D" w:rsidR="0094406E" w:rsidRPr="00C632BC" w:rsidRDefault="00402744" w:rsidP="00C632BC">
            <w:pPr>
              <w:spacing w:after="0" w:line="276" w:lineRule="auto"/>
              <w:jc w:val="right"/>
              <w:rPr>
                <w:rFonts w:ascii="Times New Roman" w:hAnsi="Times New Roman" w:cs="Times New Roman"/>
                <w:b/>
              </w:rPr>
            </w:pPr>
            <w:r w:rsidRPr="00C632BC">
              <w:rPr>
                <w:rFonts w:ascii="Times New Roman" w:hAnsi="Times New Roman" w:cs="Times New Roman"/>
                <w:b/>
              </w:rPr>
              <w:t xml:space="preserve">289 </w:t>
            </w:r>
            <w:r w:rsidR="003F0AFE" w:rsidRPr="00C632BC">
              <w:rPr>
                <w:rFonts w:ascii="Times New Roman" w:hAnsi="Times New Roman" w:cs="Times New Roman"/>
                <w:b/>
              </w:rPr>
              <w:t>77</w:t>
            </w:r>
            <w:r w:rsidRPr="00C632BC">
              <w:rPr>
                <w:rFonts w:ascii="Times New Roman" w:hAnsi="Times New Roman" w:cs="Times New Roman"/>
                <w:b/>
              </w:rPr>
              <w:t>9,</w:t>
            </w:r>
            <w:r w:rsidR="003F0AFE" w:rsidRPr="00C632BC">
              <w:rPr>
                <w:rFonts w:ascii="Times New Roman" w:hAnsi="Times New Roman" w:cs="Times New Roman"/>
                <w:b/>
              </w:rPr>
              <w:t>18</w:t>
            </w:r>
          </w:p>
        </w:tc>
        <w:tc>
          <w:tcPr>
            <w:tcW w:w="2002" w:type="pct"/>
            <w:shd w:val="clear" w:color="auto" w:fill="D9D9D9" w:themeFill="background1" w:themeFillShade="D9"/>
          </w:tcPr>
          <w:p w14:paraId="558C6728" w14:textId="77777777" w:rsidR="0094406E" w:rsidRPr="00C632BC" w:rsidRDefault="0094406E"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nuosavo kapitalo</w:t>
            </w:r>
          </w:p>
        </w:tc>
        <w:tc>
          <w:tcPr>
            <w:tcW w:w="712" w:type="pct"/>
            <w:shd w:val="clear" w:color="auto" w:fill="D9D9D9" w:themeFill="background1" w:themeFillShade="D9"/>
          </w:tcPr>
          <w:p w14:paraId="065E428D" w14:textId="2A3A4262" w:rsidR="0094406E" w:rsidRPr="00C632BC" w:rsidRDefault="00402744" w:rsidP="00C632BC">
            <w:pPr>
              <w:spacing w:after="0" w:line="276" w:lineRule="auto"/>
              <w:jc w:val="right"/>
              <w:rPr>
                <w:rFonts w:ascii="Times New Roman" w:hAnsi="Times New Roman" w:cs="Times New Roman"/>
                <w:b/>
                <w:bCs/>
              </w:rPr>
            </w:pPr>
            <w:r w:rsidRPr="00C632BC">
              <w:rPr>
                <w:rFonts w:ascii="Times New Roman" w:hAnsi="Times New Roman" w:cs="Times New Roman"/>
                <w:b/>
                <w:bCs/>
              </w:rPr>
              <w:t>531 758,</w:t>
            </w:r>
            <w:r w:rsidR="001A571B" w:rsidRPr="00C632BC">
              <w:rPr>
                <w:rFonts w:ascii="Times New Roman" w:hAnsi="Times New Roman" w:cs="Times New Roman"/>
                <w:b/>
                <w:bCs/>
              </w:rPr>
              <w:t>22</w:t>
            </w:r>
          </w:p>
        </w:tc>
      </w:tr>
      <w:tr w:rsidR="00C632BC" w:rsidRPr="00C632BC" w14:paraId="4C3B8AE6" w14:textId="77777777" w:rsidTr="002A150C">
        <w:tc>
          <w:tcPr>
            <w:tcW w:w="1571" w:type="pct"/>
            <w:shd w:val="clear" w:color="auto" w:fill="F2F2F2" w:themeFill="background1" w:themeFillShade="F2"/>
          </w:tcPr>
          <w:p w14:paraId="4F6F08AA" w14:textId="77777777" w:rsidR="0094406E" w:rsidRPr="00C632BC" w:rsidRDefault="0094406E" w:rsidP="00C632BC">
            <w:pPr>
              <w:spacing w:after="0" w:line="276" w:lineRule="auto"/>
              <w:rPr>
                <w:rFonts w:ascii="Times New Roman" w:hAnsi="Times New Roman" w:cs="Times New Roman"/>
                <w:b/>
                <w:i/>
                <w:sz w:val="24"/>
                <w:szCs w:val="24"/>
              </w:rPr>
            </w:pPr>
            <w:r w:rsidRPr="00C632BC">
              <w:rPr>
                <w:rFonts w:ascii="Times New Roman" w:hAnsi="Times New Roman" w:cs="Times New Roman"/>
                <w:b/>
                <w:i/>
                <w:sz w:val="24"/>
                <w:szCs w:val="24"/>
              </w:rPr>
              <w:t>Trumpalaikis turtas</w:t>
            </w:r>
          </w:p>
        </w:tc>
        <w:tc>
          <w:tcPr>
            <w:tcW w:w="715" w:type="pct"/>
            <w:shd w:val="clear" w:color="auto" w:fill="F2F2F2" w:themeFill="background1" w:themeFillShade="F2"/>
          </w:tcPr>
          <w:p w14:paraId="71AC5239" w14:textId="77777777" w:rsidR="0094406E" w:rsidRPr="00C632BC" w:rsidRDefault="0094406E" w:rsidP="00C632BC">
            <w:pPr>
              <w:spacing w:after="0" w:line="276" w:lineRule="auto"/>
              <w:rPr>
                <w:rFonts w:ascii="Times New Roman" w:hAnsi="Times New Roman" w:cs="Times New Roman"/>
                <w:b/>
                <w:i/>
                <w:sz w:val="24"/>
                <w:szCs w:val="24"/>
              </w:rPr>
            </w:pPr>
          </w:p>
        </w:tc>
        <w:tc>
          <w:tcPr>
            <w:tcW w:w="2002" w:type="pct"/>
            <w:shd w:val="clear" w:color="auto" w:fill="F2F2F2" w:themeFill="background1" w:themeFillShade="F2"/>
          </w:tcPr>
          <w:p w14:paraId="7ADB4732" w14:textId="77777777" w:rsidR="0094406E" w:rsidRPr="00C632BC" w:rsidRDefault="0094406E" w:rsidP="00C632BC">
            <w:pPr>
              <w:spacing w:after="0" w:line="276" w:lineRule="auto"/>
              <w:rPr>
                <w:rFonts w:ascii="Times New Roman" w:hAnsi="Times New Roman" w:cs="Times New Roman"/>
                <w:b/>
                <w:i/>
                <w:sz w:val="24"/>
                <w:szCs w:val="24"/>
              </w:rPr>
            </w:pPr>
            <w:r w:rsidRPr="00C632BC">
              <w:rPr>
                <w:rFonts w:ascii="Times New Roman" w:hAnsi="Times New Roman" w:cs="Times New Roman"/>
                <w:b/>
                <w:i/>
                <w:sz w:val="24"/>
                <w:szCs w:val="24"/>
              </w:rPr>
              <w:t>Įsipareigojimai</w:t>
            </w:r>
          </w:p>
        </w:tc>
        <w:tc>
          <w:tcPr>
            <w:tcW w:w="712" w:type="pct"/>
            <w:shd w:val="clear" w:color="auto" w:fill="F2F2F2" w:themeFill="background1" w:themeFillShade="F2"/>
          </w:tcPr>
          <w:p w14:paraId="494737FC" w14:textId="77777777" w:rsidR="0094406E" w:rsidRPr="00C632BC" w:rsidRDefault="0094406E" w:rsidP="00C632BC">
            <w:pPr>
              <w:spacing w:after="0" w:line="276" w:lineRule="auto"/>
              <w:rPr>
                <w:rFonts w:ascii="Times New Roman" w:hAnsi="Times New Roman" w:cs="Times New Roman"/>
                <w:b/>
                <w:sz w:val="24"/>
                <w:szCs w:val="24"/>
              </w:rPr>
            </w:pPr>
          </w:p>
        </w:tc>
      </w:tr>
      <w:tr w:rsidR="00C632BC" w:rsidRPr="00C632BC" w14:paraId="02D3B180" w14:textId="77777777" w:rsidTr="002A150C">
        <w:tc>
          <w:tcPr>
            <w:tcW w:w="1571" w:type="pct"/>
            <w:shd w:val="clear" w:color="auto" w:fill="auto"/>
            <w:vAlign w:val="center"/>
          </w:tcPr>
          <w:p w14:paraId="234C76EB" w14:textId="77777777" w:rsidR="009C274F" w:rsidRPr="00C632BC" w:rsidRDefault="009C27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Kitos gautinos sumos</w:t>
            </w:r>
          </w:p>
        </w:tc>
        <w:tc>
          <w:tcPr>
            <w:tcW w:w="715" w:type="pct"/>
            <w:shd w:val="clear" w:color="auto" w:fill="auto"/>
          </w:tcPr>
          <w:p w14:paraId="477AD549" w14:textId="7FA1B1D0" w:rsidR="009C274F"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22 780,</w:t>
            </w:r>
            <w:r w:rsidR="009C274F" w:rsidRPr="00C632BC">
              <w:rPr>
                <w:rFonts w:ascii="Times New Roman" w:eastAsia="Times New Roman" w:hAnsi="Times New Roman" w:cs="Times New Roman"/>
                <w:sz w:val="24"/>
                <w:szCs w:val="24"/>
                <w:lang w:eastAsia="en-GB"/>
              </w:rPr>
              <w:t>00</w:t>
            </w:r>
          </w:p>
        </w:tc>
        <w:tc>
          <w:tcPr>
            <w:tcW w:w="2002" w:type="pct"/>
            <w:shd w:val="clear" w:color="auto" w:fill="auto"/>
          </w:tcPr>
          <w:p w14:paraId="4E552909" w14:textId="77777777" w:rsidR="009C274F" w:rsidRPr="00C632BC" w:rsidRDefault="009C274F" w:rsidP="00C632BC">
            <w:pPr>
              <w:spacing w:after="0" w:line="276" w:lineRule="auto"/>
              <w:rPr>
                <w:rFonts w:ascii="Times New Roman" w:hAnsi="Times New Roman" w:cs="Times New Roman"/>
                <w:b/>
                <w:sz w:val="24"/>
                <w:szCs w:val="24"/>
              </w:rPr>
            </w:pPr>
            <w:r w:rsidRPr="00C632BC">
              <w:rPr>
                <w:rFonts w:ascii="Times New Roman" w:eastAsia="Times New Roman" w:hAnsi="Times New Roman" w:cs="Times New Roman"/>
                <w:sz w:val="23"/>
                <w:szCs w:val="23"/>
                <w:lang w:eastAsia="en-GB"/>
              </w:rPr>
              <w:t>Skolos tiekėjams už prekes ir paslaugas</w:t>
            </w:r>
          </w:p>
        </w:tc>
        <w:tc>
          <w:tcPr>
            <w:tcW w:w="712" w:type="pct"/>
            <w:shd w:val="clear" w:color="auto" w:fill="auto"/>
          </w:tcPr>
          <w:p w14:paraId="34141E1B" w14:textId="1AA370E0" w:rsidR="009C274F"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11,303,</w:t>
            </w:r>
            <w:r w:rsidR="001C3523" w:rsidRPr="00C632BC">
              <w:rPr>
                <w:rFonts w:ascii="Times New Roman" w:eastAsia="Times New Roman" w:hAnsi="Times New Roman" w:cs="Times New Roman"/>
                <w:sz w:val="24"/>
                <w:szCs w:val="24"/>
                <w:lang w:eastAsia="en-GB"/>
              </w:rPr>
              <w:t>80</w:t>
            </w:r>
          </w:p>
        </w:tc>
      </w:tr>
      <w:tr w:rsidR="00C632BC" w:rsidRPr="00C632BC" w14:paraId="20D92BD9" w14:textId="77777777" w:rsidTr="002A150C">
        <w:tc>
          <w:tcPr>
            <w:tcW w:w="1571" w:type="pct"/>
            <w:shd w:val="clear" w:color="auto" w:fill="auto"/>
            <w:vAlign w:val="center"/>
          </w:tcPr>
          <w:p w14:paraId="0E4D3E1D" w14:textId="77777777" w:rsidR="009C274F" w:rsidRPr="00C632BC" w:rsidRDefault="009C274F"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 xml:space="preserve">Prekės skirtos perparduoti </w:t>
            </w:r>
          </w:p>
        </w:tc>
        <w:tc>
          <w:tcPr>
            <w:tcW w:w="715" w:type="pct"/>
            <w:shd w:val="clear" w:color="auto" w:fill="auto"/>
          </w:tcPr>
          <w:p w14:paraId="4454A45F" w14:textId="6580EC48" w:rsidR="009C274F"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131 002,</w:t>
            </w:r>
            <w:r w:rsidR="009C274F" w:rsidRPr="00C632BC">
              <w:rPr>
                <w:rFonts w:ascii="Times New Roman" w:eastAsia="Times New Roman" w:hAnsi="Times New Roman" w:cs="Times New Roman"/>
                <w:sz w:val="24"/>
                <w:szCs w:val="24"/>
                <w:lang w:eastAsia="en-GB"/>
              </w:rPr>
              <w:t>60</w:t>
            </w:r>
          </w:p>
        </w:tc>
        <w:tc>
          <w:tcPr>
            <w:tcW w:w="2002" w:type="pct"/>
            <w:shd w:val="clear" w:color="auto" w:fill="auto"/>
            <w:vAlign w:val="center"/>
          </w:tcPr>
          <w:p w14:paraId="7E32A614" w14:textId="77777777" w:rsidR="009C274F" w:rsidRPr="00C632BC" w:rsidRDefault="009C274F"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Iš pirkėjų gauti avansai</w:t>
            </w:r>
          </w:p>
        </w:tc>
        <w:tc>
          <w:tcPr>
            <w:tcW w:w="712" w:type="pct"/>
            <w:shd w:val="clear" w:color="auto" w:fill="auto"/>
          </w:tcPr>
          <w:p w14:paraId="781A37BC" w14:textId="435E6125" w:rsidR="00140492"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15,500,</w:t>
            </w:r>
            <w:r w:rsidR="00140492" w:rsidRPr="00C632BC">
              <w:rPr>
                <w:rFonts w:ascii="Times New Roman" w:eastAsia="Times New Roman" w:hAnsi="Times New Roman" w:cs="Times New Roman"/>
                <w:sz w:val="24"/>
                <w:szCs w:val="24"/>
                <w:lang w:eastAsia="en-GB"/>
              </w:rPr>
              <w:t>00</w:t>
            </w:r>
          </w:p>
        </w:tc>
      </w:tr>
      <w:tr w:rsidR="00C632BC" w:rsidRPr="00C632BC" w14:paraId="06338673" w14:textId="77777777" w:rsidTr="002A150C">
        <w:tc>
          <w:tcPr>
            <w:tcW w:w="1571" w:type="pct"/>
            <w:shd w:val="clear" w:color="auto" w:fill="auto"/>
            <w:vAlign w:val="center"/>
          </w:tcPr>
          <w:p w14:paraId="4673E3BF"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Pirkėjų skolos</w:t>
            </w:r>
          </w:p>
        </w:tc>
        <w:tc>
          <w:tcPr>
            <w:tcW w:w="715" w:type="pct"/>
            <w:shd w:val="clear" w:color="auto" w:fill="auto"/>
          </w:tcPr>
          <w:p w14:paraId="66F4EDE7" w14:textId="4E00951B" w:rsidR="000F143A"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16 784,</w:t>
            </w:r>
            <w:r w:rsidR="000F143A" w:rsidRPr="00C632BC">
              <w:rPr>
                <w:rFonts w:ascii="Times New Roman" w:eastAsia="Times New Roman" w:hAnsi="Times New Roman" w:cs="Times New Roman"/>
                <w:sz w:val="24"/>
                <w:szCs w:val="24"/>
                <w:lang w:eastAsia="en-GB"/>
              </w:rPr>
              <w:t>00</w:t>
            </w:r>
          </w:p>
        </w:tc>
        <w:tc>
          <w:tcPr>
            <w:tcW w:w="2002" w:type="pct"/>
            <w:shd w:val="clear" w:color="auto" w:fill="auto"/>
            <w:vAlign w:val="center"/>
          </w:tcPr>
          <w:p w14:paraId="5D5796C0" w14:textId="77777777" w:rsidR="000F143A" w:rsidRPr="00C632BC" w:rsidRDefault="000F143A"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 xml:space="preserve">Kitos mokėtinos sumos </w:t>
            </w:r>
          </w:p>
        </w:tc>
        <w:tc>
          <w:tcPr>
            <w:tcW w:w="712" w:type="pct"/>
            <w:shd w:val="clear" w:color="auto" w:fill="auto"/>
            <w:vAlign w:val="center"/>
          </w:tcPr>
          <w:p w14:paraId="043F29CE" w14:textId="6FC23659" w:rsidR="000F143A" w:rsidRPr="00C632BC" w:rsidRDefault="00402744"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9,129,</w:t>
            </w:r>
            <w:r w:rsidR="000F143A" w:rsidRPr="00C632BC">
              <w:rPr>
                <w:rFonts w:ascii="Times New Roman" w:eastAsia="Times New Roman" w:hAnsi="Times New Roman" w:cs="Times New Roman"/>
                <w:sz w:val="24"/>
                <w:szCs w:val="24"/>
                <w:lang w:eastAsia="en-GB"/>
              </w:rPr>
              <w:t xml:space="preserve">00 </w:t>
            </w:r>
          </w:p>
        </w:tc>
      </w:tr>
      <w:tr w:rsidR="00C632BC" w:rsidRPr="00C632BC" w14:paraId="73236D76" w14:textId="77777777" w:rsidTr="002A150C">
        <w:tc>
          <w:tcPr>
            <w:tcW w:w="1571" w:type="pct"/>
            <w:shd w:val="clear" w:color="auto" w:fill="auto"/>
            <w:vAlign w:val="center"/>
          </w:tcPr>
          <w:p w14:paraId="01B9AF9D"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Sąskaitos bankuose</w:t>
            </w:r>
          </w:p>
        </w:tc>
        <w:tc>
          <w:tcPr>
            <w:tcW w:w="715" w:type="pct"/>
            <w:shd w:val="clear" w:color="auto" w:fill="auto"/>
            <w:vAlign w:val="center"/>
          </w:tcPr>
          <w:p w14:paraId="4B92D89A" w14:textId="2FE9CA17" w:rsidR="000F143A" w:rsidRPr="00C632BC" w:rsidRDefault="00402744" w:rsidP="00C632BC">
            <w:pPr>
              <w:spacing w:after="0" w:line="276" w:lineRule="auto"/>
              <w:jc w:val="right"/>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185 260,</w:t>
            </w:r>
            <w:r w:rsidR="000F143A" w:rsidRPr="00C632BC">
              <w:rPr>
                <w:rFonts w:ascii="Times New Roman" w:eastAsia="Times New Roman" w:hAnsi="Times New Roman" w:cs="Times New Roman"/>
                <w:sz w:val="24"/>
                <w:szCs w:val="24"/>
                <w:lang w:eastAsia="en-GB"/>
              </w:rPr>
              <w:t>80</w:t>
            </w:r>
          </w:p>
        </w:tc>
        <w:tc>
          <w:tcPr>
            <w:tcW w:w="2002" w:type="pct"/>
            <w:shd w:val="clear" w:color="auto" w:fill="auto"/>
            <w:vAlign w:val="center"/>
          </w:tcPr>
          <w:p w14:paraId="5B8C591F" w14:textId="77777777" w:rsidR="000F143A" w:rsidRPr="00C632BC" w:rsidRDefault="000F143A" w:rsidP="00C632BC">
            <w:pPr>
              <w:spacing w:after="0" w:line="276" w:lineRule="auto"/>
              <w:rPr>
                <w:rFonts w:ascii="Times New Roman" w:eastAsia="Times New Roman" w:hAnsi="Times New Roman" w:cs="Times New Roman"/>
                <w:sz w:val="23"/>
                <w:szCs w:val="23"/>
                <w:lang w:eastAsia="en-GB"/>
              </w:rPr>
            </w:pPr>
            <w:r w:rsidRPr="00C632BC">
              <w:rPr>
                <w:rFonts w:ascii="Times New Roman" w:eastAsia="Times New Roman" w:hAnsi="Times New Roman" w:cs="Times New Roman"/>
                <w:sz w:val="23"/>
                <w:szCs w:val="23"/>
                <w:lang w:eastAsia="en-GB"/>
              </w:rPr>
              <w:t>Skolos kredito įstaigoms</w:t>
            </w:r>
          </w:p>
        </w:tc>
        <w:tc>
          <w:tcPr>
            <w:tcW w:w="712" w:type="pct"/>
            <w:shd w:val="clear" w:color="auto" w:fill="auto"/>
          </w:tcPr>
          <w:p w14:paraId="3243EE8D" w14:textId="0670A496" w:rsidR="000F143A"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30,000,</w:t>
            </w:r>
            <w:r w:rsidR="000F143A" w:rsidRPr="00C632BC">
              <w:rPr>
                <w:rFonts w:ascii="Times New Roman" w:eastAsia="Times New Roman" w:hAnsi="Times New Roman" w:cs="Times New Roman"/>
                <w:sz w:val="24"/>
                <w:szCs w:val="24"/>
                <w:lang w:eastAsia="en-GB"/>
              </w:rPr>
              <w:t>00</w:t>
            </w:r>
          </w:p>
        </w:tc>
      </w:tr>
      <w:tr w:rsidR="00C632BC" w:rsidRPr="00C632BC" w14:paraId="587F75B6" w14:textId="77777777" w:rsidTr="002A150C">
        <w:tc>
          <w:tcPr>
            <w:tcW w:w="1571" w:type="pct"/>
            <w:shd w:val="clear" w:color="auto" w:fill="auto"/>
            <w:vAlign w:val="center"/>
          </w:tcPr>
          <w:p w14:paraId="312B4AB1"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Kasa</w:t>
            </w:r>
          </w:p>
        </w:tc>
        <w:tc>
          <w:tcPr>
            <w:tcW w:w="715" w:type="pct"/>
            <w:shd w:val="clear" w:color="auto" w:fill="auto"/>
          </w:tcPr>
          <w:p w14:paraId="64DD47D5" w14:textId="14820B49" w:rsidR="000F143A" w:rsidRPr="00C632BC" w:rsidRDefault="00402744"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15 740,</w:t>
            </w:r>
            <w:r w:rsidR="000F143A" w:rsidRPr="00C632BC">
              <w:rPr>
                <w:rFonts w:ascii="Times New Roman" w:eastAsia="Times New Roman" w:hAnsi="Times New Roman" w:cs="Times New Roman"/>
                <w:sz w:val="24"/>
                <w:szCs w:val="24"/>
                <w:lang w:eastAsia="en-GB"/>
              </w:rPr>
              <w:t>00</w:t>
            </w:r>
          </w:p>
        </w:tc>
        <w:tc>
          <w:tcPr>
            <w:tcW w:w="2002" w:type="pct"/>
            <w:shd w:val="clear" w:color="auto" w:fill="auto"/>
          </w:tcPr>
          <w:p w14:paraId="1819A6ED" w14:textId="77777777" w:rsidR="000F143A" w:rsidRPr="00C632BC" w:rsidRDefault="000F143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Mokėtinas darbo užmokestis</w:t>
            </w:r>
          </w:p>
        </w:tc>
        <w:tc>
          <w:tcPr>
            <w:tcW w:w="712" w:type="pct"/>
            <w:shd w:val="clear" w:color="auto" w:fill="auto"/>
          </w:tcPr>
          <w:p w14:paraId="2B257ED5" w14:textId="28353783" w:rsidR="000F143A" w:rsidRPr="00C632BC" w:rsidRDefault="00DF346D"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 xml:space="preserve">15 </w:t>
            </w:r>
            <w:r w:rsidR="00402744" w:rsidRPr="00C632BC">
              <w:rPr>
                <w:rFonts w:ascii="Times New Roman" w:eastAsia="Times New Roman" w:hAnsi="Times New Roman" w:cs="Times New Roman"/>
                <w:sz w:val="24"/>
                <w:szCs w:val="24"/>
                <w:lang w:eastAsia="en-GB"/>
              </w:rPr>
              <w:t>400,</w:t>
            </w:r>
            <w:r w:rsidR="000F143A" w:rsidRPr="00C632BC">
              <w:rPr>
                <w:rFonts w:ascii="Times New Roman" w:eastAsia="Times New Roman" w:hAnsi="Times New Roman" w:cs="Times New Roman"/>
                <w:sz w:val="24"/>
                <w:szCs w:val="24"/>
                <w:lang w:eastAsia="en-GB"/>
              </w:rPr>
              <w:t>00</w:t>
            </w:r>
          </w:p>
        </w:tc>
      </w:tr>
      <w:tr w:rsidR="00C632BC" w:rsidRPr="00C632BC" w14:paraId="2317F5B4" w14:textId="77777777" w:rsidTr="002A150C">
        <w:tc>
          <w:tcPr>
            <w:tcW w:w="1571" w:type="pct"/>
            <w:shd w:val="clear" w:color="auto" w:fill="auto"/>
            <w:vAlign w:val="center"/>
          </w:tcPr>
          <w:p w14:paraId="2CD3BA22"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p>
        </w:tc>
        <w:tc>
          <w:tcPr>
            <w:tcW w:w="715" w:type="pct"/>
            <w:shd w:val="clear" w:color="auto" w:fill="auto"/>
          </w:tcPr>
          <w:p w14:paraId="51987D39" w14:textId="77777777" w:rsidR="000F143A" w:rsidRPr="00C632BC" w:rsidRDefault="000F143A" w:rsidP="00C632BC">
            <w:pPr>
              <w:spacing w:after="0" w:line="276" w:lineRule="auto"/>
              <w:jc w:val="right"/>
              <w:rPr>
                <w:rFonts w:ascii="Times New Roman" w:hAnsi="Times New Roman" w:cs="Times New Roman"/>
                <w:b/>
                <w:sz w:val="24"/>
                <w:szCs w:val="24"/>
              </w:rPr>
            </w:pPr>
          </w:p>
        </w:tc>
        <w:tc>
          <w:tcPr>
            <w:tcW w:w="2002" w:type="pct"/>
            <w:shd w:val="clear" w:color="auto" w:fill="auto"/>
          </w:tcPr>
          <w:p w14:paraId="6208C980" w14:textId="77777777" w:rsidR="000F143A" w:rsidRPr="00C632BC" w:rsidRDefault="000F143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Mokėtinas socialinio draudimo įmokos</w:t>
            </w:r>
          </w:p>
        </w:tc>
        <w:tc>
          <w:tcPr>
            <w:tcW w:w="712" w:type="pct"/>
            <w:shd w:val="clear" w:color="auto" w:fill="auto"/>
          </w:tcPr>
          <w:p w14:paraId="06270C85" w14:textId="62231772" w:rsidR="000F143A" w:rsidRPr="00C632BC" w:rsidRDefault="000F143A"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3</w:t>
            </w:r>
            <w:r w:rsidR="00DF346D" w:rsidRPr="00C632BC">
              <w:rPr>
                <w:rFonts w:ascii="Times New Roman" w:eastAsia="Times New Roman" w:hAnsi="Times New Roman" w:cs="Times New Roman"/>
                <w:sz w:val="24"/>
                <w:szCs w:val="24"/>
                <w:lang w:eastAsia="en-GB"/>
              </w:rPr>
              <w:t xml:space="preserve"> </w:t>
            </w:r>
            <w:r w:rsidR="00402744" w:rsidRPr="00C632BC">
              <w:rPr>
                <w:rFonts w:ascii="Times New Roman" w:eastAsia="Times New Roman" w:hAnsi="Times New Roman" w:cs="Times New Roman"/>
                <w:sz w:val="24"/>
                <w:szCs w:val="24"/>
                <w:lang w:eastAsia="en-GB"/>
              </w:rPr>
              <w:t>183,</w:t>
            </w:r>
            <w:r w:rsidRPr="00C632BC">
              <w:rPr>
                <w:rFonts w:ascii="Times New Roman" w:eastAsia="Times New Roman" w:hAnsi="Times New Roman" w:cs="Times New Roman"/>
                <w:sz w:val="24"/>
                <w:szCs w:val="24"/>
                <w:lang w:eastAsia="en-GB"/>
              </w:rPr>
              <w:t>18</w:t>
            </w:r>
          </w:p>
        </w:tc>
      </w:tr>
      <w:tr w:rsidR="00C632BC" w:rsidRPr="00C632BC" w14:paraId="78C8C40A" w14:textId="77777777" w:rsidTr="002A150C">
        <w:tc>
          <w:tcPr>
            <w:tcW w:w="1571" w:type="pct"/>
            <w:shd w:val="clear" w:color="auto" w:fill="auto"/>
            <w:vAlign w:val="center"/>
          </w:tcPr>
          <w:p w14:paraId="6939B462"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p>
        </w:tc>
        <w:tc>
          <w:tcPr>
            <w:tcW w:w="715" w:type="pct"/>
            <w:shd w:val="clear" w:color="auto" w:fill="auto"/>
            <w:vAlign w:val="center"/>
          </w:tcPr>
          <w:p w14:paraId="65CA0411" w14:textId="77777777" w:rsidR="000F143A" w:rsidRPr="00C632BC" w:rsidRDefault="000F143A" w:rsidP="00C632BC">
            <w:pPr>
              <w:spacing w:after="0" w:line="276" w:lineRule="auto"/>
              <w:jc w:val="right"/>
              <w:rPr>
                <w:rFonts w:ascii="Times New Roman" w:eastAsia="Times New Roman" w:hAnsi="Times New Roman" w:cs="Times New Roman"/>
                <w:sz w:val="24"/>
                <w:szCs w:val="24"/>
                <w:lang w:eastAsia="en-GB"/>
              </w:rPr>
            </w:pPr>
          </w:p>
        </w:tc>
        <w:tc>
          <w:tcPr>
            <w:tcW w:w="2002" w:type="pct"/>
            <w:shd w:val="clear" w:color="auto" w:fill="auto"/>
          </w:tcPr>
          <w:p w14:paraId="120AF2AB" w14:textId="77777777" w:rsidR="000F143A" w:rsidRPr="00C632BC" w:rsidRDefault="000F143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Mokėtinas gyventojų pajamų mokestis</w:t>
            </w:r>
          </w:p>
        </w:tc>
        <w:tc>
          <w:tcPr>
            <w:tcW w:w="712" w:type="pct"/>
            <w:shd w:val="clear" w:color="auto" w:fill="auto"/>
          </w:tcPr>
          <w:p w14:paraId="490C5294" w14:textId="02E04E0B" w:rsidR="000F143A" w:rsidRPr="00C632BC" w:rsidRDefault="00DF346D" w:rsidP="00C632BC">
            <w:pPr>
              <w:spacing w:after="0" w:line="276" w:lineRule="auto"/>
              <w:jc w:val="right"/>
              <w:rPr>
                <w:rFonts w:ascii="Times New Roman" w:hAnsi="Times New Roman" w:cs="Times New Roman"/>
                <w:b/>
                <w:sz w:val="24"/>
                <w:szCs w:val="24"/>
              </w:rPr>
            </w:pPr>
            <w:r w:rsidRPr="00C632BC">
              <w:rPr>
                <w:rFonts w:ascii="Times New Roman" w:eastAsia="Times New Roman" w:hAnsi="Times New Roman" w:cs="Times New Roman"/>
                <w:sz w:val="24"/>
                <w:szCs w:val="24"/>
                <w:lang w:eastAsia="en-GB"/>
              </w:rPr>
              <w:t xml:space="preserve">3 </w:t>
            </w:r>
            <w:r w:rsidR="00402744" w:rsidRPr="00C632BC">
              <w:rPr>
                <w:rFonts w:ascii="Times New Roman" w:eastAsia="Times New Roman" w:hAnsi="Times New Roman" w:cs="Times New Roman"/>
                <w:sz w:val="24"/>
                <w:szCs w:val="24"/>
                <w:lang w:eastAsia="en-GB"/>
              </w:rPr>
              <w:t>269,</w:t>
            </w:r>
            <w:r w:rsidR="000F143A" w:rsidRPr="00C632BC">
              <w:rPr>
                <w:rFonts w:ascii="Times New Roman" w:eastAsia="Times New Roman" w:hAnsi="Times New Roman" w:cs="Times New Roman"/>
                <w:sz w:val="24"/>
                <w:szCs w:val="24"/>
                <w:lang w:eastAsia="en-GB"/>
              </w:rPr>
              <w:t>00</w:t>
            </w:r>
          </w:p>
        </w:tc>
      </w:tr>
      <w:tr w:rsidR="00C632BC" w:rsidRPr="00C632BC" w14:paraId="4E8CD7A3" w14:textId="77777777" w:rsidTr="002A150C">
        <w:tc>
          <w:tcPr>
            <w:tcW w:w="1571" w:type="pct"/>
            <w:shd w:val="clear" w:color="auto" w:fill="auto"/>
            <w:vAlign w:val="center"/>
          </w:tcPr>
          <w:p w14:paraId="4915B063" w14:textId="77777777" w:rsidR="000F143A" w:rsidRPr="00C632BC" w:rsidRDefault="000F143A" w:rsidP="00C632BC">
            <w:pPr>
              <w:spacing w:after="0" w:line="276" w:lineRule="auto"/>
              <w:rPr>
                <w:rFonts w:ascii="Times New Roman" w:eastAsia="Times New Roman" w:hAnsi="Times New Roman" w:cs="Times New Roman"/>
                <w:sz w:val="24"/>
                <w:szCs w:val="24"/>
                <w:lang w:eastAsia="en-GB"/>
              </w:rPr>
            </w:pPr>
          </w:p>
        </w:tc>
        <w:tc>
          <w:tcPr>
            <w:tcW w:w="715" w:type="pct"/>
            <w:shd w:val="clear" w:color="auto" w:fill="auto"/>
          </w:tcPr>
          <w:p w14:paraId="601CB070" w14:textId="77777777" w:rsidR="000F143A" w:rsidRPr="00C632BC" w:rsidRDefault="000F143A" w:rsidP="00C632BC">
            <w:pPr>
              <w:spacing w:after="0" w:line="276" w:lineRule="auto"/>
              <w:jc w:val="right"/>
              <w:rPr>
                <w:rFonts w:ascii="Times New Roman" w:hAnsi="Times New Roman" w:cs="Times New Roman"/>
                <w:sz w:val="24"/>
                <w:szCs w:val="24"/>
              </w:rPr>
            </w:pPr>
          </w:p>
        </w:tc>
        <w:tc>
          <w:tcPr>
            <w:tcW w:w="2002" w:type="pct"/>
            <w:shd w:val="clear" w:color="auto" w:fill="auto"/>
          </w:tcPr>
          <w:p w14:paraId="47A996CC" w14:textId="77777777" w:rsidR="000F143A" w:rsidRPr="00C632BC" w:rsidRDefault="000F143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Pelno mokesčio įsipareigojimai</w:t>
            </w:r>
          </w:p>
        </w:tc>
        <w:tc>
          <w:tcPr>
            <w:tcW w:w="712" w:type="pct"/>
            <w:shd w:val="clear" w:color="auto" w:fill="auto"/>
          </w:tcPr>
          <w:p w14:paraId="500AEF58" w14:textId="7B4CF2EA" w:rsidR="000F143A" w:rsidRPr="00C632BC" w:rsidRDefault="000F143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w:t>
            </w:r>
            <w:r w:rsidR="00DF346D" w:rsidRPr="00C632BC">
              <w:rPr>
                <w:rFonts w:ascii="Times New Roman" w:hAnsi="Times New Roman" w:cs="Times New Roman"/>
                <w:sz w:val="24"/>
                <w:szCs w:val="24"/>
              </w:rPr>
              <w:t xml:space="preserve"> </w:t>
            </w:r>
            <w:r w:rsidR="00402744" w:rsidRPr="00C632BC">
              <w:rPr>
                <w:rFonts w:ascii="Times New Roman" w:hAnsi="Times New Roman" w:cs="Times New Roman"/>
                <w:sz w:val="24"/>
                <w:szCs w:val="24"/>
              </w:rPr>
              <w:t>016,</w:t>
            </w:r>
            <w:r w:rsidRPr="00C632BC">
              <w:rPr>
                <w:rFonts w:ascii="Times New Roman" w:hAnsi="Times New Roman" w:cs="Times New Roman"/>
                <w:sz w:val="24"/>
                <w:szCs w:val="24"/>
              </w:rPr>
              <w:t>16</w:t>
            </w:r>
          </w:p>
        </w:tc>
      </w:tr>
      <w:tr w:rsidR="00C632BC" w:rsidRPr="00C632BC" w14:paraId="280E5C19" w14:textId="77777777" w:rsidTr="002A150C">
        <w:tc>
          <w:tcPr>
            <w:tcW w:w="1571" w:type="pct"/>
            <w:shd w:val="clear" w:color="auto" w:fill="auto"/>
            <w:vAlign w:val="center"/>
          </w:tcPr>
          <w:p w14:paraId="0C396BCC" w14:textId="77777777" w:rsidR="005509E7" w:rsidRPr="00C632BC" w:rsidRDefault="005509E7" w:rsidP="00C632BC">
            <w:pPr>
              <w:spacing w:after="0" w:line="276" w:lineRule="auto"/>
              <w:rPr>
                <w:rFonts w:ascii="Times New Roman" w:eastAsia="Times New Roman" w:hAnsi="Times New Roman" w:cs="Times New Roman"/>
                <w:sz w:val="24"/>
                <w:szCs w:val="24"/>
                <w:lang w:eastAsia="en-GB"/>
              </w:rPr>
            </w:pPr>
          </w:p>
        </w:tc>
        <w:tc>
          <w:tcPr>
            <w:tcW w:w="715" w:type="pct"/>
            <w:shd w:val="clear" w:color="auto" w:fill="auto"/>
          </w:tcPr>
          <w:p w14:paraId="11E933F3" w14:textId="77777777" w:rsidR="005509E7" w:rsidRPr="00C632BC" w:rsidRDefault="005509E7" w:rsidP="00C632BC">
            <w:pPr>
              <w:spacing w:after="0" w:line="276" w:lineRule="auto"/>
              <w:jc w:val="right"/>
              <w:rPr>
                <w:rFonts w:ascii="Times New Roman" w:hAnsi="Times New Roman" w:cs="Times New Roman"/>
                <w:sz w:val="24"/>
                <w:szCs w:val="24"/>
              </w:rPr>
            </w:pPr>
          </w:p>
        </w:tc>
        <w:tc>
          <w:tcPr>
            <w:tcW w:w="2002" w:type="pct"/>
            <w:shd w:val="clear" w:color="auto" w:fill="auto"/>
          </w:tcPr>
          <w:p w14:paraId="3A7AA5A7" w14:textId="77777777" w:rsidR="005509E7" w:rsidRPr="00C632BC" w:rsidRDefault="005509E7" w:rsidP="00C632BC">
            <w:pPr>
              <w:spacing w:after="0" w:line="276" w:lineRule="auto"/>
              <w:rPr>
                <w:rFonts w:ascii="Times New Roman" w:hAnsi="Times New Roman" w:cs="Times New Roman"/>
                <w:sz w:val="24"/>
                <w:szCs w:val="24"/>
              </w:rPr>
            </w:pPr>
            <w:r w:rsidRPr="00C632BC">
              <w:rPr>
                <w:rFonts w:ascii="Times New Roman" w:eastAsia="Times New Roman" w:hAnsi="Times New Roman" w:cs="Times New Roman"/>
                <w:bCs/>
                <w:sz w:val="24"/>
                <w:szCs w:val="24"/>
                <w:lang w:eastAsia="en-GB"/>
              </w:rPr>
              <w:t>Sukauptos sąnaudos</w:t>
            </w:r>
          </w:p>
        </w:tc>
        <w:tc>
          <w:tcPr>
            <w:tcW w:w="712" w:type="pct"/>
            <w:shd w:val="clear" w:color="auto" w:fill="auto"/>
          </w:tcPr>
          <w:p w14:paraId="0E31D03D" w14:textId="26D523F8" w:rsidR="005509E7" w:rsidRPr="00C632BC" w:rsidRDefault="00402744"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200,</w:t>
            </w:r>
            <w:r w:rsidR="005509E7" w:rsidRPr="00C632BC">
              <w:rPr>
                <w:rFonts w:ascii="Times New Roman" w:hAnsi="Times New Roman" w:cs="Times New Roman"/>
                <w:sz w:val="24"/>
                <w:szCs w:val="24"/>
              </w:rPr>
              <w:t>00</w:t>
            </w:r>
          </w:p>
        </w:tc>
      </w:tr>
      <w:tr w:rsidR="00C632BC" w:rsidRPr="00C632BC" w14:paraId="4D135B64" w14:textId="77777777" w:rsidTr="002A150C">
        <w:tc>
          <w:tcPr>
            <w:tcW w:w="1571" w:type="pct"/>
            <w:shd w:val="clear" w:color="auto" w:fill="F2F2F2" w:themeFill="background1" w:themeFillShade="F2"/>
          </w:tcPr>
          <w:p w14:paraId="49EFFDCD" w14:textId="77777777" w:rsidR="000F143A" w:rsidRPr="00C632BC" w:rsidRDefault="000F143A"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trumpalaikio turto:</w:t>
            </w:r>
          </w:p>
        </w:tc>
        <w:tc>
          <w:tcPr>
            <w:tcW w:w="715" w:type="pct"/>
            <w:shd w:val="clear" w:color="auto" w:fill="F2F2F2" w:themeFill="background1" w:themeFillShade="F2"/>
          </w:tcPr>
          <w:p w14:paraId="16E88FB2" w14:textId="2138A88B" w:rsidR="000F143A" w:rsidRPr="00C632BC" w:rsidRDefault="007B544E" w:rsidP="00C632BC">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371 567,</w:t>
            </w:r>
            <w:r w:rsidR="000F143A" w:rsidRPr="00C632BC">
              <w:rPr>
                <w:rFonts w:ascii="Times New Roman" w:hAnsi="Times New Roman" w:cs="Times New Roman"/>
                <w:b/>
                <w:bCs/>
                <w:sz w:val="24"/>
                <w:szCs w:val="24"/>
              </w:rPr>
              <w:t>40</w:t>
            </w:r>
          </w:p>
        </w:tc>
        <w:tc>
          <w:tcPr>
            <w:tcW w:w="2002" w:type="pct"/>
            <w:shd w:val="clear" w:color="auto" w:fill="F2F2F2" w:themeFill="background1" w:themeFillShade="F2"/>
          </w:tcPr>
          <w:p w14:paraId="72DD5A8E" w14:textId="77777777" w:rsidR="000F143A" w:rsidRPr="00C632BC" w:rsidRDefault="000F143A"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įsipareigojimų:</w:t>
            </w:r>
          </w:p>
        </w:tc>
        <w:tc>
          <w:tcPr>
            <w:tcW w:w="712" w:type="pct"/>
            <w:shd w:val="clear" w:color="auto" w:fill="F2F2F2" w:themeFill="background1" w:themeFillShade="F2"/>
          </w:tcPr>
          <w:p w14:paraId="30E7F0F3" w14:textId="1865FE53" w:rsidR="000F143A" w:rsidRPr="00C632BC" w:rsidRDefault="007B544E"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128 001,</w:t>
            </w:r>
            <w:r w:rsidR="00DF4164" w:rsidRPr="00C632BC">
              <w:rPr>
                <w:rFonts w:ascii="Times New Roman" w:hAnsi="Times New Roman" w:cs="Times New Roman"/>
                <w:b/>
                <w:sz w:val="24"/>
                <w:szCs w:val="24"/>
              </w:rPr>
              <w:t>14</w:t>
            </w:r>
          </w:p>
        </w:tc>
      </w:tr>
      <w:tr w:rsidR="00C632BC" w:rsidRPr="00C632BC" w14:paraId="267CA78C" w14:textId="77777777" w:rsidTr="002A150C">
        <w:tc>
          <w:tcPr>
            <w:tcW w:w="1571" w:type="pct"/>
            <w:shd w:val="clear" w:color="auto" w:fill="D9D9D9" w:themeFill="background1" w:themeFillShade="D9"/>
          </w:tcPr>
          <w:p w14:paraId="7AA5DF3F" w14:textId="77777777" w:rsidR="000F143A" w:rsidRPr="00C632BC" w:rsidRDefault="000F143A"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turto:</w:t>
            </w:r>
          </w:p>
        </w:tc>
        <w:tc>
          <w:tcPr>
            <w:tcW w:w="715" w:type="pct"/>
            <w:shd w:val="clear" w:color="auto" w:fill="D9D9D9" w:themeFill="background1" w:themeFillShade="D9"/>
          </w:tcPr>
          <w:p w14:paraId="48725E82" w14:textId="3E58D05C" w:rsidR="000F143A" w:rsidRPr="00C632BC" w:rsidRDefault="007B544E"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659 759,</w:t>
            </w:r>
            <w:r w:rsidR="000F143A" w:rsidRPr="00C632BC">
              <w:rPr>
                <w:rFonts w:ascii="Times New Roman" w:hAnsi="Times New Roman" w:cs="Times New Roman"/>
                <w:b/>
                <w:sz w:val="24"/>
                <w:szCs w:val="24"/>
              </w:rPr>
              <w:t>36</w:t>
            </w:r>
          </w:p>
        </w:tc>
        <w:tc>
          <w:tcPr>
            <w:tcW w:w="2002" w:type="pct"/>
            <w:shd w:val="clear" w:color="auto" w:fill="D9D9D9" w:themeFill="background1" w:themeFillShade="D9"/>
          </w:tcPr>
          <w:p w14:paraId="66A08D59" w14:textId="77777777" w:rsidR="000F143A" w:rsidRPr="00C632BC" w:rsidRDefault="000F143A"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Iš viso nuosavo kapitalo ir įsipareigojimų:</w:t>
            </w:r>
          </w:p>
        </w:tc>
        <w:tc>
          <w:tcPr>
            <w:tcW w:w="712" w:type="pct"/>
            <w:shd w:val="clear" w:color="auto" w:fill="D9D9D9" w:themeFill="background1" w:themeFillShade="D9"/>
          </w:tcPr>
          <w:p w14:paraId="385B6D4B" w14:textId="7F7D4443" w:rsidR="000F143A" w:rsidRPr="00C632BC" w:rsidRDefault="007B544E"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659 759,</w:t>
            </w:r>
            <w:r w:rsidR="00DF4164" w:rsidRPr="00C632BC">
              <w:rPr>
                <w:rFonts w:ascii="Times New Roman" w:hAnsi="Times New Roman" w:cs="Times New Roman"/>
                <w:b/>
                <w:sz w:val="24"/>
                <w:szCs w:val="24"/>
              </w:rPr>
              <w:t>36</w:t>
            </w:r>
          </w:p>
        </w:tc>
      </w:tr>
    </w:tbl>
    <w:p w14:paraId="17345C69" w14:textId="77777777" w:rsidR="0062283D" w:rsidRPr="00B20602" w:rsidRDefault="0062283D" w:rsidP="00C632BC">
      <w:pPr>
        <w:spacing w:after="0" w:line="276" w:lineRule="auto"/>
        <w:rPr>
          <w:rFonts w:ascii="Times New Roman" w:hAnsi="Times New Roman" w:cs="Times New Roman"/>
          <w:sz w:val="24"/>
          <w:szCs w:val="28"/>
        </w:rPr>
      </w:pPr>
    </w:p>
    <w:p w14:paraId="4EC9E49C" w14:textId="77777777" w:rsidR="005B6BFB" w:rsidRPr="00B20602" w:rsidRDefault="005B6BFB" w:rsidP="00C632BC">
      <w:pPr>
        <w:spacing w:after="0" w:line="276" w:lineRule="auto"/>
        <w:rPr>
          <w:rFonts w:ascii="Times New Roman" w:hAnsi="Times New Roman" w:cs="Times New Roman"/>
          <w:sz w:val="24"/>
          <w:szCs w:val="28"/>
        </w:rPr>
      </w:pPr>
      <w:r w:rsidRPr="00B20602">
        <w:rPr>
          <w:rFonts w:ascii="Times New Roman" w:hAnsi="Times New Roman" w:cs="Times New Roman"/>
          <w:sz w:val="24"/>
          <w:szCs w:val="28"/>
        </w:rPr>
        <w:br w:type="page"/>
      </w:r>
    </w:p>
    <w:p w14:paraId="325424EA" w14:textId="77777777" w:rsidR="005579DB" w:rsidRPr="00C632BC" w:rsidRDefault="005579DB" w:rsidP="00C632BC">
      <w:pPr>
        <w:widowControl w:val="0"/>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lastRenderedPageBreak/>
        <w:t xml:space="preserve">Modulis </w:t>
      </w:r>
      <w:r w:rsidR="00B21ACC" w:rsidRPr="00C632BC">
        <w:rPr>
          <w:rFonts w:ascii="Times New Roman" w:hAnsi="Times New Roman" w:cs="Times New Roman"/>
          <w:sz w:val="24"/>
          <w:szCs w:val="24"/>
          <w:shd w:val="clear" w:color="auto" w:fill="FFFFFF"/>
        </w:rPr>
        <w:t>,,</w:t>
      </w:r>
      <w:r w:rsidRPr="00C632BC">
        <w:rPr>
          <w:rFonts w:ascii="Times New Roman" w:hAnsi="Times New Roman" w:cs="Times New Roman"/>
          <w:b/>
          <w:sz w:val="28"/>
          <w:szCs w:val="28"/>
        </w:rPr>
        <w:t>Turto dokumentų tvarkymas ir registravimas apskaitoje</w:t>
      </w:r>
      <w:r w:rsidR="00D00E4A" w:rsidRPr="00C632BC">
        <w:rPr>
          <w:rFonts w:ascii="Times New Roman" w:hAnsi="Times New Roman" w:cs="Times New Roman"/>
          <w:b/>
          <w:sz w:val="28"/>
          <w:szCs w:val="28"/>
        </w:rPr>
        <w:t>“</w:t>
      </w:r>
    </w:p>
    <w:p w14:paraId="5B5EF698" w14:textId="77777777" w:rsidR="00B20602" w:rsidRPr="00B20602" w:rsidRDefault="00B20602" w:rsidP="00B20602">
      <w:pPr>
        <w:widowControl w:val="0"/>
        <w:spacing w:after="0" w:line="276" w:lineRule="auto"/>
        <w:rPr>
          <w:rFonts w:ascii="Times New Roman" w:hAnsi="Times New Roman" w:cs="Times New Roman"/>
          <w:sz w:val="24"/>
          <w:szCs w:val="24"/>
          <w:lang w:eastAsia="lt-LT"/>
        </w:rPr>
      </w:pPr>
    </w:p>
    <w:p w14:paraId="1785560A" w14:textId="77777777" w:rsidR="000A1744" w:rsidRPr="00C632BC" w:rsidRDefault="005579DB" w:rsidP="00C632BC">
      <w:pPr>
        <w:widowControl w:val="0"/>
        <w:spacing w:after="0" w:line="276" w:lineRule="auto"/>
        <w:rPr>
          <w:rFonts w:ascii="Times New Roman" w:hAnsi="Times New Roman" w:cs="Times New Roman"/>
          <w:b/>
          <w:sz w:val="24"/>
          <w:szCs w:val="24"/>
        </w:rPr>
      </w:pPr>
      <w:r w:rsidRPr="00C632BC">
        <w:rPr>
          <w:rFonts w:ascii="Times New Roman" w:hAnsi="Times New Roman" w:cs="Times New Roman"/>
          <w:i/>
          <w:sz w:val="24"/>
          <w:szCs w:val="24"/>
        </w:rPr>
        <w:t xml:space="preserve">1 užduotis. </w:t>
      </w:r>
      <w:r w:rsidR="000A1744" w:rsidRPr="00C632BC">
        <w:rPr>
          <w:rFonts w:ascii="Times New Roman" w:hAnsi="Times New Roman" w:cs="Times New Roman"/>
          <w:b/>
          <w:sz w:val="24"/>
          <w:szCs w:val="24"/>
        </w:rPr>
        <w:t>ATSAKYKITE Į KLAUSIMUS</w:t>
      </w:r>
    </w:p>
    <w:p w14:paraId="39D3F079" w14:textId="77777777" w:rsidR="00C632BC" w:rsidRPr="00C632BC" w:rsidRDefault="00F826A6" w:rsidP="00C632BC">
      <w:pPr>
        <w:widowControl w:val="0"/>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 xml:space="preserve">a) </w:t>
      </w:r>
      <w:r w:rsidR="00041EF4" w:rsidRPr="00C632BC">
        <w:rPr>
          <w:rFonts w:ascii="Times New Roman" w:hAnsi="Times New Roman" w:cs="Times New Roman"/>
          <w:i/>
          <w:sz w:val="24"/>
          <w:szCs w:val="24"/>
          <w:lang w:eastAsia="lt-LT"/>
        </w:rPr>
        <w:t>Kas yra ilgalaikis turtas?</w:t>
      </w:r>
    </w:p>
    <w:tbl>
      <w:tblPr>
        <w:tblStyle w:val="TableGrid"/>
        <w:tblW w:w="5000" w:type="pct"/>
        <w:tblLook w:val="04A0" w:firstRow="1" w:lastRow="0" w:firstColumn="1" w:lastColumn="0" w:noHBand="0" w:noVBand="1"/>
      </w:tblPr>
      <w:tblGrid>
        <w:gridCol w:w="9911"/>
      </w:tblGrid>
      <w:tr w:rsidR="00C632BC" w:rsidRPr="00C632BC" w14:paraId="64CA72C4" w14:textId="77777777" w:rsidTr="002A150C">
        <w:tc>
          <w:tcPr>
            <w:tcW w:w="5000" w:type="pct"/>
          </w:tcPr>
          <w:p w14:paraId="2FAB96F1" w14:textId="035A2E09" w:rsidR="000A1744" w:rsidRPr="00C632BC" w:rsidRDefault="000A1744" w:rsidP="002A150C">
            <w:pPr>
              <w:spacing w:line="276" w:lineRule="auto"/>
              <w:jc w:val="both"/>
              <w:rPr>
                <w:i/>
                <w:sz w:val="24"/>
                <w:szCs w:val="24"/>
                <w:lang w:eastAsia="lt-LT"/>
              </w:rPr>
            </w:pPr>
            <w:r w:rsidRPr="00C632BC">
              <w:rPr>
                <w:i/>
                <w:sz w:val="24"/>
                <w:szCs w:val="24"/>
                <w:lang w:eastAsia="lt-LT"/>
              </w:rPr>
              <w:t>Ilgalaikis turtas – tai turtas, kuris naudojamas įmonės ekonominei naudai gauti ilgiau nei vienerius metus ir kurio įsigijimo vertė ne mažesnė už įmonės nusistatytąją</w:t>
            </w:r>
            <w:r w:rsidR="002A150C">
              <w:rPr>
                <w:i/>
                <w:sz w:val="24"/>
                <w:szCs w:val="24"/>
                <w:lang w:eastAsia="lt-LT"/>
              </w:rPr>
              <w:t>.</w:t>
            </w:r>
          </w:p>
        </w:tc>
      </w:tr>
    </w:tbl>
    <w:p w14:paraId="45A1B387" w14:textId="77777777" w:rsidR="000A1744" w:rsidRPr="00C632BC" w:rsidRDefault="000A1744" w:rsidP="00C632BC">
      <w:pPr>
        <w:widowControl w:val="0"/>
        <w:spacing w:after="0" w:line="276" w:lineRule="auto"/>
        <w:jc w:val="both"/>
        <w:rPr>
          <w:rFonts w:ascii="Times New Roman" w:hAnsi="Times New Roman" w:cs="Times New Roman"/>
          <w:i/>
          <w:sz w:val="24"/>
          <w:szCs w:val="24"/>
          <w:lang w:eastAsia="lt-LT"/>
        </w:rPr>
      </w:pPr>
    </w:p>
    <w:p w14:paraId="67711237" w14:textId="77777777" w:rsidR="00041EF4"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b)</w:t>
      </w:r>
      <w:r w:rsidR="00041EF4" w:rsidRPr="00C632BC">
        <w:rPr>
          <w:rFonts w:ascii="Times New Roman" w:hAnsi="Times New Roman" w:cs="Times New Roman"/>
          <w:i/>
          <w:sz w:val="24"/>
          <w:szCs w:val="24"/>
          <w:lang w:eastAsia="lt-LT"/>
        </w:rPr>
        <w:t xml:space="preserve"> Kaip skirstomas ilgalaikis turtas? </w:t>
      </w:r>
    </w:p>
    <w:tbl>
      <w:tblPr>
        <w:tblStyle w:val="TableGrid"/>
        <w:tblW w:w="5000" w:type="pct"/>
        <w:tblLook w:val="04A0" w:firstRow="1" w:lastRow="0" w:firstColumn="1" w:lastColumn="0" w:noHBand="0" w:noVBand="1"/>
      </w:tblPr>
      <w:tblGrid>
        <w:gridCol w:w="9911"/>
      </w:tblGrid>
      <w:tr w:rsidR="00C632BC" w:rsidRPr="00C632BC" w14:paraId="22FCECDC" w14:textId="77777777" w:rsidTr="002A150C">
        <w:tc>
          <w:tcPr>
            <w:tcW w:w="5000" w:type="pct"/>
          </w:tcPr>
          <w:p w14:paraId="355BEF6D" w14:textId="6FC8BF27" w:rsidR="00CD6F19" w:rsidRPr="00C632BC" w:rsidRDefault="00CD6F19" w:rsidP="002A150C">
            <w:pPr>
              <w:spacing w:line="276" w:lineRule="auto"/>
              <w:rPr>
                <w:i/>
                <w:sz w:val="24"/>
                <w:szCs w:val="24"/>
                <w:lang w:eastAsia="lt-LT"/>
              </w:rPr>
            </w:pPr>
            <w:r w:rsidRPr="00C632BC">
              <w:rPr>
                <w:i/>
                <w:sz w:val="24"/>
                <w:szCs w:val="24"/>
                <w:lang w:eastAsia="lt-LT"/>
              </w:rPr>
              <w:t>Ilgalaikis turtas yra skirstomas į nematerialųjį, materialųjį ir finansinį.</w:t>
            </w:r>
          </w:p>
        </w:tc>
      </w:tr>
    </w:tbl>
    <w:p w14:paraId="5C17799B"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0BA1064E" w14:textId="77777777" w:rsidR="00041EF4"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c)</w:t>
      </w:r>
      <w:r w:rsidR="00041EF4" w:rsidRPr="00C632BC">
        <w:rPr>
          <w:rFonts w:ascii="Times New Roman" w:hAnsi="Times New Roman" w:cs="Times New Roman"/>
          <w:i/>
          <w:sz w:val="24"/>
          <w:szCs w:val="24"/>
          <w:lang w:eastAsia="lt-LT"/>
        </w:rPr>
        <w:t xml:space="preserve"> Kas yra trumpalaikis turtas? </w:t>
      </w:r>
    </w:p>
    <w:tbl>
      <w:tblPr>
        <w:tblStyle w:val="TableGrid"/>
        <w:tblW w:w="5000" w:type="pct"/>
        <w:tblLook w:val="04A0" w:firstRow="1" w:lastRow="0" w:firstColumn="1" w:lastColumn="0" w:noHBand="0" w:noVBand="1"/>
      </w:tblPr>
      <w:tblGrid>
        <w:gridCol w:w="9911"/>
      </w:tblGrid>
      <w:tr w:rsidR="00C632BC" w:rsidRPr="00C632BC" w14:paraId="347631A3" w14:textId="77777777" w:rsidTr="002A150C">
        <w:tc>
          <w:tcPr>
            <w:tcW w:w="5000" w:type="pct"/>
          </w:tcPr>
          <w:p w14:paraId="0DEC11DE" w14:textId="0F708CCD" w:rsidR="00CD6F19" w:rsidRPr="00C632BC" w:rsidRDefault="00CD6F19" w:rsidP="002A150C">
            <w:pPr>
              <w:spacing w:line="276" w:lineRule="auto"/>
              <w:jc w:val="both"/>
              <w:rPr>
                <w:i/>
                <w:sz w:val="24"/>
                <w:szCs w:val="24"/>
                <w:lang w:eastAsia="lt-LT"/>
              </w:rPr>
            </w:pPr>
            <w:r w:rsidRPr="00C632BC">
              <w:rPr>
                <w:i/>
                <w:sz w:val="24"/>
                <w:szCs w:val="24"/>
                <w:lang w:eastAsia="lt-LT"/>
              </w:rPr>
              <w:t>Trumpalaikis turtas – tai turtas, kuris gali būti naudojamas vieneto pajamoms uždirbti (ekonominei naudai gauti) ar naudai teikti trumpiau kaip vienerius metus, o jo įsigijimo kaina į vienetui leidžiamas atskaityti sąnaudas įskaitoma tą mokestinį laikotarpį, kurį šis turtas pradėtas naudoti</w:t>
            </w:r>
            <w:r w:rsidR="002A150C">
              <w:rPr>
                <w:i/>
                <w:sz w:val="24"/>
                <w:szCs w:val="24"/>
                <w:lang w:eastAsia="lt-LT"/>
              </w:rPr>
              <w:t>.</w:t>
            </w:r>
          </w:p>
        </w:tc>
      </w:tr>
    </w:tbl>
    <w:p w14:paraId="355B18B3"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02CF66BE" w14:textId="77777777" w:rsidR="00041EF4"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d)</w:t>
      </w:r>
      <w:r w:rsidR="00041EF4" w:rsidRPr="00C632BC">
        <w:rPr>
          <w:rFonts w:ascii="Times New Roman" w:hAnsi="Times New Roman" w:cs="Times New Roman"/>
          <w:i/>
          <w:sz w:val="24"/>
          <w:szCs w:val="24"/>
          <w:lang w:eastAsia="lt-LT"/>
        </w:rPr>
        <w:t xml:space="preserve"> Išvardykite ilgalaikio materialiojo turto nusidėvėjimo metodus? </w:t>
      </w:r>
    </w:p>
    <w:tbl>
      <w:tblPr>
        <w:tblStyle w:val="TableGrid"/>
        <w:tblW w:w="5000" w:type="pct"/>
        <w:tblLook w:val="04A0" w:firstRow="1" w:lastRow="0" w:firstColumn="1" w:lastColumn="0" w:noHBand="0" w:noVBand="1"/>
      </w:tblPr>
      <w:tblGrid>
        <w:gridCol w:w="9911"/>
      </w:tblGrid>
      <w:tr w:rsidR="00C632BC" w:rsidRPr="00C632BC" w14:paraId="48759002" w14:textId="77777777" w:rsidTr="002A150C">
        <w:tc>
          <w:tcPr>
            <w:tcW w:w="5000" w:type="pct"/>
          </w:tcPr>
          <w:p w14:paraId="04A4FC74" w14:textId="6BD64240" w:rsidR="00CD6F19" w:rsidRPr="00C632BC" w:rsidRDefault="00CD6F19" w:rsidP="002A150C">
            <w:pPr>
              <w:spacing w:line="276" w:lineRule="auto"/>
              <w:jc w:val="both"/>
              <w:rPr>
                <w:i/>
                <w:sz w:val="24"/>
                <w:szCs w:val="24"/>
                <w:lang w:eastAsia="lt-LT"/>
              </w:rPr>
            </w:pPr>
            <w:r w:rsidRPr="00C632BC">
              <w:rPr>
                <w:i/>
                <w:sz w:val="24"/>
                <w:szCs w:val="24"/>
                <w:lang w:eastAsia="lt-LT"/>
              </w:rPr>
              <w:t>Tiesiogiai proporcingas metodas, produkcijos metodas, metų skaičiaus metodas ir dvigubas mažėjančios vertės metodas.</w:t>
            </w:r>
          </w:p>
        </w:tc>
      </w:tr>
    </w:tbl>
    <w:p w14:paraId="61227A76"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02C0E3A0" w14:textId="77777777" w:rsidR="00041EF4"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e)</w:t>
      </w:r>
      <w:r w:rsidR="00041EF4" w:rsidRPr="00C632BC">
        <w:rPr>
          <w:rFonts w:ascii="Times New Roman" w:hAnsi="Times New Roman" w:cs="Times New Roman"/>
          <w:i/>
          <w:sz w:val="24"/>
          <w:szCs w:val="24"/>
          <w:lang w:eastAsia="lt-LT"/>
        </w:rPr>
        <w:t xml:space="preserve"> Kas yra likvidacinė ilgalaikio turto vertė?</w:t>
      </w:r>
    </w:p>
    <w:tbl>
      <w:tblPr>
        <w:tblStyle w:val="TableGrid"/>
        <w:tblW w:w="5000" w:type="pct"/>
        <w:tblLook w:val="04A0" w:firstRow="1" w:lastRow="0" w:firstColumn="1" w:lastColumn="0" w:noHBand="0" w:noVBand="1"/>
      </w:tblPr>
      <w:tblGrid>
        <w:gridCol w:w="9911"/>
      </w:tblGrid>
      <w:tr w:rsidR="00C632BC" w:rsidRPr="00C632BC" w14:paraId="56774844" w14:textId="77777777" w:rsidTr="002A150C">
        <w:tc>
          <w:tcPr>
            <w:tcW w:w="5000" w:type="pct"/>
          </w:tcPr>
          <w:p w14:paraId="597E1EFA" w14:textId="15B890C8" w:rsidR="00CD6F19" w:rsidRPr="00C632BC" w:rsidRDefault="00CD6F19" w:rsidP="002A150C">
            <w:pPr>
              <w:spacing w:line="276" w:lineRule="auto"/>
              <w:jc w:val="both"/>
              <w:rPr>
                <w:i/>
                <w:sz w:val="24"/>
                <w:szCs w:val="24"/>
                <w:lang w:eastAsia="lt-LT"/>
              </w:rPr>
            </w:pPr>
            <w:r w:rsidRPr="00C632BC">
              <w:rPr>
                <w:i/>
                <w:sz w:val="24"/>
                <w:szCs w:val="24"/>
                <w:lang w:eastAsia="lt-LT"/>
              </w:rPr>
              <w:t>Likvidacinė vertė – suma, kurią pasibaigus naudingo tarnavimo laikui tikimasi gauti už turtą, įvertinus būsimas likvidavimo ar perleidimo išlaidas.</w:t>
            </w:r>
          </w:p>
        </w:tc>
      </w:tr>
    </w:tbl>
    <w:p w14:paraId="52E02711" w14:textId="77777777" w:rsidR="00C632BC" w:rsidRPr="00C632BC" w:rsidRDefault="00C632BC" w:rsidP="00C632BC">
      <w:pPr>
        <w:spacing w:after="0" w:line="276" w:lineRule="auto"/>
        <w:rPr>
          <w:rFonts w:ascii="Times New Roman" w:hAnsi="Times New Roman" w:cs="Times New Roman"/>
          <w:i/>
          <w:sz w:val="24"/>
          <w:szCs w:val="24"/>
          <w:lang w:eastAsia="lt-LT"/>
        </w:rPr>
      </w:pPr>
    </w:p>
    <w:p w14:paraId="0C8370E0" w14:textId="6737630F" w:rsidR="00CD6F19"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f)</w:t>
      </w:r>
      <w:r w:rsidR="00041EF4" w:rsidRPr="00C632BC">
        <w:rPr>
          <w:rFonts w:ascii="Times New Roman" w:hAnsi="Times New Roman" w:cs="Times New Roman"/>
          <w:i/>
          <w:sz w:val="24"/>
          <w:szCs w:val="24"/>
          <w:lang w:eastAsia="lt-LT"/>
        </w:rPr>
        <w:t xml:space="preserve"> Kas yra likutinė ilgalaikio turto vertė? </w:t>
      </w:r>
    </w:p>
    <w:tbl>
      <w:tblPr>
        <w:tblStyle w:val="TableGrid"/>
        <w:tblW w:w="5000" w:type="pct"/>
        <w:tblLook w:val="04A0" w:firstRow="1" w:lastRow="0" w:firstColumn="1" w:lastColumn="0" w:noHBand="0" w:noVBand="1"/>
      </w:tblPr>
      <w:tblGrid>
        <w:gridCol w:w="9911"/>
      </w:tblGrid>
      <w:tr w:rsidR="00C632BC" w:rsidRPr="00C632BC" w14:paraId="7B9B1679" w14:textId="77777777" w:rsidTr="002A150C">
        <w:tc>
          <w:tcPr>
            <w:tcW w:w="5000" w:type="pct"/>
          </w:tcPr>
          <w:p w14:paraId="45EBA162" w14:textId="64970220" w:rsidR="00CD6F19" w:rsidRPr="00C632BC" w:rsidRDefault="00CD6F19" w:rsidP="002A150C">
            <w:pPr>
              <w:spacing w:line="276" w:lineRule="auto"/>
              <w:rPr>
                <w:i/>
                <w:sz w:val="24"/>
                <w:szCs w:val="24"/>
                <w:lang w:eastAsia="lt-LT"/>
              </w:rPr>
            </w:pPr>
            <w:r w:rsidRPr="00C632BC">
              <w:rPr>
                <w:i/>
                <w:sz w:val="24"/>
                <w:szCs w:val="24"/>
                <w:lang w:eastAsia="lt-LT"/>
              </w:rPr>
              <w:t>Likutinė vertė – suma, kuri apskaičiuojama prie ilgalaikio materialiojo ar nematerialiojo turto įsigijimo ar pasigaminimo savikainos pridedant arba iš jos atimant visas turto vertės pokyčių (tikrosios vertės pasikeitimo, perkainojimo) sumas ir atimant sukauptą nusidėvėjimo ar amortizacijos sumą.</w:t>
            </w:r>
          </w:p>
        </w:tc>
      </w:tr>
    </w:tbl>
    <w:p w14:paraId="07BA130D" w14:textId="77777777" w:rsidR="00DA32EC" w:rsidRPr="00C632BC" w:rsidRDefault="00DA32EC" w:rsidP="00C632BC">
      <w:pPr>
        <w:spacing w:after="0" w:line="276" w:lineRule="auto"/>
        <w:rPr>
          <w:rFonts w:ascii="Times New Roman" w:hAnsi="Times New Roman" w:cs="Times New Roman"/>
          <w:i/>
          <w:sz w:val="24"/>
          <w:szCs w:val="24"/>
          <w:lang w:eastAsia="lt-LT"/>
        </w:rPr>
      </w:pPr>
    </w:p>
    <w:p w14:paraId="08798D34" w14:textId="77777777" w:rsidR="00041EF4" w:rsidRPr="00C632BC" w:rsidRDefault="00F826A6"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g)</w:t>
      </w:r>
      <w:r w:rsidR="00041EF4" w:rsidRPr="00C632BC">
        <w:rPr>
          <w:rFonts w:ascii="Times New Roman" w:hAnsi="Times New Roman" w:cs="Times New Roman"/>
          <w:i/>
          <w:sz w:val="24"/>
          <w:szCs w:val="24"/>
          <w:lang w:eastAsia="lt-LT"/>
        </w:rPr>
        <w:t xml:space="preserve"> Paaiškinkite nematerialiojo turto sąvoką?</w:t>
      </w:r>
    </w:p>
    <w:tbl>
      <w:tblPr>
        <w:tblStyle w:val="TableGrid"/>
        <w:tblW w:w="5000" w:type="pct"/>
        <w:tblLook w:val="04A0" w:firstRow="1" w:lastRow="0" w:firstColumn="1" w:lastColumn="0" w:noHBand="0" w:noVBand="1"/>
      </w:tblPr>
      <w:tblGrid>
        <w:gridCol w:w="9911"/>
      </w:tblGrid>
      <w:tr w:rsidR="00C632BC" w:rsidRPr="00C632BC" w14:paraId="3BE5D599" w14:textId="77777777" w:rsidTr="002A150C">
        <w:tc>
          <w:tcPr>
            <w:tcW w:w="5000" w:type="pct"/>
          </w:tcPr>
          <w:p w14:paraId="129010EB" w14:textId="10396BAE" w:rsidR="0062283D" w:rsidRPr="00C632BC" w:rsidRDefault="00CD6F19" w:rsidP="002A150C">
            <w:pPr>
              <w:spacing w:line="276" w:lineRule="auto"/>
              <w:rPr>
                <w:i/>
                <w:sz w:val="24"/>
                <w:szCs w:val="24"/>
                <w:lang w:eastAsia="lt-LT"/>
              </w:rPr>
            </w:pPr>
            <w:r w:rsidRPr="00C632BC">
              <w:rPr>
                <w:i/>
                <w:sz w:val="24"/>
                <w:szCs w:val="24"/>
                <w:lang w:eastAsia="lt-LT"/>
              </w:rPr>
              <w:t xml:space="preserve">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w:t>
            </w:r>
            <w:proofErr w:type="spellStart"/>
            <w:r w:rsidRPr="00C632BC">
              <w:rPr>
                <w:i/>
                <w:sz w:val="24"/>
                <w:szCs w:val="24"/>
                <w:lang w:eastAsia="lt-LT"/>
              </w:rPr>
              <w:t>Know-how</w:t>
            </w:r>
            <w:proofErr w:type="spellEnd"/>
            <w:r w:rsidRPr="00C632BC">
              <w:rPr>
                <w:i/>
                <w:sz w:val="24"/>
                <w:szCs w:val="24"/>
                <w:lang w:eastAsia="lt-LT"/>
              </w:rPr>
              <w:t xml:space="preserve"> ir prekybinė paslaptis gali būti priskiriami ir komerciniam, ir rinkotyros nematerialiajam turtui.</w:t>
            </w:r>
          </w:p>
        </w:tc>
      </w:tr>
    </w:tbl>
    <w:p w14:paraId="7B401A55" w14:textId="77777777" w:rsidR="00041EF4" w:rsidRPr="00C632BC" w:rsidRDefault="00041EF4" w:rsidP="00C632BC">
      <w:pPr>
        <w:spacing w:after="0" w:line="276" w:lineRule="auto"/>
        <w:rPr>
          <w:rFonts w:ascii="Times New Roman" w:hAnsi="Times New Roman" w:cs="Times New Roman"/>
          <w:i/>
          <w:sz w:val="24"/>
          <w:szCs w:val="24"/>
          <w:lang w:eastAsia="lt-LT"/>
        </w:rPr>
      </w:pPr>
    </w:p>
    <w:p w14:paraId="41EA4260" w14:textId="6D690413" w:rsidR="00041EF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h</w:t>
      </w:r>
      <w:r w:rsidR="00F826A6" w:rsidRPr="00C632BC">
        <w:rPr>
          <w:rFonts w:ascii="Times New Roman" w:hAnsi="Times New Roman" w:cs="Times New Roman"/>
          <w:i/>
          <w:sz w:val="24"/>
          <w:szCs w:val="24"/>
          <w:lang w:eastAsia="lt-LT"/>
        </w:rPr>
        <w:t>)</w:t>
      </w:r>
      <w:r w:rsidR="00CD6F19" w:rsidRPr="00C632BC">
        <w:rPr>
          <w:rFonts w:ascii="Times New Roman" w:hAnsi="Times New Roman" w:cs="Times New Roman"/>
          <w:i/>
          <w:sz w:val="24"/>
          <w:szCs w:val="24"/>
          <w:lang w:eastAsia="lt-LT"/>
        </w:rPr>
        <w:t xml:space="preserve"> </w:t>
      </w:r>
      <w:r w:rsidR="00041EF4" w:rsidRPr="00C632BC">
        <w:rPr>
          <w:rFonts w:ascii="Times New Roman" w:hAnsi="Times New Roman" w:cs="Times New Roman"/>
          <w:i/>
          <w:sz w:val="24"/>
          <w:szCs w:val="24"/>
          <w:lang w:eastAsia="lt-LT"/>
        </w:rPr>
        <w:t>Paaiškinkite finansinio turto sąvoką.</w:t>
      </w:r>
      <w:r w:rsidR="00C632BC" w:rsidRPr="00C632BC">
        <w:rPr>
          <w:rFonts w:ascii="Times New Roman" w:hAnsi="Times New Roman" w:cs="Times New Roman"/>
          <w:i/>
          <w:sz w:val="24"/>
          <w:szCs w:val="24"/>
          <w:lang w:eastAsia="lt-LT"/>
        </w:rPr>
        <w:t xml:space="preserve"> </w:t>
      </w:r>
    </w:p>
    <w:tbl>
      <w:tblPr>
        <w:tblStyle w:val="TableGrid"/>
        <w:tblW w:w="5000" w:type="pct"/>
        <w:tblLook w:val="04A0" w:firstRow="1" w:lastRow="0" w:firstColumn="1" w:lastColumn="0" w:noHBand="0" w:noVBand="1"/>
      </w:tblPr>
      <w:tblGrid>
        <w:gridCol w:w="9911"/>
      </w:tblGrid>
      <w:tr w:rsidR="00C632BC" w:rsidRPr="00C632BC" w14:paraId="56582EFC" w14:textId="77777777" w:rsidTr="002A150C">
        <w:tc>
          <w:tcPr>
            <w:tcW w:w="5000" w:type="pct"/>
          </w:tcPr>
          <w:p w14:paraId="71E76D47" w14:textId="05E4B4D3" w:rsidR="00CD6F19" w:rsidRPr="00C632BC" w:rsidRDefault="00CD6F19" w:rsidP="002A150C">
            <w:pPr>
              <w:spacing w:line="276" w:lineRule="auto"/>
              <w:jc w:val="both"/>
              <w:rPr>
                <w:i/>
                <w:sz w:val="24"/>
                <w:szCs w:val="24"/>
                <w:lang w:eastAsia="lt-LT"/>
              </w:rPr>
            </w:pPr>
            <w:r w:rsidRPr="00C632BC">
              <w:rPr>
                <w:i/>
                <w:sz w:val="24"/>
                <w:szCs w:val="24"/>
                <w:lang w:eastAsia="lt-LT"/>
              </w:rPr>
              <w:t>Finansinis turtas – tai pinigai ir pinigų ekvivalentai, sutartinė teisė pasikeisti finansinėmis priemonėmis su kita šalimi galimai sau palankiomis sąlygomis. Finansinis turtas atsiranda įsigijus kitų įmonių vertybinių popierių: akcijų, obligacijų, vekselių ir kt.</w:t>
            </w:r>
          </w:p>
        </w:tc>
      </w:tr>
    </w:tbl>
    <w:p w14:paraId="100F4C7F"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35F65A89" w14:textId="77777777" w:rsidR="00CD6F19"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i</w:t>
      </w:r>
      <w:r w:rsidR="00F826A6" w:rsidRPr="00C632BC">
        <w:rPr>
          <w:rFonts w:ascii="Times New Roman" w:hAnsi="Times New Roman" w:cs="Times New Roman"/>
          <w:i/>
          <w:sz w:val="24"/>
          <w:szCs w:val="24"/>
          <w:lang w:eastAsia="lt-LT"/>
        </w:rPr>
        <w:t>)</w:t>
      </w:r>
      <w:r w:rsidR="00CD6F19"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Apibūdinkite trumpalaikio turto sąvoką.</w:t>
      </w:r>
    </w:p>
    <w:tbl>
      <w:tblPr>
        <w:tblStyle w:val="TableGrid"/>
        <w:tblW w:w="5000" w:type="pct"/>
        <w:tblLook w:val="04A0" w:firstRow="1" w:lastRow="0" w:firstColumn="1" w:lastColumn="0" w:noHBand="0" w:noVBand="1"/>
      </w:tblPr>
      <w:tblGrid>
        <w:gridCol w:w="9911"/>
      </w:tblGrid>
      <w:tr w:rsidR="00C632BC" w:rsidRPr="00C632BC" w14:paraId="6B76D192" w14:textId="77777777" w:rsidTr="002A150C">
        <w:tc>
          <w:tcPr>
            <w:tcW w:w="5000" w:type="pct"/>
          </w:tcPr>
          <w:p w14:paraId="4ECB61E1" w14:textId="31F9C87D" w:rsidR="00CD6F19" w:rsidRPr="00C632BC" w:rsidRDefault="00CD6F19" w:rsidP="002A150C">
            <w:pPr>
              <w:spacing w:line="276" w:lineRule="auto"/>
              <w:jc w:val="both"/>
              <w:rPr>
                <w:i/>
                <w:sz w:val="24"/>
                <w:szCs w:val="24"/>
                <w:lang w:eastAsia="lt-LT"/>
              </w:rPr>
            </w:pPr>
            <w:r w:rsidRPr="00C632BC">
              <w:rPr>
                <w:i/>
                <w:sz w:val="24"/>
                <w:szCs w:val="24"/>
                <w:lang w:eastAsia="lt-LT"/>
              </w:rPr>
              <w:t>Trumpalaikis turtas – tai atsargos, žaliavos ir komplektuojamieji gaminiai, nebaigta gamyba, pagaminta produkcija bei pirktos prekės, skirtos perparduoti, kuriuos įmonė sunaudoja pajamoms uždirbti per vienerius metus arba per vieną įmonės veiklos ciklą.</w:t>
            </w:r>
          </w:p>
        </w:tc>
      </w:tr>
    </w:tbl>
    <w:p w14:paraId="2C81E0E8" w14:textId="77777777" w:rsidR="00C632BC" w:rsidRPr="00C632BC" w:rsidRDefault="00C632BC" w:rsidP="00C632BC">
      <w:pPr>
        <w:spacing w:after="0" w:line="276" w:lineRule="auto"/>
        <w:rPr>
          <w:rFonts w:ascii="Times New Roman" w:hAnsi="Times New Roman" w:cs="Times New Roman"/>
          <w:i/>
          <w:sz w:val="24"/>
          <w:szCs w:val="24"/>
          <w:lang w:eastAsia="lt-LT"/>
        </w:rPr>
      </w:pPr>
    </w:p>
    <w:p w14:paraId="2C0C8EDB"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j</w:t>
      </w:r>
      <w:r w:rsidR="00F826A6" w:rsidRPr="00C632BC">
        <w:rPr>
          <w:rFonts w:ascii="Times New Roman" w:hAnsi="Times New Roman" w:cs="Times New Roman"/>
          <w:i/>
          <w:sz w:val="24"/>
          <w:szCs w:val="24"/>
          <w:lang w:eastAsia="lt-LT"/>
        </w:rPr>
        <w:t>)</w:t>
      </w:r>
      <w:r w:rsidR="00CD6F19"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 xml:space="preserve">Kas sudaro atsargų įsigijimo savikainą. </w:t>
      </w:r>
    </w:p>
    <w:tbl>
      <w:tblPr>
        <w:tblStyle w:val="TableGrid"/>
        <w:tblW w:w="5000" w:type="pct"/>
        <w:tblLook w:val="04A0" w:firstRow="1" w:lastRow="0" w:firstColumn="1" w:lastColumn="0" w:noHBand="0" w:noVBand="1"/>
      </w:tblPr>
      <w:tblGrid>
        <w:gridCol w:w="9911"/>
      </w:tblGrid>
      <w:tr w:rsidR="00C632BC" w:rsidRPr="00C632BC" w14:paraId="6D38F8C2" w14:textId="77777777" w:rsidTr="002A150C">
        <w:tc>
          <w:tcPr>
            <w:tcW w:w="5000" w:type="pct"/>
          </w:tcPr>
          <w:p w14:paraId="0B9EFC12" w14:textId="568D21F9" w:rsidR="00CD6F19" w:rsidRPr="00C632BC" w:rsidRDefault="00CD6F19" w:rsidP="002A150C">
            <w:pPr>
              <w:spacing w:line="276" w:lineRule="auto"/>
              <w:jc w:val="both"/>
              <w:rPr>
                <w:i/>
                <w:sz w:val="24"/>
                <w:szCs w:val="24"/>
                <w:lang w:eastAsia="lt-LT"/>
              </w:rPr>
            </w:pPr>
            <w:r w:rsidRPr="00C632BC">
              <w:rPr>
                <w:i/>
                <w:sz w:val="24"/>
                <w:szCs w:val="24"/>
                <w:lang w:eastAsia="lt-LT"/>
              </w:rPr>
              <w:lastRenderedPageBreak/>
              <w:t>Atsargų įsigijimo savikainą sudaro pirkimo kaina, pridedant visus su pirkimu susijusius mokesčius bei rinkliavas (išskyrus tuos, kurie vėliau bus atgauti), gabenimo paruošimo naudoti bei kitas tiesiogiai su atsargų įsigijimu susijusiais išlaidas ir atimant atsargų nukainojimo ir gautų nuolaidų sumas. Jeigu atsargų gabenimo ar sandėliavimo išlaidos yra nereikšmingos, jos gali būti pripažintos ataskaitinio laikotarpio sąnaudomis.</w:t>
            </w:r>
          </w:p>
        </w:tc>
      </w:tr>
    </w:tbl>
    <w:p w14:paraId="3DAC097C"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0BF4C02D" w14:textId="77777777" w:rsidR="00CD6F19"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k</w:t>
      </w:r>
      <w:r w:rsidR="00F826A6" w:rsidRPr="00C632BC">
        <w:rPr>
          <w:rFonts w:ascii="Times New Roman" w:hAnsi="Times New Roman" w:cs="Times New Roman"/>
          <w:i/>
          <w:sz w:val="24"/>
          <w:szCs w:val="24"/>
          <w:lang w:eastAsia="lt-LT"/>
        </w:rPr>
        <w:t>)</w:t>
      </w:r>
      <w:r w:rsidR="000A1744" w:rsidRPr="00C632BC">
        <w:rPr>
          <w:rFonts w:ascii="Times New Roman" w:hAnsi="Times New Roman" w:cs="Times New Roman"/>
          <w:i/>
          <w:sz w:val="24"/>
          <w:szCs w:val="24"/>
          <w:lang w:eastAsia="lt-LT"/>
        </w:rPr>
        <w:t xml:space="preserve"> Išvardykite atsargų įvertinimo metodus.</w:t>
      </w:r>
    </w:p>
    <w:tbl>
      <w:tblPr>
        <w:tblStyle w:val="TableGrid"/>
        <w:tblW w:w="5000" w:type="pct"/>
        <w:tblLook w:val="04A0" w:firstRow="1" w:lastRow="0" w:firstColumn="1" w:lastColumn="0" w:noHBand="0" w:noVBand="1"/>
      </w:tblPr>
      <w:tblGrid>
        <w:gridCol w:w="9911"/>
      </w:tblGrid>
      <w:tr w:rsidR="00C632BC" w:rsidRPr="00C632BC" w14:paraId="437A784A" w14:textId="77777777" w:rsidTr="002A150C">
        <w:tc>
          <w:tcPr>
            <w:tcW w:w="5000" w:type="pct"/>
          </w:tcPr>
          <w:p w14:paraId="2C3D372D" w14:textId="7F5D40FE" w:rsidR="00CD6F19" w:rsidRPr="00C632BC" w:rsidRDefault="00CD6F19" w:rsidP="002A150C">
            <w:pPr>
              <w:spacing w:line="276" w:lineRule="auto"/>
              <w:rPr>
                <w:i/>
                <w:sz w:val="24"/>
                <w:szCs w:val="24"/>
                <w:lang w:eastAsia="lt-LT"/>
              </w:rPr>
            </w:pPr>
            <w:r w:rsidRPr="00C632BC">
              <w:rPr>
                <w:i/>
                <w:sz w:val="24"/>
                <w:szCs w:val="24"/>
                <w:lang w:eastAsia="lt-LT"/>
              </w:rPr>
              <w:t>Konkrečių kainų metodas, FIFO, LIFO, vidutinių kainų metodas (svertinis vidurkis).</w:t>
            </w:r>
          </w:p>
        </w:tc>
      </w:tr>
    </w:tbl>
    <w:p w14:paraId="4C657889" w14:textId="77777777" w:rsidR="000A1744" w:rsidRPr="00C632BC" w:rsidRDefault="000A1744" w:rsidP="00C632BC">
      <w:pPr>
        <w:spacing w:after="0" w:line="276" w:lineRule="auto"/>
        <w:rPr>
          <w:rFonts w:ascii="Times New Roman" w:hAnsi="Times New Roman" w:cs="Times New Roman"/>
          <w:i/>
          <w:sz w:val="24"/>
          <w:szCs w:val="24"/>
          <w:lang w:eastAsia="lt-LT"/>
        </w:rPr>
      </w:pPr>
    </w:p>
    <w:p w14:paraId="6BCE0ED0" w14:textId="016B7B26"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l)</w:t>
      </w:r>
      <w:r w:rsidR="000A1744" w:rsidRPr="00C632BC">
        <w:rPr>
          <w:rFonts w:ascii="Times New Roman" w:hAnsi="Times New Roman" w:cs="Times New Roman"/>
          <w:i/>
          <w:sz w:val="24"/>
          <w:szCs w:val="24"/>
          <w:lang w:eastAsia="lt-LT"/>
        </w:rPr>
        <w:t xml:space="preserve"> Paaiškinkite FIFO</w:t>
      </w:r>
      <w:r w:rsidR="00C632BC"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 xml:space="preserve">metodą. </w:t>
      </w:r>
    </w:p>
    <w:tbl>
      <w:tblPr>
        <w:tblStyle w:val="TableGrid"/>
        <w:tblW w:w="5000" w:type="pct"/>
        <w:tblLook w:val="04A0" w:firstRow="1" w:lastRow="0" w:firstColumn="1" w:lastColumn="0" w:noHBand="0" w:noVBand="1"/>
      </w:tblPr>
      <w:tblGrid>
        <w:gridCol w:w="9911"/>
      </w:tblGrid>
      <w:tr w:rsidR="00C632BC" w:rsidRPr="00C632BC" w14:paraId="0D2884E7" w14:textId="77777777" w:rsidTr="002A150C">
        <w:tc>
          <w:tcPr>
            <w:tcW w:w="5000" w:type="pct"/>
          </w:tcPr>
          <w:p w14:paraId="3B10C37E" w14:textId="379353EC" w:rsidR="00CD6F19" w:rsidRPr="00C632BC" w:rsidRDefault="00CD6F19" w:rsidP="002A150C">
            <w:pPr>
              <w:spacing w:line="276" w:lineRule="auto"/>
              <w:jc w:val="both"/>
              <w:rPr>
                <w:i/>
                <w:sz w:val="24"/>
                <w:szCs w:val="24"/>
                <w:lang w:eastAsia="lt-LT"/>
              </w:rPr>
            </w:pPr>
            <w:r w:rsidRPr="00C632BC">
              <w:rPr>
                <w:i/>
                <w:sz w:val="24"/>
                <w:szCs w:val="24"/>
                <w:lang w:eastAsia="lt-LT"/>
              </w:rPr>
              <w:t>Taikant FIFO metodą daroma prielaida, kad anksčiausiai pirktų atsargų kainos priskiriamos pirmiausia parduotų atsargų savikainai, t. y. parduodamos ir sunaudojamos anksčiausiai pirktos atsargos (žaliavos, prekės). Laikotarpio pabaigoje lieka vėliausiomis, paskutinėmis kainomis įvertintos atsargos. Naudojant FIFO būdą, pirmoji užpajamuota prekių siunta pirmoji parduodama (sunaudojama). Nurašius pirmąją siuntą, paeiliui nurašoma antroji ir t.t. Jei lieka likutis, jis įkainojamas paskutinių pirkimų kainomis, o tai labiau atitinka realias rinkos kainas. Tai labiausiai paplitęs atsargų įkainojimo metodas.</w:t>
            </w:r>
          </w:p>
        </w:tc>
      </w:tr>
    </w:tbl>
    <w:p w14:paraId="667F5A5F"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3EBAE127"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m)</w:t>
      </w:r>
      <w:r w:rsidR="00CD6F19" w:rsidRPr="00C632BC">
        <w:rPr>
          <w:rFonts w:ascii="Times New Roman" w:hAnsi="Times New Roman" w:cs="Times New Roman"/>
          <w:i/>
          <w:sz w:val="24"/>
          <w:szCs w:val="24"/>
          <w:lang w:eastAsia="lt-LT"/>
        </w:rPr>
        <w:t xml:space="preserve"> </w:t>
      </w:r>
      <w:r w:rsidR="000A1744" w:rsidRPr="00C632BC">
        <w:rPr>
          <w:rFonts w:ascii="Times New Roman" w:hAnsi="Times New Roman" w:cs="Times New Roman"/>
          <w:i/>
          <w:sz w:val="24"/>
          <w:szCs w:val="24"/>
          <w:lang w:eastAsia="lt-LT"/>
        </w:rPr>
        <w:t xml:space="preserve">Kokie mokėjimai priskiriami </w:t>
      </w:r>
      <w:r w:rsidR="00CD6F19" w:rsidRPr="00C632BC">
        <w:rPr>
          <w:rFonts w:ascii="Times New Roman" w:hAnsi="Times New Roman" w:cs="Times New Roman"/>
          <w:i/>
          <w:sz w:val="24"/>
          <w:szCs w:val="24"/>
          <w:lang w:eastAsia="lt-LT"/>
        </w:rPr>
        <w:t>išankstiniams apmokėjimams ?</w:t>
      </w:r>
    </w:p>
    <w:tbl>
      <w:tblPr>
        <w:tblStyle w:val="TableGrid"/>
        <w:tblW w:w="5000" w:type="pct"/>
        <w:tblLook w:val="04A0" w:firstRow="1" w:lastRow="0" w:firstColumn="1" w:lastColumn="0" w:noHBand="0" w:noVBand="1"/>
      </w:tblPr>
      <w:tblGrid>
        <w:gridCol w:w="9911"/>
      </w:tblGrid>
      <w:tr w:rsidR="00C632BC" w:rsidRPr="00C632BC" w14:paraId="1A33287A" w14:textId="77777777" w:rsidTr="002A150C">
        <w:tc>
          <w:tcPr>
            <w:tcW w:w="5000" w:type="pct"/>
          </w:tcPr>
          <w:p w14:paraId="4E973759" w14:textId="2A07641F" w:rsidR="00CD6F19" w:rsidRPr="00C632BC" w:rsidRDefault="00CD6F19" w:rsidP="002A150C">
            <w:pPr>
              <w:spacing w:line="276" w:lineRule="auto"/>
              <w:jc w:val="both"/>
              <w:rPr>
                <w:i/>
                <w:sz w:val="24"/>
                <w:szCs w:val="24"/>
                <w:lang w:eastAsia="lt-LT"/>
              </w:rPr>
            </w:pPr>
            <w:r w:rsidRPr="00C632BC">
              <w:rPr>
                <w:i/>
                <w:sz w:val="24"/>
                <w:szCs w:val="24"/>
                <w:lang w:eastAsia="lt-LT"/>
              </w:rPr>
              <w:t>Išankstiniams apmokėjimams priskiriamos iš anksto sumokėtos sumos tiekėjams už atsargas ar paslaugas, kurias įmonė gaus vėliau, iš anksto apmokėta reklama, draudimas, iš anksto sumokėtas nuomos mokestis ir kt.</w:t>
            </w:r>
          </w:p>
        </w:tc>
      </w:tr>
    </w:tbl>
    <w:p w14:paraId="37A48D50" w14:textId="77777777" w:rsidR="00CD6F19" w:rsidRPr="00C632BC" w:rsidRDefault="00CD6F19" w:rsidP="00C632BC">
      <w:pPr>
        <w:spacing w:after="0" w:line="276" w:lineRule="auto"/>
        <w:rPr>
          <w:rFonts w:ascii="Times New Roman" w:hAnsi="Times New Roman" w:cs="Times New Roman"/>
          <w:i/>
          <w:sz w:val="24"/>
          <w:szCs w:val="24"/>
          <w:lang w:eastAsia="lt-LT"/>
        </w:rPr>
      </w:pPr>
    </w:p>
    <w:p w14:paraId="3ECE0A5B" w14:textId="77777777" w:rsidR="000A1744" w:rsidRPr="00C632BC" w:rsidRDefault="00D46D44"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n)</w:t>
      </w:r>
      <w:r w:rsidR="000A1744" w:rsidRPr="00C632BC">
        <w:rPr>
          <w:rFonts w:ascii="Times New Roman" w:hAnsi="Times New Roman" w:cs="Times New Roman"/>
          <w:i/>
          <w:sz w:val="24"/>
          <w:szCs w:val="24"/>
          <w:lang w:eastAsia="lt-LT"/>
        </w:rPr>
        <w:t xml:space="preserve"> Paaiškinkite sukauptų pajamų sąvoką. </w:t>
      </w:r>
    </w:p>
    <w:tbl>
      <w:tblPr>
        <w:tblStyle w:val="TableGrid"/>
        <w:tblW w:w="5000" w:type="pct"/>
        <w:tblLook w:val="04A0" w:firstRow="1" w:lastRow="0" w:firstColumn="1" w:lastColumn="0" w:noHBand="0" w:noVBand="1"/>
      </w:tblPr>
      <w:tblGrid>
        <w:gridCol w:w="9911"/>
      </w:tblGrid>
      <w:tr w:rsidR="00C632BC" w:rsidRPr="00C632BC" w14:paraId="07F5D41D" w14:textId="77777777" w:rsidTr="002A150C">
        <w:tc>
          <w:tcPr>
            <w:tcW w:w="5000" w:type="pct"/>
          </w:tcPr>
          <w:p w14:paraId="475AF856" w14:textId="7898B580" w:rsidR="00CD6F19" w:rsidRPr="00C632BC" w:rsidRDefault="00CD6F19" w:rsidP="002A150C">
            <w:pPr>
              <w:spacing w:line="276" w:lineRule="auto"/>
              <w:jc w:val="both"/>
              <w:rPr>
                <w:i/>
                <w:sz w:val="24"/>
                <w:szCs w:val="24"/>
                <w:lang w:eastAsia="lt-LT"/>
              </w:rPr>
            </w:pPr>
            <w:r w:rsidRPr="00C632BC">
              <w:rPr>
                <w:i/>
                <w:sz w:val="24"/>
                <w:szCs w:val="24"/>
                <w:lang w:eastAsia="lt-LT"/>
              </w:rPr>
              <w:t>Sukauptos pajamos laikomos tolygiai susidarančiomis. Įmonė už suteiktas paslaugas pinigus gali gauti ateityje, tačiau, tvarkant apskaitą kaupimo principu, pajamos apskaitomos ir negavus pinigų. Šį ir ankstesniais ataskaitiniais laikotarpiais uždirbtos (sukauptos), bet dar neapmokėtos pajamos (išskyrus pirkėjų įsiskolinimus), vadinamos sukauptomis (gautinomis) pajamomis.</w:t>
            </w:r>
          </w:p>
        </w:tc>
      </w:tr>
    </w:tbl>
    <w:p w14:paraId="361B3857" w14:textId="77777777" w:rsidR="002A150C" w:rsidRPr="002A150C" w:rsidRDefault="002A150C" w:rsidP="002A150C">
      <w:pPr>
        <w:spacing w:after="0" w:line="276" w:lineRule="auto"/>
        <w:jc w:val="both"/>
        <w:rPr>
          <w:rFonts w:ascii="Times New Roman" w:hAnsi="Times New Roman" w:cs="Times New Roman"/>
          <w:sz w:val="24"/>
          <w:szCs w:val="24"/>
          <w:lang w:eastAsia="lt-LT"/>
        </w:rPr>
      </w:pPr>
    </w:p>
    <w:p w14:paraId="7CD70571" w14:textId="7CC98298" w:rsidR="006C1578" w:rsidRPr="00C632BC" w:rsidRDefault="000032B6" w:rsidP="00C632BC">
      <w:pPr>
        <w:spacing w:after="0" w:line="276" w:lineRule="auto"/>
        <w:rPr>
          <w:rFonts w:ascii="Times New Roman" w:hAnsi="Times New Roman" w:cs="Times New Roman"/>
          <w:i/>
          <w:sz w:val="24"/>
          <w:szCs w:val="24"/>
        </w:rPr>
      </w:pPr>
      <w:r w:rsidRPr="00C632BC">
        <w:rPr>
          <w:rFonts w:ascii="Times New Roman" w:hAnsi="Times New Roman" w:cs="Times New Roman"/>
          <w:i/>
          <w:sz w:val="24"/>
          <w:szCs w:val="24"/>
          <w:lang w:eastAsia="lt-LT"/>
        </w:rPr>
        <w:t>2 užduotis</w:t>
      </w:r>
      <w:r w:rsidRPr="00C632BC">
        <w:rPr>
          <w:rFonts w:ascii="Times New Roman" w:hAnsi="Times New Roman" w:cs="Times New Roman"/>
          <w:sz w:val="24"/>
          <w:szCs w:val="24"/>
          <w:lang w:eastAsia="lt-LT"/>
        </w:rPr>
        <w:t xml:space="preserve">. </w:t>
      </w:r>
      <w:r w:rsidRPr="00C632BC">
        <w:rPr>
          <w:rFonts w:ascii="Times New Roman" w:hAnsi="Times New Roman" w:cs="Times New Roman"/>
          <w:sz w:val="24"/>
          <w:szCs w:val="24"/>
        </w:rPr>
        <w:t>UŽPILDYKITE TESTĄ, PASIRINKDAMI VIENĄ TEISINGĄ ATSAKYMĄ.</w:t>
      </w:r>
    </w:p>
    <w:tbl>
      <w:tblPr>
        <w:tblStyle w:val="TableGrid"/>
        <w:tblW w:w="0" w:type="auto"/>
        <w:jc w:val="center"/>
        <w:tblLook w:val="04A0" w:firstRow="1" w:lastRow="0" w:firstColumn="1" w:lastColumn="0" w:noHBand="0" w:noVBand="1"/>
      </w:tblPr>
      <w:tblGrid>
        <w:gridCol w:w="789"/>
        <w:gridCol w:w="789"/>
        <w:gridCol w:w="790"/>
        <w:gridCol w:w="789"/>
        <w:gridCol w:w="790"/>
        <w:gridCol w:w="790"/>
        <w:gridCol w:w="790"/>
        <w:gridCol w:w="790"/>
        <w:gridCol w:w="790"/>
        <w:gridCol w:w="817"/>
      </w:tblGrid>
      <w:tr w:rsidR="00C632BC" w:rsidRPr="00C632BC" w14:paraId="34EC2D16" w14:textId="77777777" w:rsidTr="00CB1F63">
        <w:trPr>
          <w:jc w:val="center"/>
        </w:trPr>
        <w:tc>
          <w:tcPr>
            <w:tcW w:w="789" w:type="dxa"/>
          </w:tcPr>
          <w:p w14:paraId="2EC1B997"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w:t>
            </w:r>
          </w:p>
        </w:tc>
        <w:tc>
          <w:tcPr>
            <w:tcW w:w="789" w:type="dxa"/>
          </w:tcPr>
          <w:p w14:paraId="58F9A953"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2</w:t>
            </w:r>
          </w:p>
        </w:tc>
        <w:tc>
          <w:tcPr>
            <w:tcW w:w="790" w:type="dxa"/>
          </w:tcPr>
          <w:p w14:paraId="7CE1BC53"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3</w:t>
            </w:r>
          </w:p>
        </w:tc>
        <w:tc>
          <w:tcPr>
            <w:tcW w:w="789" w:type="dxa"/>
          </w:tcPr>
          <w:p w14:paraId="7B02C0EC"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4</w:t>
            </w:r>
          </w:p>
        </w:tc>
        <w:tc>
          <w:tcPr>
            <w:tcW w:w="790" w:type="dxa"/>
          </w:tcPr>
          <w:p w14:paraId="33B018D8"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5</w:t>
            </w:r>
          </w:p>
        </w:tc>
        <w:tc>
          <w:tcPr>
            <w:tcW w:w="790" w:type="dxa"/>
          </w:tcPr>
          <w:p w14:paraId="05B5DABB"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6</w:t>
            </w:r>
          </w:p>
        </w:tc>
        <w:tc>
          <w:tcPr>
            <w:tcW w:w="790" w:type="dxa"/>
          </w:tcPr>
          <w:p w14:paraId="2C94FD9E"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7</w:t>
            </w:r>
          </w:p>
        </w:tc>
        <w:tc>
          <w:tcPr>
            <w:tcW w:w="790" w:type="dxa"/>
          </w:tcPr>
          <w:p w14:paraId="6AD26D63"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8</w:t>
            </w:r>
          </w:p>
        </w:tc>
        <w:tc>
          <w:tcPr>
            <w:tcW w:w="790" w:type="dxa"/>
          </w:tcPr>
          <w:p w14:paraId="25BB6AC0"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9</w:t>
            </w:r>
          </w:p>
        </w:tc>
        <w:tc>
          <w:tcPr>
            <w:tcW w:w="817" w:type="dxa"/>
          </w:tcPr>
          <w:p w14:paraId="21FAFDED"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10</w:t>
            </w:r>
          </w:p>
        </w:tc>
      </w:tr>
      <w:tr w:rsidR="00C632BC" w:rsidRPr="00C632BC" w14:paraId="36BFED74" w14:textId="77777777" w:rsidTr="00CB1F63">
        <w:trPr>
          <w:jc w:val="center"/>
        </w:trPr>
        <w:tc>
          <w:tcPr>
            <w:tcW w:w="789" w:type="dxa"/>
          </w:tcPr>
          <w:p w14:paraId="638A837A"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c</w:t>
            </w:r>
          </w:p>
        </w:tc>
        <w:tc>
          <w:tcPr>
            <w:tcW w:w="789" w:type="dxa"/>
          </w:tcPr>
          <w:p w14:paraId="53E2BB08"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a</w:t>
            </w:r>
          </w:p>
        </w:tc>
        <w:tc>
          <w:tcPr>
            <w:tcW w:w="790" w:type="dxa"/>
          </w:tcPr>
          <w:p w14:paraId="3C2E0855"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789" w:type="dxa"/>
          </w:tcPr>
          <w:p w14:paraId="4D028A55"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90" w:type="dxa"/>
          </w:tcPr>
          <w:p w14:paraId="7581B678"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790" w:type="dxa"/>
          </w:tcPr>
          <w:p w14:paraId="0C420066"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90" w:type="dxa"/>
          </w:tcPr>
          <w:p w14:paraId="5B16049F"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790" w:type="dxa"/>
          </w:tcPr>
          <w:p w14:paraId="76BC311C"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90" w:type="dxa"/>
          </w:tcPr>
          <w:p w14:paraId="2CB4E7D9"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817" w:type="dxa"/>
          </w:tcPr>
          <w:p w14:paraId="332F403B"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r>
      <w:tr w:rsidR="00C632BC" w:rsidRPr="00C632BC" w14:paraId="4B5E09CE" w14:textId="77777777" w:rsidTr="00CB1F63">
        <w:trPr>
          <w:jc w:val="center"/>
        </w:trPr>
        <w:tc>
          <w:tcPr>
            <w:tcW w:w="789" w:type="dxa"/>
          </w:tcPr>
          <w:p w14:paraId="7C0542B2"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11</w:t>
            </w:r>
          </w:p>
        </w:tc>
        <w:tc>
          <w:tcPr>
            <w:tcW w:w="789" w:type="dxa"/>
          </w:tcPr>
          <w:p w14:paraId="70DC9269"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12</w:t>
            </w:r>
          </w:p>
        </w:tc>
        <w:tc>
          <w:tcPr>
            <w:tcW w:w="790" w:type="dxa"/>
          </w:tcPr>
          <w:p w14:paraId="58E9A7C6"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13</w:t>
            </w:r>
          </w:p>
        </w:tc>
        <w:tc>
          <w:tcPr>
            <w:tcW w:w="789" w:type="dxa"/>
            <w:tcBorders>
              <w:bottom w:val="single" w:sz="4" w:space="0" w:color="auto"/>
            </w:tcBorders>
          </w:tcPr>
          <w:p w14:paraId="16D64AD9"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14</w:t>
            </w:r>
          </w:p>
        </w:tc>
        <w:tc>
          <w:tcPr>
            <w:tcW w:w="790" w:type="dxa"/>
            <w:tcBorders>
              <w:bottom w:val="single" w:sz="4" w:space="0" w:color="auto"/>
            </w:tcBorders>
          </w:tcPr>
          <w:p w14:paraId="36021A3C"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15</w:t>
            </w:r>
          </w:p>
        </w:tc>
        <w:tc>
          <w:tcPr>
            <w:tcW w:w="790" w:type="dxa"/>
            <w:tcBorders>
              <w:bottom w:val="single" w:sz="4" w:space="0" w:color="auto"/>
            </w:tcBorders>
          </w:tcPr>
          <w:p w14:paraId="09B53A81"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16</w:t>
            </w:r>
          </w:p>
        </w:tc>
        <w:tc>
          <w:tcPr>
            <w:tcW w:w="790" w:type="dxa"/>
            <w:tcBorders>
              <w:bottom w:val="single" w:sz="4" w:space="0" w:color="auto"/>
            </w:tcBorders>
          </w:tcPr>
          <w:p w14:paraId="08921E04"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17</w:t>
            </w:r>
          </w:p>
        </w:tc>
        <w:tc>
          <w:tcPr>
            <w:tcW w:w="790" w:type="dxa"/>
            <w:tcBorders>
              <w:bottom w:val="single" w:sz="4" w:space="0" w:color="auto"/>
            </w:tcBorders>
          </w:tcPr>
          <w:p w14:paraId="689626F0"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18</w:t>
            </w:r>
          </w:p>
        </w:tc>
        <w:tc>
          <w:tcPr>
            <w:tcW w:w="790" w:type="dxa"/>
            <w:tcBorders>
              <w:bottom w:val="single" w:sz="4" w:space="0" w:color="auto"/>
            </w:tcBorders>
          </w:tcPr>
          <w:p w14:paraId="6360BAD3"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19</w:t>
            </w:r>
          </w:p>
        </w:tc>
        <w:tc>
          <w:tcPr>
            <w:tcW w:w="817" w:type="dxa"/>
            <w:tcBorders>
              <w:bottom w:val="single" w:sz="4" w:space="0" w:color="auto"/>
            </w:tcBorders>
          </w:tcPr>
          <w:p w14:paraId="10EC113D"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20</w:t>
            </w:r>
          </w:p>
        </w:tc>
      </w:tr>
      <w:tr w:rsidR="00C632BC" w:rsidRPr="00C632BC" w14:paraId="2A4DA14E" w14:textId="77777777" w:rsidTr="00CB1F63">
        <w:trPr>
          <w:jc w:val="center"/>
        </w:trPr>
        <w:tc>
          <w:tcPr>
            <w:tcW w:w="789" w:type="dxa"/>
            <w:tcBorders>
              <w:bottom w:val="single" w:sz="4" w:space="0" w:color="auto"/>
            </w:tcBorders>
          </w:tcPr>
          <w:p w14:paraId="71AB09F6"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89" w:type="dxa"/>
            <w:tcBorders>
              <w:bottom w:val="single" w:sz="4" w:space="0" w:color="auto"/>
            </w:tcBorders>
          </w:tcPr>
          <w:p w14:paraId="49AA124F"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1C8D48ED"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89" w:type="dxa"/>
            <w:tcBorders>
              <w:bottom w:val="single" w:sz="4" w:space="0" w:color="auto"/>
            </w:tcBorders>
          </w:tcPr>
          <w:p w14:paraId="733378F9"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790" w:type="dxa"/>
            <w:tcBorders>
              <w:bottom w:val="single" w:sz="4" w:space="0" w:color="auto"/>
            </w:tcBorders>
          </w:tcPr>
          <w:p w14:paraId="18B4D03C"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6BA5574D"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41130614"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11DD16B1"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69BC4D94"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817" w:type="dxa"/>
            <w:tcBorders>
              <w:bottom w:val="single" w:sz="4" w:space="0" w:color="auto"/>
            </w:tcBorders>
          </w:tcPr>
          <w:p w14:paraId="77F91954"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r>
      <w:tr w:rsidR="00C632BC" w:rsidRPr="00C632BC" w14:paraId="036001A6" w14:textId="77777777" w:rsidTr="00CB1F63">
        <w:trPr>
          <w:jc w:val="center"/>
        </w:trPr>
        <w:tc>
          <w:tcPr>
            <w:tcW w:w="789" w:type="dxa"/>
            <w:tcBorders>
              <w:bottom w:val="single" w:sz="4" w:space="0" w:color="auto"/>
            </w:tcBorders>
          </w:tcPr>
          <w:p w14:paraId="7F31F57D"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21</w:t>
            </w:r>
          </w:p>
        </w:tc>
        <w:tc>
          <w:tcPr>
            <w:tcW w:w="789" w:type="dxa"/>
            <w:tcBorders>
              <w:bottom w:val="single" w:sz="4" w:space="0" w:color="auto"/>
            </w:tcBorders>
          </w:tcPr>
          <w:p w14:paraId="3AA3B98B"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22</w:t>
            </w:r>
          </w:p>
        </w:tc>
        <w:tc>
          <w:tcPr>
            <w:tcW w:w="790" w:type="dxa"/>
            <w:tcBorders>
              <w:bottom w:val="single" w:sz="4" w:space="0" w:color="auto"/>
              <w:right w:val="single" w:sz="4" w:space="0" w:color="auto"/>
            </w:tcBorders>
          </w:tcPr>
          <w:p w14:paraId="3611CA29" w14:textId="77777777" w:rsidR="005D5175" w:rsidRPr="00C632BC" w:rsidRDefault="005D5175" w:rsidP="00C632BC">
            <w:pPr>
              <w:pStyle w:val="NoSpacing"/>
              <w:widowControl w:val="0"/>
              <w:spacing w:line="276" w:lineRule="auto"/>
              <w:jc w:val="center"/>
              <w:rPr>
                <w:b/>
                <w:i/>
                <w:sz w:val="24"/>
                <w:szCs w:val="24"/>
              </w:rPr>
            </w:pPr>
            <w:r w:rsidRPr="00C632BC">
              <w:rPr>
                <w:b/>
                <w:i/>
                <w:sz w:val="24"/>
                <w:szCs w:val="24"/>
              </w:rPr>
              <w:t>23</w:t>
            </w:r>
          </w:p>
        </w:tc>
        <w:tc>
          <w:tcPr>
            <w:tcW w:w="789" w:type="dxa"/>
            <w:tcBorders>
              <w:top w:val="single" w:sz="4" w:space="0" w:color="auto"/>
              <w:left w:val="single" w:sz="4" w:space="0" w:color="auto"/>
              <w:bottom w:val="nil"/>
              <w:right w:val="nil"/>
            </w:tcBorders>
          </w:tcPr>
          <w:p w14:paraId="6385575E"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0D758E23"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71DA9826"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6A0BD5ED"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631AC321"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14BCC79F" w14:textId="77777777" w:rsidR="005D5175" w:rsidRPr="00C632BC" w:rsidRDefault="005D5175" w:rsidP="00C632BC">
            <w:pPr>
              <w:pStyle w:val="NoSpacing"/>
              <w:widowControl w:val="0"/>
              <w:spacing w:line="276" w:lineRule="auto"/>
              <w:jc w:val="center"/>
              <w:rPr>
                <w:b/>
                <w:i/>
                <w:sz w:val="24"/>
                <w:szCs w:val="24"/>
              </w:rPr>
            </w:pPr>
          </w:p>
        </w:tc>
        <w:tc>
          <w:tcPr>
            <w:tcW w:w="817" w:type="dxa"/>
            <w:tcBorders>
              <w:top w:val="single" w:sz="4" w:space="0" w:color="auto"/>
              <w:left w:val="nil"/>
              <w:bottom w:val="nil"/>
              <w:right w:val="nil"/>
            </w:tcBorders>
          </w:tcPr>
          <w:p w14:paraId="2942D131" w14:textId="77777777" w:rsidR="005D5175" w:rsidRPr="00C632BC" w:rsidRDefault="005D5175" w:rsidP="00C632BC">
            <w:pPr>
              <w:pStyle w:val="NoSpacing"/>
              <w:widowControl w:val="0"/>
              <w:spacing w:line="276" w:lineRule="auto"/>
              <w:jc w:val="center"/>
              <w:rPr>
                <w:b/>
                <w:i/>
                <w:sz w:val="24"/>
                <w:szCs w:val="24"/>
              </w:rPr>
            </w:pPr>
          </w:p>
        </w:tc>
      </w:tr>
      <w:tr w:rsidR="00C632BC" w:rsidRPr="00C632BC" w14:paraId="5FD07F45" w14:textId="77777777" w:rsidTr="00CB1F63">
        <w:trPr>
          <w:jc w:val="center"/>
        </w:trPr>
        <w:tc>
          <w:tcPr>
            <w:tcW w:w="789" w:type="dxa"/>
          </w:tcPr>
          <w:p w14:paraId="152BDD4D"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c</w:t>
            </w:r>
          </w:p>
        </w:tc>
        <w:tc>
          <w:tcPr>
            <w:tcW w:w="789" w:type="dxa"/>
          </w:tcPr>
          <w:p w14:paraId="4ED59BF4"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90" w:type="dxa"/>
            <w:tcBorders>
              <w:right w:val="single" w:sz="4" w:space="0" w:color="auto"/>
            </w:tcBorders>
          </w:tcPr>
          <w:p w14:paraId="73CCB654" w14:textId="77777777" w:rsidR="005D5175" w:rsidRPr="00C632BC" w:rsidRDefault="005D5175" w:rsidP="00C632BC">
            <w:pPr>
              <w:pStyle w:val="NoSpacing"/>
              <w:widowControl w:val="0"/>
              <w:spacing w:line="276" w:lineRule="auto"/>
              <w:jc w:val="center"/>
              <w:rPr>
                <w:i/>
                <w:sz w:val="24"/>
                <w:szCs w:val="24"/>
              </w:rPr>
            </w:pPr>
            <w:r w:rsidRPr="00C632BC">
              <w:rPr>
                <w:i/>
                <w:sz w:val="24"/>
                <w:szCs w:val="24"/>
              </w:rPr>
              <w:t>b</w:t>
            </w:r>
          </w:p>
        </w:tc>
        <w:tc>
          <w:tcPr>
            <w:tcW w:w="789" w:type="dxa"/>
            <w:tcBorders>
              <w:top w:val="nil"/>
              <w:left w:val="single" w:sz="4" w:space="0" w:color="auto"/>
              <w:bottom w:val="nil"/>
              <w:right w:val="nil"/>
            </w:tcBorders>
          </w:tcPr>
          <w:p w14:paraId="0F7BBACA"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nil"/>
              <w:left w:val="nil"/>
              <w:bottom w:val="nil"/>
              <w:right w:val="nil"/>
            </w:tcBorders>
          </w:tcPr>
          <w:p w14:paraId="18B99E0B"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nil"/>
              <w:left w:val="nil"/>
              <w:bottom w:val="nil"/>
              <w:right w:val="nil"/>
            </w:tcBorders>
          </w:tcPr>
          <w:p w14:paraId="23F0CA7D"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nil"/>
              <w:left w:val="nil"/>
              <w:bottom w:val="nil"/>
              <w:right w:val="nil"/>
            </w:tcBorders>
          </w:tcPr>
          <w:p w14:paraId="6794E39E"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nil"/>
              <w:left w:val="nil"/>
              <w:bottom w:val="nil"/>
              <w:right w:val="nil"/>
            </w:tcBorders>
          </w:tcPr>
          <w:p w14:paraId="55ED05CE" w14:textId="77777777" w:rsidR="005D5175" w:rsidRPr="00C632BC" w:rsidRDefault="005D5175" w:rsidP="00C632BC">
            <w:pPr>
              <w:pStyle w:val="NoSpacing"/>
              <w:widowControl w:val="0"/>
              <w:spacing w:line="276" w:lineRule="auto"/>
              <w:jc w:val="center"/>
              <w:rPr>
                <w:b/>
                <w:i/>
                <w:sz w:val="24"/>
                <w:szCs w:val="24"/>
              </w:rPr>
            </w:pPr>
          </w:p>
        </w:tc>
        <w:tc>
          <w:tcPr>
            <w:tcW w:w="790" w:type="dxa"/>
            <w:tcBorders>
              <w:top w:val="nil"/>
              <w:left w:val="nil"/>
              <w:bottom w:val="nil"/>
              <w:right w:val="nil"/>
            </w:tcBorders>
          </w:tcPr>
          <w:p w14:paraId="01048EC6" w14:textId="77777777" w:rsidR="005D5175" w:rsidRPr="00C632BC" w:rsidRDefault="005D5175" w:rsidP="00C632BC">
            <w:pPr>
              <w:pStyle w:val="NoSpacing"/>
              <w:widowControl w:val="0"/>
              <w:spacing w:line="276" w:lineRule="auto"/>
              <w:jc w:val="center"/>
              <w:rPr>
                <w:b/>
                <w:i/>
                <w:sz w:val="24"/>
                <w:szCs w:val="24"/>
              </w:rPr>
            </w:pPr>
          </w:p>
        </w:tc>
        <w:tc>
          <w:tcPr>
            <w:tcW w:w="817" w:type="dxa"/>
            <w:tcBorders>
              <w:top w:val="nil"/>
              <w:left w:val="nil"/>
              <w:bottom w:val="nil"/>
              <w:right w:val="nil"/>
            </w:tcBorders>
          </w:tcPr>
          <w:p w14:paraId="26E5FABA" w14:textId="77777777" w:rsidR="005D5175" w:rsidRPr="00C632BC" w:rsidRDefault="005D5175" w:rsidP="00C632BC">
            <w:pPr>
              <w:pStyle w:val="NoSpacing"/>
              <w:widowControl w:val="0"/>
              <w:spacing w:line="276" w:lineRule="auto"/>
              <w:jc w:val="center"/>
              <w:rPr>
                <w:b/>
                <w:i/>
                <w:sz w:val="24"/>
                <w:szCs w:val="24"/>
              </w:rPr>
            </w:pPr>
          </w:p>
        </w:tc>
      </w:tr>
    </w:tbl>
    <w:p w14:paraId="34F17928" w14:textId="77777777" w:rsidR="005D5175" w:rsidRPr="00C632BC" w:rsidRDefault="005D5175" w:rsidP="00C632BC">
      <w:pPr>
        <w:spacing w:after="0" w:line="276" w:lineRule="auto"/>
        <w:jc w:val="both"/>
        <w:rPr>
          <w:rFonts w:ascii="Times New Roman" w:hAnsi="Times New Roman" w:cs="Times New Roman"/>
          <w:b/>
          <w:i/>
          <w:sz w:val="24"/>
          <w:szCs w:val="24"/>
          <w:lang w:eastAsia="lt-LT"/>
        </w:rPr>
      </w:pPr>
    </w:p>
    <w:p w14:paraId="5FF8C6FF" w14:textId="224EF715" w:rsidR="005E4003" w:rsidRPr="00C632BC" w:rsidRDefault="000032B6" w:rsidP="00C632BC">
      <w:pPr>
        <w:spacing w:after="0" w:line="276" w:lineRule="auto"/>
        <w:jc w:val="both"/>
        <w:rPr>
          <w:rFonts w:ascii="Times New Roman" w:hAnsi="Times New Roman" w:cs="Times New Roman"/>
          <w:bCs/>
          <w:strike/>
          <w:sz w:val="24"/>
          <w:szCs w:val="24"/>
        </w:rPr>
      </w:pPr>
      <w:r w:rsidRPr="00C632BC">
        <w:rPr>
          <w:rFonts w:ascii="Times New Roman" w:hAnsi="Times New Roman" w:cs="Times New Roman"/>
          <w:i/>
          <w:sz w:val="24"/>
          <w:szCs w:val="24"/>
          <w:lang w:eastAsia="lt-LT"/>
        </w:rPr>
        <w:t>3</w:t>
      </w:r>
      <w:r w:rsidR="00986022" w:rsidRPr="00C632BC">
        <w:rPr>
          <w:rFonts w:ascii="Times New Roman" w:hAnsi="Times New Roman" w:cs="Times New Roman"/>
          <w:i/>
          <w:sz w:val="24"/>
          <w:szCs w:val="24"/>
        </w:rPr>
        <w:t xml:space="preserve"> p</w:t>
      </w:r>
      <w:r w:rsidR="005E4003" w:rsidRPr="00C632BC">
        <w:rPr>
          <w:rFonts w:ascii="Times New Roman" w:hAnsi="Times New Roman" w:cs="Times New Roman"/>
          <w:i/>
          <w:sz w:val="24"/>
          <w:szCs w:val="24"/>
        </w:rPr>
        <w:t>raktinė užduotis.</w:t>
      </w:r>
      <w:r w:rsidR="005E4003" w:rsidRPr="00C632BC">
        <w:rPr>
          <w:rFonts w:ascii="Times New Roman" w:hAnsi="Times New Roman" w:cs="Times New Roman"/>
          <w:b/>
          <w:sz w:val="24"/>
          <w:szCs w:val="24"/>
        </w:rPr>
        <w:t xml:space="preserve"> </w:t>
      </w:r>
      <w:r w:rsidR="005E4003" w:rsidRPr="00C632BC">
        <w:rPr>
          <w:rFonts w:ascii="Times New Roman" w:hAnsi="Times New Roman" w:cs="Times New Roman"/>
          <w:b/>
          <w:bCs/>
          <w:sz w:val="24"/>
          <w:szCs w:val="24"/>
        </w:rPr>
        <w:t>N</w:t>
      </w:r>
      <w:r w:rsidR="002D4B0F" w:rsidRPr="00C632BC">
        <w:rPr>
          <w:rFonts w:ascii="Times New Roman" w:hAnsi="Times New Roman" w:cs="Times New Roman"/>
          <w:b/>
          <w:bCs/>
          <w:sz w:val="24"/>
          <w:szCs w:val="24"/>
        </w:rPr>
        <w:t>USTATYKITE ŠLIFAVIMO STAKLIŲ ĮSIGIJIMO SAVIKAINĄ</w:t>
      </w:r>
      <w:r w:rsidR="005E4003" w:rsidRPr="00C632BC">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7564"/>
        <w:gridCol w:w="1475"/>
      </w:tblGrid>
      <w:tr w:rsidR="00C632BC" w:rsidRPr="00C632BC" w14:paraId="283B722E" w14:textId="77777777" w:rsidTr="002A150C">
        <w:tc>
          <w:tcPr>
            <w:tcW w:w="440" w:type="pct"/>
            <w:shd w:val="clear" w:color="auto" w:fill="D9D9D9"/>
          </w:tcPr>
          <w:p w14:paraId="65F703B8" w14:textId="77777777" w:rsidR="005E4003" w:rsidRPr="00C632BC" w:rsidRDefault="005E4003"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3816" w:type="pct"/>
            <w:shd w:val="clear" w:color="auto" w:fill="D9D9D9"/>
          </w:tcPr>
          <w:p w14:paraId="505696F0" w14:textId="77777777" w:rsidR="005E4003" w:rsidRPr="00C632BC" w:rsidRDefault="005E4003"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Ūkinė operacija</w:t>
            </w:r>
          </w:p>
        </w:tc>
        <w:tc>
          <w:tcPr>
            <w:tcW w:w="744" w:type="pct"/>
            <w:shd w:val="clear" w:color="auto" w:fill="D9D9D9"/>
          </w:tcPr>
          <w:p w14:paraId="24E96103" w14:textId="77777777" w:rsidR="005E4003" w:rsidRPr="00C632BC" w:rsidRDefault="005E4003"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 xml:space="preserve">Suma </w:t>
            </w:r>
            <w:r w:rsidR="00632400" w:rsidRPr="00C632BC">
              <w:rPr>
                <w:rFonts w:ascii="Times New Roman" w:hAnsi="Times New Roman" w:cs="Times New Roman"/>
                <w:b/>
                <w:bCs/>
                <w:sz w:val="24"/>
                <w:szCs w:val="24"/>
              </w:rPr>
              <w:t>Eur</w:t>
            </w:r>
          </w:p>
        </w:tc>
      </w:tr>
      <w:tr w:rsidR="00C632BC" w:rsidRPr="00C632BC" w14:paraId="3D03FC08" w14:textId="77777777" w:rsidTr="002A150C">
        <w:tc>
          <w:tcPr>
            <w:tcW w:w="440" w:type="pct"/>
          </w:tcPr>
          <w:p w14:paraId="0B980A22"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3816" w:type="pct"/>
          </w:tcPr>
          <w:p w14:paraId="62C96F66"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Įsigytos šlifavimo staklės skolon </w:t>
            </w:r>
          </w:p>
        </w:tc>
        <w:tc>
          <w:tcPr>
            <w:tcW w:w="744" w:type="pct"/>
          </w:tcPr>
          <w:p w14:paraId="64C38CF8"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20 000</w:t>
            </w:r>
          </w:p>
        </w:tc>
      </w:tr>
      <w:tr w:rsidR="00C632BC" w:rsidRPr="00C632BC" w14:paraId="1292C532" w14:textId="77777777" w:rsidTr="002A150C">
        <w:tc>
          <w:tcPr>
            <w:tcW w:w="440" w:type="pct"/>
          </w:tcPr>
          <w:p w14:paraId="5CE894FF"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2. </w:t>
            </w:r>
          </w:p>
        </w:tc>
        <w:tc>
          <w:tcPr>
            <w:tcW w:w="3816" w:type="pct"/>
          </w:tcPr>
          <w:p w14:paraId="61A8EF86"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Šlifavimo staklių transportavimo išlaidos </w:t>
            </w:r>
          </w:p>
        </w:tc>
        <w:tc>
          <w:tcPr>
            <w:tcW w:w="744" w:type="pct"/>
          </w:tcPr>
          <w:p w14:paraId="28F9CF4F"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1 200</w:t>
            </w:r>
          </w:p>
        </w:tc>
      </w:tr>
      <w:tr w:rsidR="00C632BC" w:rsidRPr="00C632BC" w14:paraId="0D97DFEC" w14:textId="77777777" w:rsidTr="002A150C">
        <w:tc>
          <w:tcPr>
            <w:tcW w:w="440" w:type="pct"/>
          </w:tcPr>
          <w:p w14:paraId="23A3CB2F"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3.</w:t>
            </w:r>
          </w:p>
        </w:tc>
        <w:tc>
          <w:tcPr>
            <w:tcW w:w="3816" w:type="pct"/>
          </w:tcPr>
          <w:p w14:paraId="5DB69081"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Už stakles ir transportą priskaičiuotas PVM mokestis</w:t>
            </w:r>
          </w:p>
        </w:tc>
        <w:tc>
          <w:tcPr>
            <w:tcW w:w="744" w:type="pct"/>
          </w:tcPr>
          <w:p w14:paraId="3FD29B2D"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4 452</w:t>
            </w:r>
          </w:p>
        </w:tc>
      </w:tr>
      <w:tr w:rsidR="00C632BC" w:rsidRPr="00C632BC" w14:paraId="526AC218" w14:textId="77777777" w:rsidTr="002A150C">
        <w:tc>
          <w:tcPr>
            <w:tcW w:w="440" w:type="pct"/>
          </w:tcPr>
          <w:p w14:paraId="16761AA8"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4.</w:t>
            </w:r>
          </w:p>
        </w:tc>
        <w:tc>
          <w:tcPr>
            <w:tcW w:w="3816" w:type="pct"/>
          </w:tcPr>
          <w:p w14:paraId="4BE9622B"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Už stakles sumokėtas muito mokestis</w:t>
            </w:r>
          </w:p>
        </w:tc>
        <w:tc>
          <w:tcPr>
            <w:tcW w:w="744" w:type="pct"/>
          </w:tcPr>
          <w:p w14:paraId="5367DBDE"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1 000</w:t>
            </w:r>
          </w:p>
        </w:tc>
      </w:tr>
      <w:tr w:rsidR="00C632BC" w:rsidRPr="00C632BC" w14:paraId="1A20973A" w14:textId="77777777" w:rsidTr="002A150C">
        <w:tc>
          <w:tcPr>
            <w:tcW w:w="440" w:type="pct"/>
          </w:tcPr>
          <w:p w14:paraId="64A4E284"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5.</w:t>
            </w:r>
          </w:p>
        </w:tc>
        <w:tc>
          <w:tcPr>
            <w:tcW w:w="3816" w:type="pct"/>
          </w:tcPr>
          <w:p w14:paraId="2492CCF4"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Staklių montavimo darbams įmonė sunaudojo medžiagų </w:t>
            </w:r>
          </w:p>
        </w:tc>
        <w:tc>
          <w:tcPr>
            <w:tcW w:w="744" w:type="pct"/>
          </w:tcPr>
          <w:p w14:paraId="2ECD6ECE"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800</w:t>
            </w:r>
          </w:p>
        </w:tc>
      </w:tr>
      <w:tr w:rsidR="00C632BC" w:rsidRPr="00C632BC" w14:paraId="64C33270" w14:textId="77777777" w:rsidTr="002A150C">
        <w:tc>
          <w:tcPr>
            <w:tcW w:w="440" w:type="pct"/>
          </w:tcPr>
          <w:p w14:paraId="6F563CFF"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6. </w:t>
            </w:r>
          </w:p>
        </w:tc>
        <w:tc>
          <w:tcPr>
            <w:tcW w:w="3816" w:type="pct"/>
          </w:tcPr>
          <w:p w14:paraId="5A6EF3ED"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įmonės direktoriui kvalifikacijos kėlimo kursų išlaidos</w:t>
            </w:r>
          </w:p>
        </w:tc>
        <w:tc>
          <w:tcPr>
            <w:tcW w:w="744" w:type="pct"/>
          </w:tcPr>
          <w:p w14:paraId="6D90BD83"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1 200</w:t>
            </w:r>
          </w:p>
        </w:tc>
      </w:tr>
      <w:tr w:rsidR="00C632BC" w:rsidRPr="00C632BC" w14:paraId="5A2340E9" w14:textId="77777777" w:rsidTr="002A150C">
        <w:tc>
          <w:tcPr>
            <w:tcW w:w="440" w:type="pct"/>
          </w:tcPr>
          <w:p w14:paraId="2F72E99A"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7.</w:t>
            </w:r>
          </w:p>
        </w:tc>
        <w:tc>
          <w:tcPr>
            <w:tcW w:w="3816" w:type="pct"/>
          </w:tcPr>
          <w:p w14:paraId="66787689"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Apskaičiuotas darbo užmokestis darbininkams už įrengimų priežiūrą</w:t>
            </w:r>
          </w:p>
        </w:tc>
        <w:tc>
          <w:tcPr>
            <w:tcW w:w="744" w:type="pct"/>
          </w:tcPr>
          <w:p w14:paraId="36684B73"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3 000</w:t>
            </w:r>
          </w:p>
        </w:tc>
      </w:tr>
      <w:tr w:rsidR="00C632BC" w:rsidRPr="00C632BC" w14:paraId="51BAB3A5" w14:textId="77777777" w:rsidTr="002A150C">
        <w:tc>
          <w:tcPr>
            <w:tcW w:w="440" w:type="pct"/>
          </w:tcPr>
          <w:p w14:paraId="157E0516"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 xml:space="preserve">8. </w:t>
            </w:r>
          </w:p>
        </w:tc>
        <w:tc>
          <w:tcPr>
            <w:tcW w:w="3816" w:type="pct"/>
          </w:tcPr>
          <w:p w14:paraId="1E95D9B0"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remonto įmonės sąskaitą už įsigytų šlifavimo staklių montavimo darbus</w:t>
            </w:r>
          </w:p>
        </w:tc>
        <w:tc>
          <w:tcPr>
            <w:tcW w:w="744" w:type="pct"/>
          </w:tcPr>
          <w:p w14:paraId="75CCED5B"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2 500</w:t>
            </w:r>
          </w:p>
        </w:tc>
      </w:tr>
      <w:tr w:rsidR="00C632BC" w:rsidRPr="00C632BC" w14:paraId="73264DF6" w14:textId="77777777" w:rsidTr="002A150C">
        <w:tc>
          <w:tcPr>
            <w:tcW w:w="440" w:type="pct"/>
          </w:tcPr>
          <w:p w14:paraId="028A96E3"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9.</w:t>
            </w:r>
          </w:p>
        </w:tc>
        <w:tc>
          <w:tcPr>
            <w:tcW w:w="3816" w:type="pct"/>
          </w:tcPr>
          <w:p w14:paraId="19CB430E"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Apmokėta už staklių išbandymo darbus</w:t>
            </w:r>
          </w:p>
        </w:tc>
        <w:tc>
          <w:tcPr>
            <w:tcW w:w="744" w:type="pct"/>
          </w:tcPr>
          <w:p w14:paraId="25D83998"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500</w:t>
            </w:r>
          </w:p>
        </w:tc>
      </w:tr>
      <w:tr w:rsidR="00C632BC" w:rsidRPr="00C632BC" w14:paraId="515291DF" w14:textId="77777777" w:rsidTr="002A150C">
        <w:trPr>
          <w:trHeight w:val="386"/>
        </w:trPr>
        <w:tc>
          <w:tcPr>
            <w:tcW w:w="440" w:type="pct"/>
          </w:tcPr>
          <w:p w14:paraId="1F89DD17" w14:textId="77777777" w:rsidR="005E4003" w:rsidRPr="00C632BC" w:rsidRDefault="005E4003"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10.</w:t>
            </w:r>
          </w:p>
        </w:tc>
        <w:tc>
          <w:tcPr>
            <w:tcW w:w="3816" w:type="pct"/>
          </w:tcPr>
          <w:p w14:paraId="06F3859D" w14:textId="77777777" w:rsidR="005E4003" w:rsidRPr="00C632BC" w:rsidRDefault="005E4003" w:rsidP="00C632BC">
            <w:pPr>
              <w:keepNext/>
              <w:spacing w:after="0" w:line="276" w:lineRule="auto"/>
              <w:outlineLvl w:val="0"/>
              <w:rPr>
                <w:rFonts w:ascii="Times New Roman" w:hAnsi="Times New Roman" w:cs="Times New Roman"/>
                <w:bCs/>
                <w:kern w:val="32"/>
                <w:sz w:val="24"/>
                <w:szCs w:val="24"/>
              </w:rPr>
            </w:pPr>
            <w:r w:rsidRPr="00C632BC">
              <w:rPr>
                <w:rFonts w:ascii="Times New Roman" w:hAnsi="Times New Roman" w:cs="Times New Roman"/>
                <w:bCs/>
                <w:kern w:val="32"/>
                <w:sz w:val="24"/>
                <w:szCs w:val="24"/>
              </w:rPr>
              <w:t>Grąžinta banko paskola</w:t>
            </w:r>
          </w:p>
        </w:tc>
        <w:tc>
          <w:tcPr>
            <w:tcW w:w="744" w:type="pct"/>
          </w:tcPr>
          <w:p w14:paraId="47598BBC"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10 000</w:t>
            </w:r>
          </w:p>
        </w:tc>
      </w:tr>
      <w:tr w:rsidR="00C632BC" w:rsidRPr="00C632BC" w14:paraId="75536FC0" w14:textId="77777777" w:rsidTr="002A150C">
        <w:tc>
          <w:tcPr>
            <w:tcW w:w="4256" w:type="pct"/>
            <w:gridSpan w:val="2"/>
            <w:shd w:val="clear" w:color="auto" w:fill="F2F2F2" w:themeFill="background1" w:themeFillShade="F2"/>
          </w:tcPr>
          <w:p w14:paraId="67B30B66" w14:textId="77777777" w:rsidR="005E4003" w:rsidRPr="00C632BC" w:rsidRDefault="005E4003"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b/>
                <w:bCs/>
                <w:sz w:val="24"/>
                <w:szCs w:val="24"/>
              </w:rPr>
              <w:t>Šlifavimo staklių įsigijimo savikaina:</w:t>
            </w:r>
          </w:p>
        </w:tc>
        <w:tc>
          <w:tcPr>
            <w:tcW w:w="744" w:type="pct"/>
            <w:shd w:val="clear" w:color="auto" w:fill="F2F2F2" w:themeFill="background1" w:themeFillShade="F2"/>
          </w:tcPr>
          <w:p w14:paraId="5AC93DC4" w14:textId="77777777" w:rsidR="005E4003" w:rsidRPr="00C632BC" w:rsidRDefault="00632400"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26 000</w:t>
            </w:r>
          </w:p>
        </w:tc>
      </w:tr>
    </w:tbl>
    <w:p w14:paraId="1CF31A01" w14:textId="77777777" w:rsidR="005E4003" w:rsidRPr="00C632BC" w:rsidRDefault="005E4003" w:rsidP="00C632BC">
      <w:pPr>
        <w:spacing w:after="0" w:line="276" w:lineRule="auto"/>
        <w:rPr>
          <w:rFonts w:ascii="Times New Roman" w:hAnsi="Times New Roman" w:cs="Times New Roman"/>
          <w:i/>
          <w:sz w:val="24"/>
          <w:szCs w:val="24"/>
          <w:lang w:eastAsia="lt-LT"/>
        </w:rPr>
      </w:pPr>
    </w:p>
    <w:p w14:paraId="35395894" w14:textId="0B736CD1" w:rsidR="00C61305" w:rsidRPr="00C632BC" w:rsidRDefault="000032B6"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i/>
          <w:sz w:val="24"/>
          <w:szCs w:val="24"/>
        </w:rPr>
        <w:t>4</w:t>
      </w:r>
      <w:r w:rsidR="003A54DC" w:rsidRPr="00C632BC">
        <w:rPr>
          <w:rFonts w:ascii="Times New Roman" w:hAnsi="Times New Roman" w:cs="Times New Roman"/>
          <w:i/>
          <w:sz w:val="24"/>
          <w:szCs w:val="24"/>
        </w:rPr>
        <w:t xml:space="preserve"> </w:t>
      </w:r>
      <w:r w:rsidR="00986022" w:rsidRPr="00C632BC">
        <w:rPr>
          <w:rFonts w:ascii="Times New Roman" w:hAnsi="Times New Roman" w:cs="Times New Roman"/>
          <w:i/>
          <w:sz w:val="24"/>
          <w:szCs w:val="24"/>
        </w:rPr>
        <w:t>p</w:t>
      </w:r>
      <w:r w:rsidR="003A54DC" w:rsidRPr="00C632BC">
        <w:rPr>
          <w:rFonts w:ascii="Times New Roman" w:hAnsi="Times New Roman" w:cs="Times New Roman"/>
          <w:i/>
          <w:sz w:val="24"/>
          <w:szCs w:val="24"/>
        </w:rPr>
        <w:t>raktinė užduotis.</w:t>
      </w:r>
      <w:r w:rsidR="003A54DC" w:rsidRPr="00C632BC">
        <w:rPr>
          <w:rFonts w:ascii="Times New Roman" w:hAnsi="Times New Roman" w:cs="Times New Roman"/>
          <w:b/>
          <w:sz w:val="24"/>
          <w:szCs w:val="24"/>
        </w:rPr>
        <w:t xml:space="preserve"> </w:t>
      </w:r>
      <w:r w:rsidR="009910C4" w:rsidRPr="00C632BC">
        <w:rPr>
          <w:rFonts w:ascii="Times New Roman" w:hAnsi="Times New Roman" w:cs="Times New Roman"/>
          <w:b/>
          <w:sz w:val="24"/>
          <w:szCs w:val="24"/>
        </w:rPr>
        <w:t>UAB „</w:t>
      </w:r>
      <w:r w:rsidR="00C61305" w:rsidRPr="00C632BC">
        <w:rPr>
          <w:rFonts w:ascii="Times New Roman" w:hAnsi="Times New Roman" w:cs="Times New Roman"/>
          <w:b/>
          <w:sz w:val="24"/>
          <w:szCs w:val="24"/>
        </w:rPr>
        <w:t>X</w:t>
      </w:r>
      <w:r w:rsidR="009910C4" w:rsidRPr="00C632BC">
        <w:rPr>
          <w:rFonts w:ascii="Times New Roman" w:hAnsi="Times New Roman" w:cs="Times New Roman"/>
          <w:b/>
          <w:sz w:val="24"/>
          <w:szCs w:val="24"/>
        </w:rPr>
        <w:t>“</w:t>
      </w:r>
      <w:r w:rsidR="00C61305" w:rsidRPr="00C632BC">
        <w:rPr>
          <w:rFonts w:ascii="Times New Roman" w:hAnsi="Times New Roman" w:cs="Times New Roman"/>
          <w:b/>
          <w:sz w:val="24"/>
          <w:szCs w:val="24"/>
        </w:rPr>
        <w:t xml:space="preserve"> KOMPIUTERINĖS PROGRAMOS ĮSIGIJIMO SAVIKAINA</w:t>
      </w:r>
      <w:r w:rsidR="00C61305" w:rsidRPr="00C632BC">
        <w:rPr>
          <w:rFonts w:ascii="Times New Roman" w:eastAsia="Calibri" w:hAnsi="Times New Roman" w:cs="Times New Roman"/>
          <w:b/>
          <w:sz w:val="24"/>
          <w:szCs w:val="24"/>
        </w:rPr>
        <w:t xml:space="preserve"> – 4 000 EUR, LIKVIDACINĖ VERTĖ – 0 EUR, NAUDINGO TARNAVIMO LAIKAS – 4 METAI. APSKAIČIUOKITE ĮMONĖS KOMPIUTERIŲ PROGRAMOS KIEKVIENŲ METŲ AMORTIZACIJOS SUMĄ IR NURODYKITE SĄSKAITŲ KORESPONDENCIJĄ.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4149"/>
        <w:gridCol w:w="1520"/>
        <w:gridCol w:w="1746"/>
        <w:gridCol w:w="1621"/>
      </w:tblGrid>
      <w:tr w:rsidR="00C632BC" w:rsidRPr="00C632BC" w14:paraId="54177498" w14:textId="77777777" w:rsidTr="00CB1F63">
        <w:tc>
          <w:tcPr>
            <w:tcW w:w="441" w:type="pct"/>
            <w:vMerge w:val="restart"/>
            <w:shd w:val="clear" w:color="auto" w:fill="F2F2F2"/>
            <w:vAlign w:val="center"/>
          </w:tcPr>
          <w:p w14:paraId="6FFA2518"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2093" w:type="pct"/>
            <w:vMerge w:val="restart"/>
            <w:shd w:val="clear" w:color="auto" w:fill="F2F2F2"/>
            <w:vAlign w:val="center"/>
          </w:tcPr>
          <w:p w14:paraId="16D09EE7"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2466" w:type="pct"/>
            <w:gridSpan w:val="3"/>
            <w:shd w:val="clear" w:color="auto" w:fill="F2F2F2"/>
            <w:vAlign w:val="center"/>
          </w:tcPr>
          <w:p w14:paraId="5C6CC6E7"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Sąskaitos korespondencija ir ūkinės operacijos piniginė išraiška</w:t>
            </w:r>
          </w:p>
        </w:tc>
      </w:tr>
      <w:tr w:rsidR="00C632BC" w:rsidRPr="00C632BC" w14:paraId="0CA036C7" w14:textId="77777777" w:rsidTr="00CB1F63">
        <w:tc>
          <w:tcPr>
            <w:tcW w:w="441" w:type="pct"/>
            <w:vMerge/>
            <w:shd w:val="clear" w:color="auto" w:fill="F2F2F2"/>
            <w:vAlign w:val="center"/>
          </w:tcPr>
          <w:p w14:paraId="22E0BB8B" w14:textId="77777777" w:rsidR="003A54DC" w:rsidRPr="00C632BC" w:rsidRDefault="003A54DC" w:rsidP="00CB1F63">
            <w:pPr>
              <w:spacing w:after="0" w:line="276" w:lineRule="auto"/>
              <w:jc w:val="center"/>
              <w:rPr>
                <w:rFonts w:ascii="Times New Roman" w:hAnsi="Times New Roman" w:cs="Times New Roman"/>
                <w:b/>
                <w:bCs/>
                <w:sz w:val="24"/>
                <w:szCs w:val="24"/>
              </w:rPr>
            </w:pPr>
          </w:p>
        </w:tc>
        <w:tc>
          <w:tcPr>
            <w:tcW w:w="2093" w:type="pct"/>
            <w:vMerge/>
            <w:shd w:val="clear" w:color="auto" w:fill="F2F2F2"/>
            <w:vAlign w:val="center"/>
          </w:tcPr>
          <w:p w14:paraId="2287928C" w14:textId="77777777" w:rsidR="003A54DC" w:rsidRPr="00C632BC" w:rsidRDefault="003A54DC" w:rsidP="00CB1F63">
            <w:pPr>
              <w:spacing w:after="0" w:line="276" w:lineRule="auto"/>
              <w:jc w:val="center"/>
              <w:rPr>
                <w:rFonts w:ascii="Times New Roman" w:hAnsi="Times New Roman" w:cs="Times New Roman"/>
                <w:b/>
                <w:bCs/>
                <w:sz w:val="24"/>
                <w:szCs w:val="24"/>
              </w:rPr>
            </w:pPr>
          </w:p>
        </w:tc>
        <w:tc>
          <w:tcPr>
            <w:tcW w:w="767" w:type="pct"/>
            <w:shd w:val="clear" w:color="auto" w:fill="F2F2F2"/>
            <w:vAlign w:val="center"/>
          </w:tcPr>
          <w:p w14:paraId="460DD089"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Sąskaitos Nr.</w:t>
            </w:r>
          </w:p>
        </w:tc>
        <w:tc>
          <w:tcPr>
            <w:tcW w:w="881" w:type="pct"/>
            <w:shd w:val="clear" w:color="auto" w:fill="F2F2F2"/>
            <w:vAlign w:val="center"/>
          </w:tcPr>
          <w:p w14:paraId="1B060325"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Debetas</w:t>
            </w:r>
          </w:p>
        </w:tc>
        <w:tc>
          <w:tcPr>
            <w:tcW w:w="818" w:type="pct"/>
            <w:shd w:val="clear" w:color="auto" w:fill="F2F2F2"/>
            <w:vAlign w:val="center"/>
          </w:tcPr>
          <w:p w14:paraId="50B36115" w14:textId="77777777" w:rsidR="003A54DC" w:rsidRPr="00C632BC" w:rsidRDefault="003A54DC" w:rsidP="00CB1F6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Kreditas</w:t>
            </w:r>
          </w:p>
        </w:tc>
      </w:tr>
      <w:tr w:rsidR="00C632BC" w:rsidRPr="00C632BC" w14:paraId="1C15B481" w14:textId="77777777" w:rsidTr="00CB1F63">
        <w:tc>
          <w:tcPr>
            <w:tcW w:w="441" w:type="pct"/>
            <w:vMerge w:val="restart"/>
            <w:shd w:val="clear" w:color="auto" w:fill="FFFFFF"/>
          </w:tcPr>
          <w:p w14:paraId="79622317" w14:textId="77777777" w:rsidR="003A54DC" w:rsidRPr="00C632BC" w:rsidRDefault="003A54DC" w:rsidP="00C632BC">
            <w:pPr>
              <w:spacing w:after="0" w:line="276" w:lineRule="auto"/>
              <w:rPr>
                <w:rFonts w:ascii="Times New Roman" w:hAnsi="Times New Roman" w:cs="Times New Roman"/>
                <w:b/>
                <w:bCs/>
                <w:sz w:val="24"/>
                <w:szCs w:val="24"/>
              </w:rPr>
            </w:pPr>
            <w:r w:rsidRPr="00C632BC">
              <w:rPr>
                <w:rFonts w:ascii="Times New Roman" w:hAnsi="Times New Roman" w:cs="Times New Roman"/>
                <w:b/>
                <w:bCs/>
                <w:sz w:val="24"/>
                <w:szCs w:val="24"/>
              </w:rPr>
              <w:t>1.</w:t>
            </w:r>
          </w:p>
        </w:tc>
        <w:tc>
          <w:tcPr>
            <w:tcW w:w="2093" w:type="pct"/>
            <w:vMerge w:val="restart"/>
            <w:shd w:val="clear" w:color="auto" w:fill="FFFFFF"/>
          </w:tcPr>
          <w:p w14:paraId="44E92F67" w14:textId="77777777" w:rsidR="003A54DC" w:rsidRPr="00C632BC" w:rsidRDefault="003A54DC" w:rsidP="00C632BC">
            <w:pPr>
              <w:spacing w:after="0" w:line="276" w:lineRule="auto"/>
              <w:rPr>
                <w:rFonts w:ascii="Times New Roman" w:hAnsi="Times New Roman" w:cs="Times New Roman"/>
                <w:bCs/>
                <w:sz w:val="24"/>
                <w:szCs w:val="24"/>
              </w:rPr>
            </w:pPr>
            <w:r w:rsidRPr="00C632BC">
              <w:rPr>
                <w:rFonts w:ascii="Times New Roman" w:hAnsi="Times New Roman" w:cs="Times New Roman"/>
                <w:bCs/>
                <w:sz w:val="24"/>
                <w:szCs w:val="24"/>
              </w:rPr>
              <w:t>Kompiuterinės programos amortizacija</w:t>
            </w:r>
          </w:p>
        </w:tc>
        <w:tc>
          <w:tcPr>
            <w:tcW w:w="767" w:type="pct"/>
            <w:shd w:val="clear" w:color="auto" w:fill="FFFFFF"/>
          </w:tcPr>
          <w:p w14:paraId="40CC5A9C" w14:textId="77777777" w:rsidR="003A54DC" w:rsidRPr="00C632BC" w:rsidRDefault="003A54DC" w:rsidP="00C632BC">
            <w:pPr>
              <w:spacing w:after="0" w:line="276" w:lineRule="auto"/>
              <w:jc w:val="right"/>
              <w:rPr>
                <w:rFonts w:ascii="Times New Roman" w:hAnsi="Times New Roman" w:cs="Times New Roman"/>
                <w:bCs/>
                <w:sz w:val="24"/>
                <w:szCs w:val="24"/>
              </w:rPr>
            </w:pPr>
            <w:r w:rsidRPr="00C632BC">
              <w:rPr>
                <w:rFonts w:ascii="Times New Roman" w:hAnsi="Times New Roman" w:cs="Times New Roman"/>
                <w:bCs/>
                <w:sz w:val="24"/>
                <w:szCs w:val="24"/>
              </w:rPr>
              <w:t>1130</w:t>
            </w:r>
          </w:p>
        </w:tc>
        <w:tc>
          <w:tcPr>
            <w:tcW w:w="881" w:type="pct"/>
            <w:shd w:val="clear" w:color="auto" w:fill="FFFFFF"/>
          </w:tcPr>
          <w:p w14:paraId="7ABCE47E" w14:textId="3A73DFD8" w:rsidR="003A54DC" w:rsidRPr="00C632BC" w:rsidRDefault="003A54DC" w:rsidP="00C632BC">
            <w:pPr>
              <w:spacing w:after="0" w:line="276" w:lineRule="auto"/>
              <w:jc w:val="right"/>
              <w:rPr>
                <w:rFonts w:ascii="Times New Roman" w:hAnsi="Times New Roman" w:cs="Times New Roman"/>
                <w:bCs/>
                <w:sz w:val="24"/>
                <w:szCs w:val="24"/>
              </w:rPr>
            </w:pPr>
            <w:r w:rsidRPr="00C632BC">
              <w:rPr>
                <w:rFonts w:ascii="Times New Roman" w:hAnsi="Times New Roman" w:cs="Times New Roman"/>
                <w:bCs/>
                <w:sz w:val="24"/>
                <w:szCs w:val="24"/>
              </w:rPr>
              <w:t>1</w:t>
            </w:r>
            <w:r w:rsidR="00502027" w:rsidRPr="00C632BC">
              <w:rPr>
                <w:rFonts w:ascii="Times New Roman" w:hAnsi="Times New Roman" w:cs="Times New Roman"/>
                <w:bCs/>
                <w:sz w:val="24"/>
                <w:szCs w:val="24"/>
              </w:rPr>
              <w:t xml:space="preserve"> </w:t>
            </w:r>
            <w:r w:rsidRPr="00C632BC">
              <w:rPr>
                <w:rFonts w:ascii="Times New Roman" w:hAnsi="Times New Roman" w:cs="Times New Roman"/>
                <w:bCs/>
                <w:sz w:val="24"/>
                <w:szCs w:val="24"/>
              </w:rPr>
              <w:t>000</w:t>
            </w:r>
          </w:p>
        </w:tc>
        <w:tc>
          <w:tcPr>
            <w:tcW w:w="818" w:type="pct"/>
            <w:shd w:val="clear" w:color="auto" w:fill="FFFFFF"/>
          </w:tcPr>
          <w:p w14:paraId="3B969D1A" w14:textId="77777777" w:rsidR="003A54DC" w:rsidRPr="00C632BC" w:rsidRDefault="003A54DC" w:rsidP="00C632BC">
            <w:pPr>
              <w:spacing w:after="0" w:line="276" w:lineRule="auto"/>
              <w:jc w:val="right"/>
              <w:rPr>
                <w:rFonts w:ascii="Times New Roman" w:hAnsi="Times New Roman" w:cs="Times New Roman"/>
                <w:bCs/>
                <w:sz w:val="24"/>
                <w:szCs w:val="24"/>
              </w:rPr>
            </w:pPr>
          </w:p>
        </w:tc>
      </w:tr>
      <w:tr w:rsidR="00C632BC" w:rsidRPr="00C632BC" w14:paraId="6935CA18" w14:textId="77777777" w:rsidTr="00CB1F63">
        <w:tc>
          <w:tcPr>
            <w:tcW w:w="441" w:type="pct"/>
            <w:vMerge/>
            <w:shd w:val="clear" w:color="auto" w:fill="FFFFFF"/>
          </w:tcPr>
          <w:p w14:paraId="07BA8C56" w14:textId="77777777" w:rsidR="003A54DC" w:rsidRPr="00C632BC" w:rsidRDefault="003A54DC" w:rsidP="00C632BC">
            <w:pPr>
              <w:spacing w:after="0" w:line="276" w:lineRule="auto"/>
              <w:rPr>
                <w:rFonts w:ascii="Times New Roman" w:hAnsi="Times New Roman" w:cs="Times New Roman"/>
                <w:b/>
                <w:bCs/>
              </w:rPr>
            </w:pPr>
          </w:p>
        </w:tc>
        <w:tc>
          <w:tcPr>
            <w:tcW w:w="2093" w:type="pct"/>
            <w:vMerge/>
            <w:shd w:val="clear" w:color="auto" w:fill="FFFFFF"/>
          </w:tcPr>
          <w:p w14:paraId="1AA6800F" w14:textId="77777777" w:rsidR="003A54DC" w:rsidRPr="00C632BC" w:rsidRDefault="003A54DC" w:rsidP="00C632BC">
            <w:pPr>
              <w:spacing w:after="0" w:line="276" w:lineRule="auto"/>
              <w:rPr>
                <w:rFonts w:ascii="Times New Roman" w:hAnsi="Times New Roman" w:cs="Times New Roman"/>
                <w:b/>
                <w:bCs/>
              </w:rPr>
            </w:pPr>
          </w:p>
        </w:tc>
        <w:tc>
          <w:tcPr>
            <w:tcW w:w="767" w:type="pct"/>
            <w:shd w:val="clear" w:color="auto" w:fill="FFFFFF"/>
          </w:tcPr>
          <w:p w14:paraId="008B7780" w14:textId="77777777" w:rsidR="003A54DC" w:rsidRPr="00C632BC" w:rsidRDefault="003A54DC" w:rsidP="00C632BC">
            <w:pPr>
              <w:spacing w:after="0" w:line="276" w:lineRule="auto"/>
              <w:jc w:val="right"/>
              <w:rPr>
                <w:rFonts w:ascii="Times New Roman" w:hAnsi="Times New Roman" w:cs="Times New Roman"/>
                <w:bCs/>
                <w:sz w:val="24"/>
                <w:szCs w:val="24"/>
              </w:rPr>
            </w:pPr>
            <w:r w:rsidRPr="00C632BC">
              <w:rPr>
                <w:rFonts w:ascii="Times New Roman" w:hAnsi="Times New Roman" w:cs="Times New Roman"/>
                <w:bCs/>
                <w:sz w:val="24"/>
                <w:szCs w:val="24"/>
              </w:rPr>
              <w:t>1138</w:t>
            </w:r>
          </w:p>
        </w:tc>
        <w:tc>
          <w:tcPr>
            <w:tcW w:w="881" w:type="pct"/>
            <w:shd w:val="clear" w:color="auto" w:fill="FFFFFF"/>
          </w:tcPr>
          <w:p w14:paraId="017417E2" w14:textId="77777777" w:rsidR="003A54DC" w:rsidRPr="00C632BC" w:rsidRDefault="003A54DC" w:rsidP="00C632BC">
            <w:pPr>
              <w:spacing w:after="0" w:line="276" w:lineRule="auto"/>
              <w:jc w:val="right"/>
              <w:rPr>
                <w:rFonts w:ascii="Times New Roman" w:hAnsi="Times New Roman" w:cs="Times New Roman"/>
                <w:bCs/>
                <w:sz w:val="24"/>
                <w:szCs w:val="24"/>
              </w:rPr>
            </w:pPr>
          </w:p>
        </w:tc>
        <w:tc>
          <w:tcPr>
            <w:tcW w:w="818" w:type="pct"/>
            <w:shd w:val="clear" w:color="auto" w:fill="FFFFFF"/>
          </w:tcPr>
          <w:p w14:paraId="5DC4FD49" w14:textId="0A5F3D2F" w:rsidR="003A54DC" w:rsidRPr="00C632BC" w:rsidRDefault="003A54DC" w:rsidP="00C632BC">
            <w:pPr>
              <w:spacing w:after="0" w:line="276" w:lineRule="auto"/>
              <w:jc w:val="right"/>
              <w:rPr>
                <w:rFonts w:ascii="Times New Roman" w:hAnsi="Times New Roman" w:cs="Times New Roman"/>
                <w:bCs/>
                <w:sz w:val="24"/>
                <w:szCs w:val="24"/>
              </w:rPr>
            </w:pPr>
            <w:r w:rsidRPr="00C632BC">
              <w:rPr>
                <w:rFonts w:ascii="Times New Roman" w:hAnsi="Times New Roman" w:cs="Times New Roman"/>
                <w:bCs/>
                <w:sz w:val="24"/>
                <w:szCs w:val="24"/>
              </w:rPr>
              <w:t>1</w:t>
            </w:r>
            <w:r w:rsidR="00502027" w:rsidRPr="00C632BC">
              <w:rPr>
                <w:rFonts w:ascii="Times New Roman" w:hAnsi="Times New Roman" w:cs="Times New Roman"/>
                <w:bCs/>
                <w:sz w:val="24"/>
                <w:szCs w:val="24"/>
              </w:rPr>
              <w:t xml:space="preserve"> </w:t>
            </w:r>
            <w:r w:rsidRPr="00C632BC">
              <w:rPr>
                <w:rFonts w:ascii="Times New Roman" w:hAnsi="Times New Roman" w:cs="Times New Roman"/>
                <w:bCs/>
                <w:sz w:val="24"/>
                <w:szCs w:val="24"/>
              </w:rPr>
              <w:t>000</w:t>
            </w:r>
          </w:p>
        </w:tc>
      </w:tr>
    </w:tbl>
    <w:p w14:paraId="4F96F3E1" w14:textId="77777777" w:rsidR="003A54DC" w:rsidRPr="00CB1F63" w:rsidRDefault="003A54DC" w:rsidP="00C632BC">
      <w:pPr>
        <w:spacing w:after="0" w:line="276" w:lineRule="auto"/>
        <w:rPr>
          <w:rFonts w:ascii="Times New Roman" w:hAnsi="Times New Roman" w:cs="Times New Roman"/>
          <w:sz w:val="24"/>
          <w:szCs w:val="24"/>
        </w:rPr>
      </w:pPr>
    </w:p>
    <w:p w14:paraId="6D16CD8F" w14:textId="723D23FA" w:rsidR="004E279B" w:rsidRPr="00C632BC" w:rsidRDefault="000032B6"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bCs/>
          <w:i/>
          <w:sz w:val="24"/>
          <w:szCs w:val="24"/>
        </w:rPr>
        <w:t>5</w:t>
      </w:r>
      <w:r w:rsidR="004E279B" w:rsidRPr="00C632BC">
        <w:rPr>
          <w:rFonts w:ascii="Times New Roman" w:hAnsi="Times New Roman" w:cs="Times New Roman"/>
          <w:i/>
          <w:sz w:val="24"/>
          <w:szCs w:val="24"/>
        </w:rPr>
        <w:t xml:space="preserve"> praktinė užduotis.</w:t>
      </w:r>
      <w:r w:rsidR="004E279B" w:rsidRPr="00C632BC">
        <w:rPr>
          <w:rFonts w:ascii="Times New Roman" w:hAnsi="Times New Roman" w:cs="Times New Roman"/>
          <w:b/>
          <w:sz w:val="24"/>
          <w:szCs w:val="24"/>
        </w:rPr>
        <w:t xml:space="preserve"> APSKAIČIUOKITE KROVININIO AUTOMOBILIO NUSIDĖVĖJIMO SUMĄ IR SĄNAUDAS SEPTYNERIŲ METŲ LAIKPOTARPIUI TIESIOGIAI PROPORCINGU NUSIDĖVĖJIMO SKAIČIAVIMO METODU.</w:t>
      </w:r>
    </w:p>
    <w:p w14:paraId="1ED8EA73" w14:textId="72B92D20" w:rsidR="004E279B" w:rsidRPr="00C632BC" w:rsidRDefault="004E279B"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bCs/>
          <w:sz w:val="24"/>
          <w:szCs w:val="24"/>
        </w:rPr>
        <w:t xml:space="preserve">UAB </w:t>
      </w:r>
      <w:r w:rsidR="009910C4" w:rsidRPr="00C632BC">
        <w:rPr>
          <w:rFonts w:ascii="Times New Roman" w:hAnsi="Times New Roman" w:cs="Times New Roman"/>
          <w:b/>
          <w:sz w:val="24"/>
          <w:szCs w:val="24"/>
          <w:shd w:val="clear" w:color="auto" w:fill="FFFFFF"/>
        </w:rPr>
        <w:t>„</w:t>
      </w:r>
      <w:r w:rsidRPr="00C632BC">
        <w:rPr>
          <w:rFonts w:ascii="Times New Roman" w:hAnsi="Times New Roman" w:cs="Times New Roman"/>
          <w:b/>
          <w:bCs/>
          <w:sz w:val="24"/>
          <w:szCs w:val="24"/>
        </w:rPr>
        <w:t>X</w:t>
      </w:r>
      <w:r w:rsidR="009910C4" w:rsidRPr="00C632BC">
        <w:rPr>
          <w:rFonts w:ascii="Times New Roman" w:hAnsi="Times New Roman" w:cs="Times New Roman"/>
          <w:b/>
          <w:bCs/>
          <w:sz w:val="24"/>
          <w:szCs w:val="24"/>
        </w:rPr>
        <w:t>“</w:t>
      </w:r>
      <w:r w:rsidRPr="00C632BC">
        <w:rPr>
          <w:rFonts w:ascii="Times New Roman" w:hAnsi="Times New Roman" w:cs="Times New Roman"/>
          <w:b/>
          <w:bCs/>
          <w:sz w:val="24"/>
          <w:szCs w:val="24"/>
        </w:rPr>
        <w:t xml:space="preserve"> s</w:t>
      </w:r>
      <w:r w:rsidRPr="00C632BC">
        <w:rPr>
          <w:rFonts w:ascii="Times New Roman" w:hAnsi="Times New Roman" w:cs="Times New Roman"/>
          <w:sz w:val="24"/>
          <w:szCs w:val="24"/>
        </w:rPr>
        <w:t>ausio 1 d. pradėtas eksploatuoti krovininis automobilis, kurio įsigijimo savikaina 18 000 Eur</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 xml:space="preserve">Tikimasi, kad jis bus eksploatuojamas septynerius metus ir juo bus nuvažiuota </w:t>
      </w:r>
      <w:r w:rsidRPr="00C632BC">
        <w:rPr>
          <w:rFonts w:ascii="Times New Roman" w:hAnsi="Times New Roman" w:cs="Times New Roman"/>
          <w:b/>
          <w:sz w:val="24"/>
          <w:szCs w:val="24"/>
        </w:rPr>
        <w:t>634 000</w:t>
      </w:r>
      <w:r w:rsidRPr="00C632BC">
        <w:rPr>
          <w:rFonts w:ascii="Times New Roman" w:hAnsi="Times New Roman" w:cs="Times New Roman"/>
          <w:sz w:val="24"/>
          <w:szCs w:val="24"/>
        </w:rPr>
        <w:t xml:space="preserve"> km. Krovininio automobilio likvidacinė vertė – </w:t>
      </w:r>
      <w:r w:rsidRPr="00C632BC">
        <w:rPr>
          <w:rFonts w:ascii="Times New Roman" w:hAnsi="Times New Roman" w:cs="Times New Roman"/>
          <w:b/>
          <w:sz w:val="24"/>
          <w:szCs w:val="24"/>
        </w:rPr>
        <w:t>350</w:t>
      </w:r>
      <w:r w:rsidRPr="00C632BC">
        <w:rPr>
          <w:rFonts w:ascii="Times New Roman" w:hAnsi="Times New Roman" w:cs="Times New Roman"/>
          <w:sz w:val="24"/>
          <w:szCs w:val="24"/>
        </w:rPr>
        <w:t xml:space="preserve"> Eur. Per 201X</w:t>
      </w:r>
      <w:r w:rsidRPr="00C632BC">
        <w:rPr>
          <w:rFonts w:ascii="Times New Roman" w:hAnsi="Times New Roman" w:cs="Times New Roman"/>
          <w:b/>
          <w:bCs/>
          <w:sz w:val="24"/>
          <w:szCs w:val="24"/>
        </w:rPr>
        <w:t xml:space="preserve"> </w:t>
      </w:r>
      <w:r w:rsidRPr="00C632BC">
        <w:rPr>
          <w:rFonts w:ascii="Times New Roman" w:hAnsi="Times New Roman" w:cs="Times New Roman"/>
          <w:sz w:val="24"/>
          <w:szCs w:val="24"/>
        </w:rPr>
        <w:t xml:space="preserve">metus šia transporto priemone nuvažiuota </w:t>
      </w:r>
      <w:r w:rsidRPr="00C632BC">
        <w:rPr>
          <w:rFonts w:ascii="Times New Roman" w:hAnsi="Times New Roman" w:cs="Times New Roman"/>
          <w:b/>
          <w:sz w:val="24"/>
          <w:szCs w:val="24"/>
        </w:rPr>
        <w:t>44 000</w:t>
      </w:r>
      <w:r w:rsidRPr="00C632BC">
        <w:rPr>
          <w:rFonts w:ascii="Times New Roman" w:hAnsi="Times New Roman" w:cs="Times New Roman"/>
          <w:sz w:val="24"/>
          <w:szCs w:val="24"/>
        </w:rPr>
        <w:t xml:space="preserve"> km, </w:t>
      </w:r>
      <w:r w:rsidR="003A5568">
        <w:rPr>
          <w:rFonts w:ascii="Times New Roman" w:hAnsi="Times New Roman" w:cs="Times New Roman"/>
          <w:sz w:val="24"/>
          <w:szCs w:val="24"/>
        </w:rPr>
        <w:t>20XX m.</w:t>
      </w:r>
      <w:r w:rsidRPr="00C632BC">
        <w:rPr>
          <w:rFonts w:ascii="Times New Roman" w:hAnsi="Times New Roman" w:cs="Times New Roman"/>
          <w:sz w:val="24"/>
          <w:szCs w:val="24"/>
        </w:rPr>
        <w:t xml:space="preserve"> tikimasi nuvažiuoti </w:t>
      </w:r>
      <w:r w:rsidRPr="00C632BC">
        <w:rPr>
          <w:rFonts w:ascii="Times New Roman" w:hAnsi="Times New Roman" w:cs="Times New Roman"/>
          <w:b/>
          <w:sz w:val="24"/>
          <w:szCs w:val="24"/>
        </w:rPr>
        <w:t>90 000</w:t>
      </w:r>
      <w:r w:rsidRPr="00C632BC">
        <w:rPr>
          <w:rFonts w:ascii="Times New Roman" w:hAnsi="Times New Roman" w:cs="Times New Roman"/>
          <w:sz w:val="24"/>
          <w:szCs w:val="24"/>
        </w:rPr>
        <w:t xml:space="preserve"> km, o likusiais metais – po </w:t>
      </w:r>
      <w:r w:rsidRPr="00C632BC">
        <w:rPr>
          <w:rFonts w:ascii="Times New Roman" w:hAnsi="Times New Roman" w:cs="Times New Roman"/>
          <w:b/>
          <w:sz w:val="24"/>
          <w:szCs w:val="24"/>
        </w:rPr>
        <w:t>100 000</w:t>
      </w:r>
      <w:r w:rsidRPr="00C632BC">
        <w:rPr>
          <w:rFonts w:ascii="Times New Roman" w:hAnsi="Times New Roman" w:cs="Times New Roman"/>
          <w:sz w:val="24"/>
          <w:szCs w:val="24"/>
        </w:rPr>
        <w:t xml:space="preserve"> km.</w:t>
      </w:r>
    </w:p>
    <w:p w14:paraId="02A70F3A" w14:textId="77777777" w:rsidR="003A54DC" w:rsidRPr="00C632BC" w:rsidRDefault="003A54DC" w:rsidP="00C632BC">
      <w:pPr>
        <w:spacing w:after="0" w:line="276" w:lineRule="auto"/>
        <w:rPr>
          <w:rFonts w:ascii="Times New Roman" w:eastAsia="Calibri" w:hAnsi="Times New Roman" w:cs="Times New Roman"/>
          <w:b/>
          <w:sz w:val="24"/>
          <w:szCs w:val="24"/>
          <w:lang w:eastAsia="lt-LT"/>
        </w:rPr>
      </w:pPr>
      <w:r w:rsidRPr="00C632BC">
        <w:rPr>
          <w:rFonts w:ascii="Times New Roman" w:eastAsia="Calibri" w:hAnsi="Times New Roman" w:cs="Times New Roman"/>
          <w:sz w:val="24"/>
          <w:szCs w:val="24"/>
          <w:lang w:eastAsia="lt-LT"/>
        </w:rPr>
        <w:t xml:space="preserve">Taikant tiesiogiai proporcingą (tiesinį) metodą, metinė nusidėvėjimo suma apskaičiuojama pagal </w:t>
      </w:r>
      <w:r w:rsidRPr="00C632BC">
        <w:rPr>
          <w:rFonts w:ascii="Times New Roman" w:eastAsia="Calibri" w:hAnsi="Times New Roman" w:cs="Times New Roman"/>
          <w:b/>
          <w:sz w:val="24"/>
          <w:szCs w:val="24"/>
          <w:lang w:eastAsia="lt-LT"/>
        </w:rPr>
        <w:t xml:space="preserve">formulę: </w:t>
      </w:r>
    </w:p>
    <w:tbl>
      <w:tblPr>
        <w:tblStyle w:val="TableGrid"/>
        <w:tblW w:w="5000" w:type="pct"/>
        <w:tblLook w:val="04A0" w:firstRow="1" w:lastRow="0" w:firstColumn="1" w:lastColumn="0" w:noHBand="0" w:noVBand="1"/>
      </w:tblPr>
      <w:tblGrid>
        <w:gridCol w:w="2980"/>
        <w:gridCol w:w="361"/>
        <w:gridCol w:w="6580"/>
      </w:tblGrid>
      <w:tr w:rsidR="00C632BC" w:rsidRPr="00C632BC" w14:paraId="79DAD39F" w14:textId="77777777" w:rsidTr="00CB1F63">
        <w:trPr>
          <w:trHeight w:val="427"/>
        </w:trPr>
        <w:tc>
          <w:tcPr>
            <w:tcW w:w="1502" w:type="pct"/>
            <w:vMerge w:val="restart"/>
            <w:tcBorders>
              <w:top w:val="nil"/>
              <w:left w:val="nil"/>
              <w:bottom w:val="nil"/>
              <w:right w:val="nil"/>
            </w:tcBorders>
            <w:vAlign w:val="center"/>
          </w:tcPr>
          <w:p w14:paraId="3D896A2D" w14:textId="77777777" w:rsidR="003A54DC" w:rsidRPr="00C632BC" w:rsidRDefault="003A54DC" w:rsidP="00CB1F63">
            <w:pPr>
              <w:spacing w:line="276" w:lineRule="auto"/>
              <w:jc w:val="center"/>
              <w:rPr>
                <w:b/>
              </w:rPr>
            </w:pPr>
            <w:r w:rsidRPr="00C632BC">
              <w:rPr>
                <w:b/>
                <w:sz w:val="23"/>
                <w:szCs w:val="23"/>
              </w:rPr>
              <w:t>Metinė nusidėvėjimo suma</w:t>
            </w:r>
          </w:p>
        </w:tc>
        <w:tc>
          <w:tcPr>
            <w:tcW w:w="182" w:type="pct"/>
            <w:vMerge w:val="restart"/>
            <w:tcBorders>
              <w:top w:val="nil"/>
              <w:left w:val="nil"/>
              <w:bottom w:val="nil"/>
              <w:right w:val="nil"/>
            </w:tcBorders>
            <w:vAlign w:val="center"/>
          </w:tcPr>
          <w:p w14:paraId="351367A9" w14:textId="77777777" w:rsidR="003A54DC" w:rsidRPr="00C632BC" w:rsidRDefault="003A54DC" w:rsidP="00CB1F63">
            <w:pPr>
              <w:spacing w:line="276" w:lineRule="auto"/>
              <w:jc w:val="center"/>
            </w:pPr>
            <w:r w:rsidRPr="00C632BC">
              <w:t>=</w:t>
            </w:r>
          </w:p>
        </w:tc>
        <w:tc>
          <w:tcPr>
            <w:tcW w:w="3316" w:type="pct"/>
            <w:tcBorders>
              <w:top w:val="nil"/>
              <w:left w:val="nil"/>
              <w:bottom w:val="single" w:sz="12" w:space="0" w:color="auto"/>
              <w:right w:val="nil"/>
            </w:tcBorders>
          </w:tcPr>
          <w:p w14:paraId="447C9131" w14:textId="77777777" w:rsidR="003A54DC" w:rsidRPr="00C632BC" w:rsidRDefault="003A54DC" w:rsidP="00C632BC">
            <w:pPr>
              <w:spacing w:line="276" w:lineRule="auto"/>
              <w:jc w:val="center"/>
            </w:pPr>
            <w:r w:rsidRPr="00C632BC">
              <w:rPr>
                <w:sz w:val="23"/>
                <w:szCs w:val="23"/>
              </w:rPr>
              <w:t>IMT įsigijimo (pasigaminimo) savikaina – IMT likvidacinė vertė</w:t>
            </w:r>
          </w:p>
        </w:tc>
      </w:tr>
      <w:tr w:rsidR="00C632BC" w:rsidRPr="00C632BC" w14:paraId="5202CD3C" w14:textId="77777777" w:rsidTr="00CB1F63">
        <w:tc>
          <w:tcPr>
            <w:tcW w:w="1502" w:type="pct"/>
            <w:vMerge/>
            <w:tcBorders>
              <w:top w:val="nil"/>
              <w:left w:val="nil"/>
              <w:bottom w:val="nil"/>
              <w:right w:val="nil"/>
            </w:tcBorders>
          </w:tcPr>
          <w:p w14:paraId="5AF57E42" w14:textId="77777777" w:rsidR="003A54DC" w:rsidRPr="00C632BC" w:rsidRDefault="003A54DC" w:rsidP="00C632BC">
            <w:pPr>
              <w:spacing w:line="276" w:lineRule="auto"/>
            </w:pPr>
          </w:p>
        </w:tc>
        <w:tc>
          <w:tcPr>
            <w:tcW w:w="182" w:type="pct"/>
            <w:vMerge/>
            <w:tcBorders>
              <w:top w:val="nil"/>
              <w:left w:val="nil"/>
              <w:bottom w:val="nil"/>
              <w:right w:val="nil"/>
            </w:tcBorders>
          </w:tcPr>
          <w:p w14:paraId="16F9A1CA" w14:textId="77777777" w:rsidR="003A54DC" w:rsidRPr="00C632BC" w:rsidRDefault="003A54DC" w:rsidP="00C632BC">
            <w:pPr>
              <w:spacing w:line="276" w:lineRule="auto"/>
            </w:pPr>
          </w:p>
        </w:tc>
        <w:tc>
          <w:tcPr>
            <w:tcW w:w="3316" w:type="pct"/>
            <w:tcBorders>
              <w:top w:val="single" w:sz="12" w:space="0" w:color="auto"/>
              <w:left w:val="nil"/>
              <w:bottom w:val="nil"/>
              <w:right w:val="nil"/>
            </w:tcBorders>
          </w:tcPr>
          <w:p w14:paraId="01C086DF" w14:textId="77777777" w:rsidR="003A54DC" w:rsidRPr="00C632BC" w:rsidRDefault="003A54DC" w:rsidP="00C632BC">
            <w:pPr>
              <w:spacing w:line="276" w:lineRule="auto"/>
              <w:jc w:val="center"/>
            </w:pPr>
            <w:r w:rsidRPr="00C632BC">
              <w:rPr>
                <w:sz w:val="23"/>
                <w:szCs w:val="23"/>
              </w:rPr>
              <w:t>Naudingo tarnavimo laikas metais</w:t>
            </w:r>
          </w:p>
        </w:tc>
      </w:tr>
    </w:tbl>
    <w:p w14:paraId="508867CA" w14:textId="77777777" w:rsidR="003A54DC" w:rsidRPr="00CB1F63" w:rsidRDefault="003A54DC" w:rsidP="00C632BC">
      <w:pPr>
        <w:spacing w:after="0" w:line="276" w:lineRule="auto"/>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1225"/>
        <w:gridCol w:w="1277"/>
        <w:gridCol w:w="2839"/>
        <w:gridCol w:w="1770"/>
        <w:gridCol w:w="1621"/>
      </w:tblGrid>
      <w:tr w:rsidR="00C632BC" w:rsidRPr="00C632BC" w14:paraId="264F4070" w14:textId="77777777" w:rsidTr="00CB1F63">
        <w:tc>
          <w:tcPr>
            <w:tcW w:w="595" w:type="pct"/>
            <w:vMerge w:val="restart"/>
            <w:shd w:val="clear" w:color="auto" w:fill="F2F2F2" w:themeFill="background1" w:themeFillShade="F2"/>
            <w:vAlign w:val="center"/>
          </w:tcPr>
          <w:p w14:paraId="1C029DEE"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Naudoji-</w:t>
            </w:r>
            <w:proofErr w:type="spellStart"/>
            <w:r w:rsidRPr="00C632BC">
              <w:rPr>
                <w:rFonts w:ascii="Times New Roman" w:hAnsi="Times New Roman" w:cs="Times New Roman"/>
              </w:rPr>
              <w:t>mo</w:t>
            </w:r>
            <w:proofErr w:type="spellEnd"/>
            <w:r w:rsidRPr="00C632BC">
              <w:rPr>
                <w:rFonts w:ascii="Times New Roman" w:hAnsi="Times New Roman" w:cs="Times New Roman"/>
              </w:rPr>
              <w:t xml:space="preserve"> laikas</w:t>
            </w:r>
          </w:p>
        </w:tc>
        <w:tc>
          <w:tcPr>
            <w:tcW w:w="618" w:type="pct"/>
            <w:vMerge w:val="restart"/>
            <w:shd w:val="clear" w:color="auto" w:fill="F2F2F2" w:themeFill="background1" w:themeFillShade="F2"/>
            <w:vAlign w:val="center"/>
          </w:tcPr>
          <w:p w14:paraId="2B717C5E"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Įsigijimo savikaina, Eur</w:t>
            </w:r>
          </w:p>
        </w:tc>
        <w:tc>
          <w:tcPr>
            <w:tcW w:w="644" w:type="pct"/>
            <w:vMerge w:val="restart"/>
            <w:shd w:val="clear" w:color="auto" w:fill="F2F2F2" w:themeFill="background1" w:themeFillShade="F2"/>
            <w:vAlign w:val="center"/>
          </w:tcPr>
          <w:p w14:paraId="3BBCF1DF"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Nudėvimoji vertė, Eur</w:t>
            </w:r>
          </w:p>
        </w:tc>
        <w:tc>
          <w:tcPr>
            <w:tcW w:w="1432" w:type="pct"/>
            <w:shd w:val="clear" w:color="auto" w:fill="F2F2F2" w:themeFill="background1" w:themeFillShade="F2"/>
            <w:vAlign w:val="center"/>
          </w:tcPr>
          <w:p w14:paraId="5A97DC0A"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Metinė nusidėvėjimo suma (sąnaudos)</w:t>
            </w:r>
          </w:p>
        </w:tc>
        <w:tc>
          <w:tcPr>
            <w:tcW w:w="893" w:type="pct"/>
            <w:vMerge w:val="restart"/>
            <w:shd w:val="clear" w:color="auto" w:fill="F2F2F2" w:themeFill="background1" w:themeFillShade="F2"/>
            <w:vAlign w:val="center"/>
          </w:tcPr>
          <w:p w14:paraId="0EE15848"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Sukauptas (priskaičiuotas) nusidėvėjimas, Eur</w:t>
            </w:r>
          </w:p>
        </w:tc>
        <w:tc>
          <w:tcPr>
            <w:tcW w:w="818" w:type="pct"/>
            <w:vMerge w:val="restart"/>
            <w:shd w:val="clear" w:color="auto" w:fill="F2F2F2" w:themeFill="background1" w:themeFillShade="F2"/>
            <w:vAlign w:val="center"/>
          </w:tcPr>
          <w:p w14:paraId="7604842A" w14:textId="77777777" w:rsidR="003A54DC" w:rsidRPr="00C632BC" w:rsidRDefault="003A54DC" w:rsidP="00CB1F63">
            <w:pPr>
              <w:spacing w:after="0" w:line="276" w:lineRule="auto"/>
              <w:jc w:val="center"/>
              <w:rPr>
                <w:rFonts w:ascii="Times New Roman" w:hAnsi="Times New Roman" w:cs="Times New Roman"/>
              </w:rPr>
            </w:pPr>
            <w:r w:rsidRPr="00C632BC">
              <w:rPr>
                <w:rFonts w:ascii="Times New Roman" w:hAnsi="Times New Roman" w:cs="Times New Roman"/>
              </w:rPr>
              <w:t>Likutinė vertė metų pabaigoje (Balanse) Eur</w:t>
            </w:r>
          </w:p>
        </w:tc>
      </w:tr>
      <w:tr w:rsidR="00C632BC" w:rsidRPr="00C632BC" w14:paraId="6589604C" w14:textId="77777777" w:rsidTr="00CB1F63">
        <w:tc>
          <w:tcPr>
            <w:tcW w:w="595" w:type="pct"/>
            <w:vMerge/>
          </w:tcPr>
          <w:p w14:paraId="4967C1DC" w14:textId="77777777" w:rsidR="00F320BE" w:rsidRPr="00C632BC" w:rsidRDefault="00F320BE" w:rsidP="00C632BC">
            <w:pPr>
              <w:spacing w:after="0" w:line="276" w:lineRule="auto"/>
              <w:jc w:val="center"/>
              <w:rPr>
                <w:rFonts w:ascii="Times New Roman" w:hAnsi="Times New Roman" w:cs="Times New Roman"/>
                <w:sz w:val="24"/>
                <w:szCs w:val="24"/>
              </w:rPr>
            </w:pPr>
          </w:p>
        </w:tc>
        <w:tc>
          <w:tcPr>
            <w:tcW w:w="618" w:type="pct"/>
            <w:vMerge/>
          </w:tcPr>
          <w:p w14:paraId="2C84DF1A" w14:textId="77777777" w:rsidR="00F320BE" w:rsidRPr="00C632BC" w:rsidRDefault="00F320BE" w:rsidP="00C632BC">
            <w:pPr>
              <w:spacing w:after="0" w:line="276" w:lineRule="auto"/>
              <w:jc w:val="center"/>
              <w:rPr>
                <w:rFonts w:ascii="Times New Roman" w:hAnsi="Times New Roman" w:cs="Times New Roman"/>
                <w:sz w:val="24"/>
                <w:szCs w:val="24"/>
              </w:rPr>
            </w:pPr>
          </w:p>
        </w:tc>
        <w:tc>
          <w:tcPr>
            <w:tcW w:w="644" w:type="pct"/>
            <w:vMerge/>
          </w:tcPr>
          <w:p w14:paraId="006FBB8C" w14:textId="77777777" w:rsidR="00F320BE" w:rsidRPr="00C632BC" w:rsidRDefault="00F320BE" w:rsidP="00C632BC">
            <w:pPr>
              <w:spacing w:after="0" w:line="276" w:lineRule="auto"/>
              <w:jc w:val="center"/>
              <w:rPr>
                <w:rFonts w:ascii="Times New Roman" w:hAnsi="Times New Roman" w:cs="Times New Roman"/>
                <w:sz w:val="24"/>
                <w:szCs w:val="24"/>
              </w:rPr>
            </w:pPr>
          </w:p>
        </w:tc>
        <w:tc>
          <w:tcPr>
            <w:tcW w:w="1432" w:type="pct"/>
            <w:shd w:val="clear" w:color="auto" w:fill="F2F2F2" w:themeFill="background1" w:themeFillShade="F2"/>
          </w:tcPr>
          <w:p w14:paraId="597A87D4"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suma Eur</w:t>
            </w:r>
          </w:p>
        </w:tc>
        <w:tc>
          <w:tcPr>
            <w:tcW w:w="893" w:type="pct"/>
            <w:vMerge/>
          </w:tcPr>
          <w:p w14:paraId="4CB9C308" w14:textId="77777777" w:rsidR="00F320BE" w:rsidRPr="00C632BC" w:rsidRDefault="00F320BE" w:rsidP="00C632BC">
            <w:pPr>
              <w:spacing w:after="0" w:line="276" w:lineRule="auto"/>
              <w:jc w:val="center"/>
              <w:rPr>
                <w:rFonts w:ascii="Times New Roman" w:hAnsi="Times New Roman" w:cs="Times New Roman"/>
                <w:sz w:val="24"/>
                <w:szCs w:val="24"/>
              </w:rPr>
            </w:pPr>
          </w:p>
        </w:tc>
        <w:tc>
          <w:tcPr>
            <w:tcW w:w="818" w:type="pct"/>
            <w:vMerge/>
          </w:tcPr>
          <w:p w14:paraId="0D7BE83F" w14:textId="77777777" w:rsidR="00F320BE" w:rsidRPr="00C632BC" w:rsidRDefault="00F320BE" w:rsidP="00C632BC">
            <w:pPr>
              <w:spacing w:after="0" w:line="276" w:lineRule="auto"/>
              <w:rPr>
                <w:rFonts w:ascii="Times New Roman" w:hAnsi="Times New Roman" w:cs="Times New Roman"/>
                <w:sz w:val="24"/>
                <w:szCs w:val="24"/>
              </w:rPr>
            </w:pPr>
          </w:p>
        </w:tc>
      </w:tr>
      <w:tr w:rsidR="00C632BC" w:rsidRPr="00C632BC" w14:paraId="754B036A" w14:textId="77777777" w:rsidTr="00CB1F63">
        <w:tc>
          <w:tcPr>
            <w:tcW w:w="595" w:type="pct"/>
          </w:tcPr>
          <w:p w14:paraId="62403247"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2016</w:t>
            </w:r>
          </w:p>
        </w:tc>
        <w:tc>
          <w:tcPr>
            <w:tcW w:w="618" w:type="pct"/>
          </w:tcPr>
          <w:p w14:paraId="53D5B27F"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482D90C5"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18 000,00</w:t>
            </w:r>
          </w:p>
        </w:tc>
        <w:tc>
          <w:tcPr>
            <w:tcW w:w="1432" w:type="pct"/>
          </w:tcPr>
          <w:p w14:paraId="1717BF38" w14:textId="1E227D03" w:rsidR="00F320BE" w:rsidRPr="00C632BC" w:rsidRDefault="00804794"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w:t>
            </w:r>
            <w:r w:rsidR="00F320BE" w:rsidRPr="00C632BC">
              <w:rPr>
                <w:rFonts w:ascii="Times New Roman" w:hAnsi="Times New Roman" w:cs="Times New Roman"/>
                <w:sz w:val="24"/>
                <w:szCs w:val="24"/>
              </w:rPr>
              <w:t>18</w:t>
            </w:r>
            <w:r w:rsidR="00024C22" w:rsidRPr="00C632BC">
              <w:rPr>
                <w:rFonts w:ascii="Times New Roman" w:hAnsi="Times New Roman" w:cs="Times New Roman"/>
                <w:sz w:val="24"/>
                <w:szCs w:val="24"/>
              </w:rPr>
              <w:t xml:space="preserve"> </w:t>
            </w:r>
            <w:r w:rsidR="00F320BE" w:rsidRPr="00C632BC">
              <w:rPr>
                <w:rFonts w:ascii="Times New Roman" w:hAnsi="Times New Roman" w:cs="Times New Roman"/>
                <w:sz w:val="24"/>
                <w:szCs w:val="24"/>
              </w:rPr>
              <w:t>000-350</w:t>
            </w:r>
            <w:r w:rsidRPr="00C632BC">
              <w:rPr>
                <w:rFonts w:ascii="Times New Roman" w:hAnsi="Times New Roman" w:cs="Times New Roman"/>
                <w:sz w:val="24"/>
                <w:szCs w:val="24"/>
              </w:rPr>
              <w:t>)</w:t>
            </w:r>
            <w:r w:rsidR="00F320BE" w:rsidRPr="00C632BC">
              <w:rPr>
                <w:rFonts w:ascii="Times New Roman" w:hAnsi="Times New Roman" w:cs="Times New Roman"/>
                <w:sz w:val="24"/>
                <w:szCs w:val="24"/>
              </w:rPr>
              <w:t xml:space="preserve">/7 </w:t>
            </w:r>
            <w:r w:rsidRPr="00C632BC">
              <w:rPr>
                <w:rFonts w:ascii="Times New Roman" w:hAnsi="Times New Roman" w:cs="Times New Roman"/>
                <w:sz w:val="24"/>
                <w:szCs w:val="24"/>
              </w:rPr>
              <w:t>=</w:t>
            </w:r>
            <w:r w:rsidR="00C632BC" w:rsidRPr="00C632BC">
              <w:rPr>
                <w:rFonts w:ascii="Times New Roman" w:hAnsi="Times New Roman" w:cs="Times New Roman"/>
                <w:sz w:val="24"/>
                <w:szCs w:val="24"/>
              </w:rPr>
              <w:t xml:space="preserve"> </w:t>
            </w:r>
            <w:r w:rsidR="00F320BE"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00F320BE" w:rsidRPr="00C632BC">
              <w:rPr>
                <w:rFonts w:ascii="Times New Roman" w:hAnsi="Times New Roman" w:cs="Times New Roman"/>
                <w:sz w:val="24"/>
                <w:szCs w:val="24"/>
              </w:rPr>
              <w:t>521,43</w:t>
            </w:r>
          </w:p>
        </w:tc>
        <w:tc>
          <w:tcPr>
            <w:tcW w:w="893" w:type="pct"/>
          </w:tcPr>
          <w:p w14:paraId="050F7F2B" w14:textId="6D9CE20C"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18" w:type="pct"/>
          </w:tcPr>
          <w:p w14:paraId="3E8E5476"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15 478,57</w:t>
            </w:r>
          </w:p>
        </w:tc>
      </w:tr>
      <w:tr w:rsidR="00C632BC" w:rsidRPr="00C632BC" w14:paraId="35517702" w14:textId="77777777" w:rsidTr="00CB1F63">
        <w:tc>
          <w:tcPr>
            <w:tcW w:w="595" w:type="pct"/>
          </w:tcPr>
          <w:p w14:paraId="59CEDD76"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2017</w:t>
            </w:r>
          </w:p>
        </w:tc>
        <w:tc>
          <w:tcPr>
            <w:tcW w:w="618" w:type="pct"/>
          </w:tcPr>
          <w:p w14:paraId="7012DDB1"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1ECFC9BC"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15 479,00</w:t>
            </w:r>
          </w:p>
        </w:tc>
        <w:tc>
          <w:tcPr>
            <w:tcW w:w="1432" w:type="pct"/>
          </w:tcPr>
          <w:p w14:paraId="247B03A5" w14:textId="7575637F"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1E479C52" w14:textId="3698DD7A"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042,86</w:t>
            </w:r>
          </w:p>
        </w:tc>
        <w:tc>
          <w:tcPr>
            <w:tcW w:w="818" w:type="pct"/>
          </w:tcPr>
          <w:p w14:paraId="3C44C54A"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12 957,14</w:t>
            </w:r>
          </w:p>
        </w:tc>
      </w:tr>
      <w:tr w:rsidR="00C632BC" w:rsidRPr="00C632BC" w14:paraId="70665093" w14:textId="77777777" w:rsidTr="00CB1F63">
        <w:tc>
          <w:tcPr>
            <w:tcW w:w="595" w:type="pct"/>
          </w:tcPr>
          <w:p w14:paraId="114F5A60"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2018</w:t>
            </w:r>
          </w:p>
        </w:tc>
        <w:tc>
          <w:tcPr>
            <w:tcW w:w="618" w:type="pct"/>
          </w:tcPr>
          <w:p w14:paraId="2C4AD5C4"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4DF77F38"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12 958,00</w:t>
            </w:r>
          </w:p>
        </w:tc>
        <w:tc>
          <w:tcPr>
            <w:tcW w:w="1432" w:type="pct"/>
          </w:tcPr>
          <w:p w14:paraId="2AD857F8" w14:textId="0675EF99"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48B389A7" w14:textId="21756BC3"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564,29</w:t>
            </w:r>
          </w:p>
        </w:tc>
        <w:tc>
          <w:tcPr>
            <w:tcW w:w="818" w:type="pct"/>
          </w:tcPr>
          <w:p w14:paraId="2AB4AD3A"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10 435,75</w:t>
            </w:r>
          </w:p>
        </w:tc>
      </w:tr>
      <w:tr w:rsidR="00C632BC" w:rsidRPr="00C632BC" w14:paraId="39256A40" w14:textId="77777777" w:rsidTr="00CB1F63">
        <w:tc>
          <w:tcPr>
            <w:tcW w:w="595" w:type="pct"/>
          </w:tcPr>
          <w:p w14:paraId="202E14AF"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2019</w:t>
            </w:r>
          </w:p>
        </w:tc>
        <w:tc>
          <w:tcPr>
            <w:tcW w:w="618" w:type="pct"/>
          </w:tcPr>
          <w:p w14:paraId="22DC4C07"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785D62D6"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10 435,75</w:t>
            </w:r>
          </w:p>
        </w:tc>
        <w:tc>
          <w:tcPr>
            <w:tcW w:w="1432" w:type="pct"/>
          </w:tcPr>
          <w:p w14:paraId="31A591B9" w14:textId="52A1062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37D421ED"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10 085,72</w:t>
            </w:r>
          </w:p>
        </w:tc>
        <w:tc>
          <w:tcPr>
            <w:tcW w:w="818" w:type="pct"/>
          </w:tcPr>
          <w:p w14:paraId="60265205"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7 914,28</w:t>
            </w:r>
          </w:p>
        </w:tc>
      </w:tr>
      <w:tr w:rsidR="00C632BC" w:rsidRPr="00C632BC" w14:paraId="23C67AF1" w14:textId="77777777" w:rsidTr="00CB1F63">
        <w:tc>
          <w:tcPr>
            <w:tcW w:w="595" w:type="pct"/>
          </w:tcPr>
          <w:p w14:paraId="6B69EA52"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2020</w:t>
            </w:r>
          </w:p>
        </w:tc>
        <w:tc>
          <w:tcPr>
            <w:tcW w:w="618" w:type="pct"/>
          </w:tcPr>
          <w:p w14:paraId="594F3A28"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4F76FFCD"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7 914,28</w:t>
            </w:r>
          </w:p>
        </w:tc>
        <w:tc>
          <w:tcPr>
            <w:tcW w:w="1432" w:type="pct"/>
          </w:tcPr>
          <w:p w14:paraId="23402B33" w14:textId="084ED07D"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6FC60131"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12 607,15</w:t>
            </w:r>
          </w:p>
        </w:tc>
        <w:tc>
          <w:tcPr>
            <w:tcW w:w="818" w:type="pct"/>
          </w:tcPr>
          <w:p w14:paraId="1A28A173"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5 392,85</w:t>
            </w:r>
          </w:p>
        </w:tc>
      </w:tr>
      <w:tr w:rsidR="00C632BC" w:rsidRPr="00C632BC" w14:paraId="06254269" w14:textId="77777777" w:rsidTr="00CB1F63">
        <w:tc>
          <w:tcPr>
            <w:tcW w:w="595" w:type="pct"/>
          </w:tcPr>
          <w:p w14:paraId="106731F1"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2021</w:t>
            </w:r>
          </w:p>
        </w:tc>
        <w:tc>
          <w:tcPr>
            <w:tcW w:w="618" w:type="pct"/>
          </w:tcPr>
          <w:p w14:paraId="61F39B7A"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59A0889C" w14:textId="5CEE5874"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w:t>
            </w:r>
            <w:r w:rsidR="00014B27" w:rsidRPr="00C632BC">
              <w:rPr>
                <w:rFonts w:ascii="Times New Roman" w:hAnsi="Times New Roman" w:cs="Times New Roman"/>
                <w:sz w:val="24"/>
                <w:szCs w:val="24"/>
              </w:rPr>
              <w:t xml:space="preserve"> </w:t>
            </w:r>
            <w:r w:rsidRPr="00C632BC">
              <w:rPr>
                <w:rFonts w:ascii="Times New Roman" w:hAnsi="Times New Roman" w:cs="Times New Roman"/>
                <w:sz w:val="24"/>
                <w:szCs w:val="24"/>
              </w:rPr>
              <w:t>392,85</w:t>
            </w:r>
          </w:p>
        </w:tc>
        <w:tc>
          <w:tcPr>
            <w:tcW w:w="1432" w:type="pct"/>
          </w:tcPr>
          <w:p w14:paraId="7EA5BB15" w14:textId="13D25D3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370722D8"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15 128,58</w:t>
            </w:r>
          </w:p>
        </w:tc>
        <w:tc>
          <w:tcPr>
            <w:tcW w:w="818" w:type="pct"/>
          </w:tcPr>
          <w:p w14:paraId="27D08905" w14:textId="77777777"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2 871, 42</w:t>
            </w:r>
          </w:p>
        </w:tc>
      </w:tr>
      <w:tr w:rsidR="00C632BC" w:rsidRPr="00C632BC" w14:paraId="1521212E" w14:textId="77777777" w:rsidTr="00CB1F63">
        <w:tc>
          <w:tcPr>
            <w:tcW w:w="595" w:type="pct"/>
          </w:tcPr>
          <w:p w14:paraId="5E717575"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2022</w:t>
            </w:r>
          </w:p>
        </w:tc>
        <w:tc>
          <w:tcPr>
            <w:tcW w:w="618" w:type="pct"/>
          </w:tcPr>
          <w:p w14:paraId="41B3F600" w14:textId="77777777"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18 000</w:t>
            </w:r>
          </w:p>
        </w:tc>
        <w:tc>
          <w:tcPr>
            <w:tcW w:w="644" w:type="pct"/>
          </w:tcPr>
          <w:p w14:paraId="2FF13871" w14:textId="3EC43BD9"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14B27" w:rsidRPr="00C632BC">
              <w:rPr>
                <w:rFonts w:ascii="Times New Roman" w:hAnsi="Times New Roman" w:cs="Times New Roman"/>
                <w:sz w:val="24"/>
                <w:szCs w:val="24"/>
              </w:rPr>
              <w:t xml:space="preserve"> </w:t>
            </w:r>
            <w:r w:rsidRPr="00C632BC">
              <w:rPr>
                <w:rFonts w:ascii="Times New Roman" w:hAnsi="Times New Roman" w:cs="Times New Roman"/>
                <w:sz w:val="24"/>
                <w:szCs w:val="24"/>
              </w:rPr>
              <w:t>871,42</w:t>
            </w:r>
          </w:p>
        </w:tc>
        <w:tc>
          <w:tcPr>
            <w:tcW w:w="1432" w:type="pct"/>
          </w:tcPr>
          <w:p w14:paraId="540F03BE" w14:textId="35F50520" w:rsidR="00F320BE" w:rsidRPr="00C632BC" w:rsidRDefault="00F320BE"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521,43</w:t>
            </w:r>
          </w:p>
        </w:tc>
        <w:tc>
          <w:tcPr>
            <w:tcW w:w="893" w:type="pct"/>
          </w:tcPr>
          <w:p w14:paraId="5F0F6ECE" w14:textId="30B3D488" w:rsidR="00F320BE" w:rsidRPr="00C632BC" w:rsidRDefault="00F320BE"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17</w:t>
            </w:r>
            <w:r w:rsidR="00024C22" w:rsidRPr="00C632BC">
              <w:rPr>
                <w:rFonts w:ascii="Times New Roman" w:hAnsi="Times New Roman" w:cs="Times New Roman"/>
                <w:sz w:val="24"/>
                <w:szCs w:val="24"/>
              </w:rPr>
              <w:t xml:space="preserve"> </w:t>
            </w:r>
            <w:r w:rsidRPr="00C632BC">
              <w:rPr>
                <w:rFonts w:ascii="Times New Roman" w:hAnsi="Times New Roman" w:cs="Times New Roman"/>
                <w:sz w:val="24"/>
                <w:szCs w:val="24"/>
              </w:rPr>
              <w:t>650,01</w:t>
            </w:r>
          </w:p>
        </w:tc>
        <w:tc>
          <w:tcPr>
            <w:tcW w:w="818" w:type="pct"/>
          </w:tcPr>
          <w:p w14:paraId="6E1ACC6B" w14:textId="77777777" w:rsidR="00F320BE" w:rsidRPr="00C632BC" w:rsidRDefault="00F320BE"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350,00</w:t>
            </w:r>
          </w:p>
        </w:tc>
      </w:tr>
      <w:tr w:rsidR="00C632BC" w:rsidRPr="00C632BC" w14:paraId="207EB51F" w14:textId="77777777" w:rsidTr="00CB1F63">
        <w:tc>
          <w:tcPr>
            <w:tcW w:w="595" w:type="pct"/>
            <w:shd w:val="clear" w:color="auto" w:fill="F2F2F2" w:themeFill="background1" w:themeFillShade="F2"/>
          </w:tcPr>
          <w:p w14:paraId="3302A260" w14:textId="77777777" w:rsidR="00F320BE" w:rsidRPr="00C632BC" w:rsidRDefault="00F320BE"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Iš viso:</w:t>
            </w:r>
          </w:p>
        </w:tc>
        <w:tc>
          <w:tcPr>
            <w:tcW w:w="618" w:type="pct"/>
            <w:shd w:val="clear" w:color="auto" w:fill="F2F2F2" w:themeFill="background1" w:themeFillShade="F2"/>
          </w:tcPr>
          <w:p w14:paraId="071C0D5A" w14:textId="77777777" w:rsidR="00F320BE" w:rsidRPr="00C632BC" w:rsidRDefault="00F320BE" w:rsidP="00C632BC">
            <w:pPr>
              <w:spacing w:after="0" w:line="276" w:lineRule="auto"/>
              <w:jc w:val="center"/>
              <w:rPr>
                <w:rFonts w:ascii="Times New Roman" w:hAnsi="Times New Roman" w:cs="Times New Roman"/>
                <w:b/>
                <w:bCs/>
                <w:sz w:val="24"/>
                <w:szCs w:val="24"/>
              </w:rPr>
            </w:pPr>
          </w:p>
        </w:tc>
        <w:tc>
          <w:tcPr>
            <w:tcW w:w="644" w:type="pct"/>
            <w:shd w:val="clear" w:color="auto" w:fill="F2F2F2" w:themeFill="background1" w:themeFillShade="F2"/>
          </w:tcPr>
          <w:p w14:paraId="5A38EC51" w14:textId="77777777" w:rsidR="00F320BE" w:rsidRPr="00C632BC" w:rsidRDefault="00F320BE" w:rsidP="00C632BC">
            <w:pPr>
              <w:spacing w:after="0" w:line="276" w:lineRule="auto"/>
              <w:jc w:val="center"/>
              <w:rPr>
                <w:rFonts w:ascii="Times New Roman" w:hAnsi="Times New Roman" w:cs="Times New Roman"/>
                <w:b/>
                <w:bCs/>
                <w:sz w:val="24"/>
                <w:szCs w:val="24"/>
              </w:rPr>
            </w:pPr>
          </w:p>
        </w:tc>
        <w:tc>
          <w:tcPr>
            <w:tcW w:w="1432" w:type="pct"/>
            <w:shd w:val="clear" w:color="auto" w:fill="F2F2F2" w:themeFill="background1" w:themeFillShade="F2"/>
          </w:tcPr>
          <w:p w14:paraId="54CEC939" w14:textId="125DDD07" w:rsidR="00F320BE" w:rsidRPr="00C632BC" w:rsidRDefault="00F320BE"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17</w:t>
            </w:r>
            <w:r w:rsidR="00024C22" w:rsidRPr="00C632BC">
              <w:rPr>
                <w:rFonts w:ascii="Times New Roman" w:hAnsi="Times New Roman" w:cs="Times New Roman"/>
                <w:b/>
                <w:bCs/>
                <w:sz w:val="24"/>
                <w:szCs w:val="24"/>
              </w:rPr>
              <w:t xml:space="preserve"> </w:t>
            </w:r>
            <w:r w:rsidRPr="00C632BC">
              <w:rPr>
                <w:rFonts w:ascii="Times New Roman" w:hAnsi="Times New Roman" w:cs="Times New Roman"/>
                <w:b/>
                <w:bCs/>
                <w:sz w:val="24"/>
                <w:szCs w:val="24"/>
              </w:rPr>
              <w:t>650,01</w:t>
            </w:r>
          </w:p>
        </w:tc>
        <w:tc>
          <w:tcPr>
            <w:tcW w:w="893" w:type="pct"/>
            <w:shd w:val="clear" w:color="auto" w:fill="F2F2F2" w:themeFill="background1" w:themeFillShade="F2"/>
          </w:tcPr>
          <w:p w14:paraId="1C0A7BD5" w14:textId="7DED4430" w:rsidR="00F320BE" w:rsidRPr="00C632BC" w:rsidRDefault="00F320BE" w:rsidP="00C632BC">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17</w:t>
            </w:r>
            <w:r w:rsidR="00024C22" w:rsidRPr="00C632BC">
              <w:rPr>
                <w:rFonts w:ascii="Times New Roman" w:hAnsi="Times New Roman" w:cs="Times New Roman"/>
                <w:b/>
                <w:bCs/>
                <w:sz w:val="24"/>
                <w:szCs w:val="24"/>
              </w:rPr>
              <w:t xml:space="preserve"> </w:t>
            </w:r>
            <w:r w:rsidRPr="00C632BC">
              <w:rPr>
                <w:rFonts w:ascii="Times New Roman" w:hAnsi="Times New Roman" w:cs="Times New Roman"/>
                <w:b/>
                <w:bCs/>
                <w:sz w:val="24"/>
                <w:szCs w:val="24"/>
              </w:rPr>
              <w:t>650,01</w:t>
            </w:r>
          </w:p>
        </w:tc>
        <w:tc>
          <w:tcPr>
            <w:tcW w:w="818" w:type="pct"/>
            <w:shd w:val="clear" w:color="auto" w:fill="F2F2F2" w:themeFill="background1" w:themeFillShade="F2"/>
          </w:tcPr>
          <w:p w14:paraId="593D51F9" w14:textId="77777777" w:rsidR="00F320BE" w:rsidRPr="00C632BC" w:rsidRDefault="00F320BE" w:rsidP="00C632BC">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350,00</w:t>
            </w:r>
          </w:p>
        </w:tc>
      </w:tr>
    </w:tbl>
    <w:p w14:paraId="37F71CCF" w14:textId="77777777" w:rsidR="003A54DC" w:rsidRPr="00CB1F63" w:rsidRDefault="003A54DC" w:rsidP="00C632BC">
      <w:pPr>
        <w:spacing w:after="0" w:line="276" w:lineRule="auto"/>
        <w:jc w:val="both"/>
        <w:rPr>
          <w:rFonts w:ascii="Times New Roman" w:hAnsi="Times New Roman" w:cs="Times New Roman"/>
          <w:sz w:val="24"/>
          <w:szCs w:val="24"/>
        </w:rPr>
      </w:pPr>
    </w:p>
    <w:p w14:paraId="1E191408" w14:textId="4BE38256" w:rsidR="004D7A08" w:rsidRPr="00C632BC" w:rsidRDefault="000032B6" w:rsidP="00C632BC">
      <w:pPr>
        <w:spacing w:after="0" w:line="276" w:lineRule="auto"/>
        <w:jc w:val="both"/>
        <w:rPr>
          <w:rFonts w:ascii="Times New Roman" w:hAnsi="Times New Roman" w:cs="Times New Roman"/>
          <w:b/>
          <w:sz w:val="24"/>
          <w:szCs w:val="24"/>
        </w:rPr>
      </w:pPr>
      <w:r w:rsidRPr="00C632BC">
        <w:rPr>
          <w:rFonts w:ascii="Times New Roman" w:hAnsi="Times New Roman" w:cs="Times New Roman"/>
          <w:i/>
          <w:sz w:val="24"/>
          <w:szCs w:val="24"/>
        </w:rPr>
        <w:t>6</w:t>
      </w:r>
      <w:r w:rsidR="003A54DC" w:rsidRPr="00C632BC">
        <w:rPr>
          <w:rFonts w:ascii="Times New Roman" w:hAnsi="Times New Roman" w:cs="Times New Roman"/>
          <w:i/>
          <w:sz w:val="24"/>
          <w:szCs w:val="24"/>
        </w:rPr>
        <w:t xml:space="preserve"> </w:t>
      </w:r>
      <w:r w:rsidR="00986022" w:rsidRPr="00C632BC">
        <w:rPr>
          <w:rFonts w:ascii="Times New Roman" w:hAnsi="Times New Roman" w:cs="Times New Roman"/>
          <w:i/>
          <w:sz w:val="24"/>
          <w:szCs w:val="24"/>
        </w:rPr>
        <w:t>u</w:t>
      </w:r>
      <w:r w:rsidR="003A54DC" w:rsidRPr="00C632BC">
        <w:rPr>
          <w:rFonts w:ascii="Times New Roman" w:hAnsi="Times New Roman" w:cs="Times New Roman"/>
          <w:i/>
          <w:sz w:val="24"/>
          <w:szCs w:val="24"/>
        </w:rPr>
        <w:t>žduotis:</w:t>
      </w:r>
      <w:r w:rsidR="003A54DC" w:rsidRPr="00C632BC">
        <w:rPr>
          <w:rFonts w:ascii="Times New Roman" w:hAnsi="Times New Roman" w:cs="Times New Roman"/>
          <w:b/>
          <w:sz w:val="24"/>
          <w:szCs w:val="24"/>
        </w:rPr>
        <w:t xml:space="preserve"> </w:t>
      </w:r>
      <w:r w:rsidR="004D7A08" w:rsidRPr="00C632BC">
        <w:rPr>
          <w:rFonts w:ascii="Times New Roman" w:eastAsia="Calibri" w:hAnsi="Times New Roman" w:cs="Times New Roman"/>
          <w:b/>
          <w:sz w:val="24"/>
          <w:szCs w:val="24"/>
          <w:lang w:eastAsia="lt-LT"/>
        </w:rPr>
        <w:t xml:space="preserve">PER SAUSIO MĖNESĮ IŠ UAB </w:t>
      </w:r>
      <w:r w:rsidR="009910C4" w:rsidRPr="00C632BC">
        <w:rPr>
          <w:rFonts w:ascii="Times New Roman" w:hAnsi="Times New Roman" w:cs="Times New Roman"/>
          <w:b/>
          <w:sz w:val="24"/>
          <w:szCs w:val="24"/>
          <w:shd w:val="clear" w:color="auto" w:fill="FFFFFF"/>
        </w:rPr>
        <w:t>„</w:t>
      </w:r>
      <w:r w:rsidR="004D7A08" w:rsidRPr="00C632BC">
        <w:rPr>
          <w:rFonts w:ascii="Times New Roman" w:eastAsia="Calibri" w:hAnsi="Times New Roman" w:cs="Times New Roman"/>
          <w:b/>
          <w:sz w:val="24"/>
          <w:szCs w:val="24"/>
          <w:lang w:eastAsia="lt-LT"/>
        </w:rPr>
        <w:t>X</w:t>
      </w:r>
      <w:r w:rsidR="009910C4" w:rsidRPr="00C632BC">
        <w:rPr>
          <w:rFonts w:ascii="Times New Roman" w:eastAsia="Calibri" w:hAnsi="Times New Roman" w:cs="Times New Roman"/>
          <w:b/>
          <w:sz w:val="24"/>
          <w:szCs w:val="24"/>
          <w:lang w:eastAsia="lt-LT"/>
        </w:rPr>
        <w:t>“</w:t>
      </w:r>
      <w:r w:rsidR="004D7A08" w:rsidRPr="00C632BC">
        <w:rPr>
          <w:rFonts w:ascii="Times New Roman" w:eastAsia="Calibri" w:hAnsi="Times New Roman" w:cs="Times New Roman"/>
          <w:b/>
          <w:sz w:val="24"/>
          <w:szCs w:val="24"/>
          <w:lang w:eastAsia="lt-LT"/>
        </w:rPr>
        <w:t xml:space="preserve"> ĮSIGYTA PREKIŲ UŽ 6 280 Eur + PVM. PARDUOTA PREKIŲ UŽ 7 000 EUR + PVM. PARDUOTŲ PREKIŲ SAVIKAINA 6 280 EUR. NURODYKITE SĄSKAITŲ KORESPONDENCIJAS, TAIKANT NUOLAT APSKAITOMŲ ATSARGŲ BŪDĄ.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359"/>
        <w:gridCol w:w="1627"/>
        <w:gridCol w:w="1744"/>
        <w:gridCol w:w="1598"/>
      </w:tblGrid>
      <w:tr w:rsidR="00C632BC" w:rsidRPr="00C632BC" w14:paraId="5B294EC1" w14:textId="77777777" w:rsidTr="00CB1F63">
        <w:tc>
          <w:tcPr>
            <w:tcW w:w="294" w:type="pct"/>
            <w:vMerge w:val="restart"/>
            <w:shd w:val="clear" w:color="auto" w:fill="F2F2F2" w:themeFill="background1" w:themeFillShade="F2"/>
            <w:vAlign w:val="center"/>
          </w:tcPr>
          <w:p w14:paraId="141C3C9C" w14:textId="77777777" w:rsidR="003A54DC" w:rsidRPr="00C632BC" w:rsidRDefault="003A54DC" w:rsidP="00CB1F63">
            <w:pPr>
              <w:pStyle w:val="BodyTextIndent"/>
              <w:spacing w:line="276" w:lineRule="auto"/>
              <w:ind w:left="0"/>
              <w:jc w:val="center"/>
              <w:rPr>
                <w:b/>
                <w:bCs/>
                <w:lang w:val="lt-LT"/>
              </w:rPr>
            </w:pPr>
            <w:r w:rsidRPr="00C632BC">
              <w:rPr>
                <w:b/>
                <w:bCs/>
                <w:lang w:val="lt-LT"/>
              </w:rPr>
              <w:t>Nr.</w:t>
            </w:r>
          </w:p>
        </w:tc>
        <w:tc>
          <w:tcPr>
            <w:tcW w:w="2199" w:type="pct"/>
            <w:vMerge w:val="restart"/>
            <w:shd w:val="clear" w:color="auto" w:fill="F2F2F2" w:themeFill="background1" w:themeFillShade="F2"/>
            <w:vAlign w:val="center"/>
          </w:tcPr>
          <w:p w14:paraId="37DC4C24" w14:textId="77777777" w:rsidR="003A54DC" w:rsidRPr="00C632BC" w:rsidRDefault="003A54DC" w:rsidP="00CB1F63">
            <w:pPr>
              <w:pStyle w:val="BodyTextIndent"/>
              <w:spacing w:line="276" w:lineRule="auto"/>
              <w:ind w:left="0"/>
              <w:jc w:val="center"/>
              <w:rPr>
                <w:b/>
                <w:bCs/>
                <w:lang w:val="lt-LT"/>
              </w:rPr>
            </w:pPr>
            <w:r w:rsidRPr="00C632BC">
              <w:rPr>
                <w:b/>
                <w:bCs/>
                <w:lang w:val="lt-LT"/>
              </w:rPr>
              <w:t>Operacijos turinys</w:t>
            </w:r>
          </w:p>
        </w:tc>
        <w:tc>
          <w:tcPr>
            <w:tcW w:w="2507" w:type="pct"/>
            <w:gridSpan w:val="3"/>
            <w:shd w:val="clear" w:color="auto" w:fill="F2F2F2" w:themeFill="background1" w:themeFillShade="F2"/>
            <w:vAlign w:val="center"/>
          </w:tcPr>
          <w:p w14:paraId="1961E20A" w14:textId="77777777" w:rsidR="003A54DC" w:rsidRPr="00C632BC" w:rsidRDefault="003A54DC" w:rsidP="00CB1F63">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7163A728" w14:textId="77777777" w:rsidTr="00CB1F63">
        <w:trPr>
          <w:trHeight w:val="365"/>
        </w:trPr>
        <w:tc>
          <w:tcPr>
            <w:tcW w:w="294" w:type="pct"/>
            <w:vMerge/>
            <w:shd w:val="clear" w:color="auto" w:fill="F2F2F2" w:themeFill="background1" w:themeFillShade="F2"/>
            <w:vAlign w:val="center"/>
          </w:tcPr>
          <w:p w14:paraId="5ABF39FF" w14:textId="77777777" w:rsidR="003A54DC" w:rsidRPr="00C632BC" w:rsidRDefault="003A54DC" w:rsidP="00CB1F63">
            <w:pPr>
              <w:pStyle w:val="BodyTextIndent"/>
              <w:spacing w:line="276" w:lineRule="auto"/>
              <w:ind w:left="0"/>
              <w:jc w:val="center"/>
              <w:rPr>
                <w:b/>
                <w:bCs/>
                <w:lang w:val="lt-LT"/>
              </w:rPr>
            </w:pPr>
          </w:p>
        </w:tc>
        <w:tc>
          <w:tcPr>
            <w:tcW w:w="2199" w:type="pct"/>
            <w:vMerge/>
            <w:shd w:val="clear" w:color="auto" w:fill="F2F2F2" w:themeFill="background1" w:themeFillShade="F2"/>
            <w:vAlign w:val="center"/>
          </w:tcPr>
          <w:p w14:paraId="7520DD73" w14:textId="77777777" w:rsidR="003A54DC" w:rsidRPr="00C632BC" w:rsidRDefault="003A54DC" w:rsidP="00CB1F63">
            <w:pPr>
              <w:pStyle w:val="BodyTextIndent"/>
              <w:spacing w:line="276" w:lineRule="auto"/>
              <w:ind w:left="0"/>
              <w:jc w:val="center"/>
              <w:rPr>
                <w:b/>
                <w:bCs/>
                <w:lang w:val="lt-LT"/>
              </w:rPr>
            </w:pPr>
          </w:p>
        </w:tc>
        <w:tc>
          <w:tcPr>
            <w:tcW w:w="821" w:type="pct"/>
            <w:shd w:val="clear" w:color="auto" w:fill="F2F2F2" w:themeFill="background1" w:themeFillShade="F2"/>
            <w:vAlign w:val="center"/>
          </w:tcPr>
          <w:p w14:paraId="08DC819D" w14:textId="77777777" w:rsidR="003A54DC" w:rsidRPr="00C632BC" w:rsidRDefault="003A54DC" w:rsidP="00CB1F63">
            <w:pPr>
              <w:pStyle w:val="BodyTextIndent"/>
              <w:spacing w:line="276" w:lineRule="auto"/>
              <w:ind w:left="0"/>
              <w:jc w:val="center"/>
              <w:rPr>
                <w:b/>
                <w:bCs/>
                <w:lang w:val="lt-LT"/>
              </w:rPr>
            </w:pPr>
            <w:r w:rsidRPr="00C632BC">
              <w:rPr>
                <w:b/>
                <w:bCs/>
                <w:lang w:val="lt-LT"/>
              </w:rPr>
              <w:t>Sąskaitos Nr.</w:t>
            </w:r>
          </w:p>
        </w:tc>
        <w:tc>
          <w:tcPr>
            <w:tcW w:w="880" w:type="pct"/>
            <w:shd w:val="clear" w:color="auto" w:fill="F2F2F2" w:themeFill="background1" w:themeFillShade="F2"/>
            <w:vAlign w:val="center"/>
          </w:tcPr>
          <w:p w14:paraId="0E6508D4" w14:textId="77777777" w:rsidR="003A54DC" w:rsidRPr="00C632BC" w:rsidRDefault="003A54DC" w:rsidP="00CB1F63">
            <w:pPr>
              <w:pStyle w:val="BodyTextIndent"/>
              <w:spacing w:line="276" w:lineRule="auto"/>
              <w:ind w:left="0"/>
              <w:jc w:val="center"/>
              <w:rPr>
                <w:b/>
                <w:bCs/>
                <w:lang w:val="lt-LT"/>
              </w:rPr>
            </w:pPr>
            <w:r w:rsidRPr="00C632BC">
              <w:rPr>
                <w:b/>
                <w:bCs/>
                <w:lang w:val="lt-LT"/>
              </w:rPr>
              <w:t>Debetas</w:t>
            </w:r>
          </w:p>
        </w:tc>
        <w:tc>
          <w:tcPr>
            <w:tcW w:w="806" w:type="pct"/>
            <w:shd w:val="clear" w:color="auto" w:fill="F2F2F2" w:themeFill="background1" w:themeFillShade="F2"/>
            <w:vAlign w:val="center"/>
          </w:tcPr>
          <w:p w14:paraId="5510679C" w14:textId="77777777" w:rsidR="003A54DC" w:rsidRPr="00C632BC" w:rsidRDefault="003A54DC" w:rsidP="00CB1F63">
            <w:pPr>
              <w:pStyle w:val="BodyTextIndent"/>
              <w:spacing w:line="276" w:lineRule="auto"/>
              <w:ind w:left="0"/>
              <w:jc w:val="center"/>
              <w:rPr>
                <w:b/>
                <w:bCs/>
                <w:lang w:val="lt-LT"/>
              </w:rPr>
            </w:pPr>
            <w:r w:rsidRPr="00C632BC">
              <w:rPr>
                <w:b/>
                <w:bCs/>
                <w:lang w:val="lt-LT"/>
              </w:rPr>
              <w:t>Kreditas</w:t>
            </w:r>
          </w:p>
        </w:tc>
      </w:tr>
      <w:tr w:rsidR="00C632BC" w:rsidRPr="00C632BC" w14:paraId="5E27B1F8" w14:textId="77777777" w:rsidTr="00CB1F63">
        <w:tc>
          <w:tcPr>
            <w:tcW w:w="294" w:type="pct"/>
            <w:vMerge w:val="restart"/>
            <w:shd w:val="clear" w:color="auto" w:fill="FFFFFF" w:themeFill="background1"/>
          </w:tcPr>
          <w:p w14:paraId="740D5152" w14:textId="77777777" w:rsidR="003A54DC" w:rsidRPr="00C632BC" w:rsidRDefault="003A54DC" w:rsidP="00C632BC">
            <w:pPr>
              <w:pStyle w:val="BodyTextIndent"/>
              <w:spacing w:line="276" w:lineRule="auto"/>
              <w:ind w:left="0"/>
              <w:jc w:val="center"/>
              <w:rPr>
                <w:b/>
                <w:bCs/>
                <w:lang w:val="lt-LT"/>
              </w:rPr>
            </w:pPr>
            <w:r w:rsidRPr="00C632BC">
              <w:rPr>
                <w:b/>
                <w:bCs/>
                <w:lang w:val="lt-LT"/>
              </w:rPr>
              <w:t>1.</w:t>
            </w:r>
          </w:p>
        </w:tc>
        <w:tc>
          <w:tcPr>
            <w:tcW w:w="2199" w:type="pct"/>
            <w:vMerge w:val="restart"/>
            <w:shd w:val="clear" w:color="auto" w:fill="FFFFFF" w:themeFill="background1"/>
          </w:tcPr>
          <w:p w14:paraId="15F8A5EB" w14:textId="77777777" w:rsidR="003A54DC" w:rsidRPr="00C632BC" w:rsidRDefault="003A54DC" w:rsidP="00C632BC">
            <w:pPr>
              <w:pStyle w:val="BodyTextIndent"/>
              <w:spacing w:line="276" w:lineRule="auto"/>
              <w:ind w:left="0"/>
              <w:rPr>
                <w:bCs/>
                <w:lang w:val="lt-LT"/>
              </w:rPr>
            </w:pPr>
            <w:r w:rsidRPr="00C632BC">
              <w:rPr>
                <w:bCs/>
                <w:lang w:val="lt-LT"/>
              </w:rPr>
              <w:t xml:space="preserve">Įsigijus atsargas registruojama </w:t>
            </w:r>
          </w:p>
        </w:tc>
        <w:tc>
          <w:tcPr>
            <w:tcW w:w="821" w:type="pct"/>
            <w:shd w:val="clear" w:color="auto" w:fill="FFFFFF" w:themeFill="background1"/>
          </w:tcPr>
          <w:p w14:paraId="7F01E2F6" w14:textId="77777777" w:rsidR="003A54DC" w:rsidRPr="00C632BC" w:rsidRDefault="003A54DC" w:rsidP="00C632BC">
            <w:pPr>
              <w:pStyle w:val="BodyTextIndent"/>
              <w:spacing w:line="276" w:lineRule="auto"/>
              <w:ind w:left="0"/>
              <w:jc w:val="right"/>
              <w:rPr>
                <w:bCs/>
                <w:lang w:val="lt-LT"/>
              </w:rPr>
            </w:pPr>
            <w:r w:rsidRPr="00C632BC">
              <w:rPr>
                <w:bCs/>
                <w:lang w:val="lt-LT"/>
              </w:rPr>
              <w:t>204</w:t>
            </w:r>
          </w:p>
        </w:tc>
        <w:tc>
          <w:tcPr>
            <w:tcW w:w="880" w:type="pct"/>
            <w:shd w:val="clear" w:color="auto" w:fill="FFFFFF" w:themeFill="background1"/>
          </w:tcPr>
          <w:p w14:paraId="066CF939" w14:textId="1BD8E1F2" w:rsidR="003A54DC" w:rsidRPr="00C632BC" w:rsidRDefault="003A54DC" w:rsidP="00C632BC">
            <w:pPr>
              <w:pStyle w:val="BodyTextIndent"/>
              <w:spacing w:line="276" w:lineRule="auto"/>
              <w:ind w:left="0"/>
              <w:jc w:val="right"/>
              <w:rPr>
                <w:bCs/>
                <w:lang w:val="lt-LT"/>
              </w:rPr>
            </w:pPr>
            <w:r w:rsidRPr="00C632BC">
              <w:rPr>
                <w:bCs/>
                <w:lang w:val="lt-LT"/>
              </w:rPr>
              <w:t>6</w:t>
            </w:r>
            <w:r w:rsidR="00014B27" w:rsidRPr="00C632BC">
              <w:rPr>
                <w:bCs/>
                <w:lang w:val="lt-LT"/>
              </w:rPr>
              <w:t xml:space="preserve"> 280,</w:t>
            </w:r>
            <w:r w:rsidRPr="00C632BC">
              <w:rPr>
                <w:bCs/>
                <w:lang w:val="lt-LT"/>
              </w:rPr>
              <w:t>00</w:t>
            </w:r>
          </w:p>
        </w:tc>
        <w:tc>
          <w:tcPr>
            <w:tcW w:w="806" w:type="pct"/>
            <w:shd w:val="clear" w:color="auto" w:fill="FFFFFF" w:themeFill="background1"/>
          </w:tcPr>
          <w:p w14:paraId="1DA1AAF1" w14:textId="77777777" w:rsidR="003A54DC" w:rsidRPr="00C632BC" w:rsidRDefault="003A54DC" w:rsidP="00C632BC">
            <w:pPr>
              <w:pStyle w:val="BodyTextIndent"/>
              <w:spacing w:line="276" w:lineRule="auto"/>
              <w:ind w:left="0"/>
              <w:jc w:val="right"/>
              <w:rPr>
                <w:bCs/>
                <w:lang w:val="lt-LT"/>
              </w:rPr>
            </w:pPr>
          </w:p>
        </w:tc>
      </w:tr>
      <w:tr w:rsidR="00C632BC" w:rsidRPr="00C632BC" w14:paraId="0C4313B9" w14:textId="77777777" w:rsidTr="00CB1F63">
        <w:tc>
          <w:tcPr>
            <w:tcW w:w="294" w:type="pct"/>
            <w:vMerge/>
            <w:shd w:val="clear" w:color="auto" w:fill="FFFFFF" w:themeFill="background1"/>
          </w:tcPr>
          <w:p w14:paraId="33E36FCE" w14:textId="77777777" w:rsidR="003A54DC" w:rsidRPr="00C632BC" w:rsidRDefault="003A54DC" w:rsidP="00C632BC">
            <w:pPr>
              <w:pStyle w:val="BodyTextIndent"/>
              <w:spacing w:line="276" w:lineRule="auto"/>
              <w:ind w:left="0"/>
              <w:jc w:val="center"/>
              <w:rPr>
                <w:b/>
                <w:bCs/>
                <w:lang w:val="lt-LT"/>
              </w:rPr>
            </w:pPr>
          </w:p>
        </w:tc>
        <w:tc>
          <w:tcPr>
            <w:tcW w:w="2199" w:type="pct"/>
            <w:vMerge/>
            <w:shd w:val="clear" w:color="auto" w:fill="FFFFFF" w:themeFill="background1"/>
          </w:tcPr>
          <w:p w14:paraId="3744FD37" w14:textId="77777777" w:rsidR="003A54DC" w:rsidRPr="00C632BC" w:rsidRDefault="003A54DC" w:rsidP="00C632BC">
            <w:pPr>
              <w:pStyle w:val="BodyTextIndent"/>
              <w:spacing w:line="276" w:lineRule="auto"/>
              <w:ind w:left="0"/>
              <w:rPr>
                <w:bCs/>
                <w:lang w:val="lt-LT"/>
              </w:rPr>
            </w:pPr>
          </w:p>
        </w:tc>
        <w:tc>
          <w:tcPr>
            <w:tcW w:w="821" w:type="pct"/>
            <w:shd w:val="clear" w:color="auto" w:fill="FFFFFF" w:themeFill="background1"/>
          </w:tcPr>
          <w:p w14:paraId="6CB2F67A" w14:textId="77777777" w:rsidR="003A54DC" w:rsidRPr="00C632BC" w:rsidRDefault="003A54DC" w:rsidP="00C632BC">
            <w:pPr>
              <w:pStyle w:val="BodyTextIndent"/>
              <w:spacing w:line="276" w:lineRule="auto"/>
              <w:ind w:left="0"/>
              <w:jc w:val="right"/>
              <w:rPr>
                <w:bCs/>
                <w:lang w:val="lt-LT"/>
              </w:rPr>
            </w:pPr>
            <w:r w:rsidRPr="00C632BC">
              <w:rPr>
                <w:bCs/>
                <w:lang w:val="lt-LT"/>
              </w:rPr>
              <w:t>2441</w:t>
            </w:r>
          </w:p>
        </w:tc>
        <w:tc>
          <w:tcPr>
            <w:tcW w:w="880" w:type="pct"/>
            <w:shd w:val="clear" w:color="auto" w:fill="FFFFFF" w:themeFill="background1"/>
          </w:tcPr>
          <w:p w14:paraId="28A69BCF" w14:textId="2A1ED858" w:rsidR="003A54DC" w:rsidRPr="00C632BC" w:rsidRDefault="003A54DC" w:rsidP="00C632BC">
            <w:pPr>
              <w:pStyle w:val="BodyTextIndent"/>
              <w:spacing w:line="276" w:lineRule="auto"/>
              <w:ind w:left="0"/>
              <w:jc w:val="right"/>
              <w:rPr>
                <w:bCs/>
                <w:lang w:val="lt-LT"/>
              </w:rPr>
            </w:pPr>
            <w:r w:rsidRPr="00C632BC">
              <w:rPr>
                <w:bCs/>
                <w:lang w:val="lt-LT"/>
              </w:rPr>
              <w:t>1</w:t>
            </w:r>
            <w:r w:rsidR="00014B27" w:rsidRPr="00C632BC">
              <w:rPr>
                <w:bCs/>
                <w:lang w:val="lt-LT"/>
              </w:rPr>
              <w:t xml:space="preserve"> 318,</w:t>
            </w:r>
            <w:r w:rsidRPr="00C632BC">
              <w:rPr>
                <w:bCs/>
                <w:lang w:val="lt-LT"/>
              </w:rPr>
              <w:t>80</w:t>
            </w:r>
          </w:p>
        </w:tc>
        <w:tc>
          <w:tcPr>
            <w:tcW w:w="806" w:type="pct"/>
            <w:shd w:val="clear" w:color="auto" w:fill="FFFFFF" w:themeFill="background1"/>
          </w:tcPr>
          <w:p w14:paraId="1AB426D9" w14:textId="77777777" w:rsidR="003A54DC" w:rsidRPr="00C632BC" w:rsidRDefault="003A54DC" w:rsidP="00C632BC">
            <w:pPr>
              <w:pStyle w:val="BodyTextIndent"/>
              <w:spacing w:line="276" w:lineRule="auto"/>
              <w:ind w:left="0"/>
              <w:jc w:val="right"/>
              <w:rPr>
                <w:bCs/>
                <w:lang w:val="lt-LT"/>
              </w:rPr>
            </w:pPr>
          </w:p>
        </w:tc>
      </w:tr>
      <w:tr w:rsidR="00C632BC" w:rsidRPr="00C632BC" w14:paraId="1E0C319C" w14:textId="77777777" w:rsidTr="00CB1F63">
        <w:tc>
          <w:tcPr>
            <w:tcW w:w="294" w:type="pct"/>
            <w:vMerge/>
            <w:shd w:val="clear" w:color="auto" w:fill="FFFFFF" w:themeFill="background1"/>
          </w:tcPr>
          <w:p w14:paraId="04585F3A" w14:textId="77777777" w:rsidR="003A54DC" w:rsidRPr="00C632BC" w:rsidRDefault="003A54DC" w:rsidP="00C632BC">
            <w:pPr>
              <w:pStyle w:val="BodyTextIndent"/>
              <w:spacing w:line="276" w:lineRule="auto"/>
              <w:ind w:left="0"/>
              <w:jc w:val="center"/>
              <w:rPr>
                <w:b/>
                <w:bCs/>
                <w:lang w:val="lt-LT"/>
              </w:rPr>
            </w:pPr>
          </w:p>
        </w:tc>
        <w:tc>
          <w:tcPr>
            <w:tcW w:w="2199" w:type="pct"/>
            <w:vMerge/>
            <w:shd w:val="clear" w:color="auto" w:fill="FFFFFF" w:themeFill="background1"/>
          </w:tcPr>
          <w:p w14:paraId="4D49DE54" w14:textId="77777777" w:rsidR="003A54DC" w:rsidRPr="00C632BC" w:rsidRDefault="003A54DC" w:rsidP="00C632BC">
            <w:pPr>
              <w:pStyle w:val="BodyTextIndent"/>
              <w:spacing w:line="276" w:lineRule="auto"/>
              <w:ind w:left="0"/>
              <w:rPr>
                <w:bCs/>
                <w:lang w:val="lt-LT"/>
              </w:rPr>
            </w:pPr>
          </w:p>
        </w:tc>
        <w:tc>
          <w:tcPr>
            <w:tcW w:w="821" w:type="pct"/>
            <w:shd w:val="clear" w:color="auto" w:fill="FFFFFF" w:themeFill="background1"/>
          </w:tcPr>
          <w:p w14:paraId="25E32771" w14:textId="77777777" w:rsidR="003A54DC" w:rsidRPr="00C632BC" w:rsidRDefault="003A54DC" w:rsidP="00C632BC">
            <w:pPr>
              <w:pStyle w:val="BodyTextIndent"/>
              <w:spacing w:line="276" w:lineRule="auto"/>
              <w:ind w:left="0"/>
              <w:jc w:val="right"/>
              <w:rPr>
                <w:bCs/>
                <w:lang w:val="lt-LT"/>
              </w:rPr>
            </w:pPr>
            <w:r w:rsidRPr="00C632BC">
              <w:rPr>
                <w:bCs/>
                <w:lang w:val="lt-LT"/>
              </w:rPr>
              <w:t>27 arba 443</w:t>
            </w:r>
          </w:p>
        </w:tc>
        <w:tc>
          <w:tcPr>
            <w:tcW w:w="880" w:type="pct"/>
            <w:shd w:val="clear" w:color="auto" w:fill="FFFFFF" w:themeFill="background1"/>
          </w:tcPr>
          <w:p w14:paraId="166CD53F" w14:textId="77777777" w:rsidR="003A54DC" w:rsidRPr="00C632BC" w:rsidRDefault="003A54DC" w:rsidP="00C632BC">
            <w:pPr>
              <w:pStyle w:val="BodyTextIndent"/>
              <w:spacing w:line="276" w:lineRule="auto"/>
              <w:ind w:left="0"/>
              <w:jc w:val="right"/>
              <w:rPr>
                <w:bCs/>
                <w:lang w:val="lt-LT"/>
              </w:rPr>
            </w:pPr>
          </w:p>
        </w:tc>
        <w:tc>
          <w:tcPr>
            <w:tcW w:w="806" w:type="pct"/>
            <w:shd w:val="clear" w:color="auto" w:fill="FFFFFF" w:themeFill="background1"/>
          </w:tcPr>
          <w:p w14:paraId="683D9864" w14:textId="7BBBBE3C" w:rsidR="003A54DC" w:rsidRPr="00C632BC" w:rsidRDefault="003A54DC" w:rsidP="00C632BC">
            <w:pPr>
              <w:pStyle w:val="BodyTextIndent"/>
              <w:spacing w:line="276" w:lineRule="auto"/>
              <w:ind w:left="0"/>
              <w:jc w:val="right"/>
              <w:rPr>
                <w:bCs/>
                <w:lang w:val="lt-LT"/>
              </w:rPr>
            </w:pPr>
            <w:r w:rsidRPr="00C632BC">
              <w:rPr>
                <w:bCs/>
                <w:lang w:val="lt-LT"/>
              </w:rPr>
              <w:t>7</w:t>
            </w:r>
            <w:r w:rsidR="00014B27" w:rsidRPr="00C632BC">
              <w:rPr>
                <w:bCs/>
                <w:lang w:val="lt-LT"/>
              </w:rPr>
              <w:t xml:space="preserve"> 598,</w:t>
            </w:r>
            <w:r w:rsidRPr="00C632BC">
              <w:rPr>
                <w:bCs/>
                <w:lang w:val="lt-LT"/>
              </w:rPr>
              <w:t>80</w:t>
            </w:r>
          </w:p>
        </w:tc>
      </w:tr>
      <w:tr w:rsidR="00C632BC" w:rsidRPr="00C632BC" w14:paraId="2BCC6336" w14:textId="77777777" w:rsidTr="00CB1F63">
        <w:tc>
          <w:tcPr>
            <w:tcW w:w="294" w:type="pct"/>
            <w:vMerge w:val="restart"/>
            <w:shd w:val="clear" w:color="auto" w:fill="FFFFFF" w:themeFill="background1"/>
          </w:tcPr>
          <w:p w14:paraId="7CF011EA" w14:textId="77777777" w:rsidR="003A54DC" w:rsidRPr="00C632BC" w:rsidRDefault="003A54DC" w:rsidP="00C632BC">
            <w:pPr>
              <w:pStyle w:val="BodyTextIndent"/>
              <w:spacing w:line="276" w:lineRule="auto"/>
              <w:ind w:left="0"/>
              <w:jc w:val="center"/>
              <w:rPr>
                <w:b/>
                <w:bCs/>
                <w:lang w:val="lt-LT"/>
              </w:rPr>
            </w:pPr>
            <w:r w:rsidRPr="00C632BC">
              <w:rPr>
                <w:b/>
                <w:bCs/>
                <w:lang w:val="lt-LT"/>
              </w:rPr>
              <w:t>2.</w:t>
            </w:r>
          </w:p>
        </w:tc>
        <w:tc>
          <w:tcPr>
            <w:tcW w:w="2199" w:type="pct"/>
            <w:vMerge w:val="restart"/>
            <w:shd w:val="clear" w:color="auto" w:fill="FFFFFF" w:themeFill="background1"/>
          </w:tcPr>
          <w:p w14:paraId="23ED1A6A" w14:textId="77777777" w:rsidR="003A54DC" w:rsidRPr="00C632BC" w:rsidRDefault="003A54DC" w:rsidP="00C632BC">
            <w:pPr>
              <w:pStyle w:val="BodyTextIndent"/>
              <w:spacing w:line="276" w:lineRule="auto"/>
              <w:ind w:left="0"/>
              <w:rPr>
                <w:bCs/>
                <w:lang w:val="lt-LT"/>
              </w:rPr>
            </w:pPr>
            <w:r w:rsidRPr="00C632BC">
              <w:rPr>
                <w:bCs/>
                <w:lang w:val="lt-LT"/>
              </w:rPr>
              <w:t>Parduodant prekes registruojama</w:t>
            </w:r>
          </w:p>
        </w:tc>
        <w:tc>
          <w:tcPr>
            <w:tcW w:w="821" w:type="pct"/>
            <w:shd w:val="clear" w:color="auto" w:fill="FFFFFF" w:themeFill="background1"/>
          </w:tcPr>
          <w:p w14:paraId="5A1B256E" w14:textId="77777777" w:rsidR="003A54DC" w:rsidRPr="00C632BC" w:rsidRDefault="003A54DC" w:rsidP="00C632BC">
            <w:pPr>
              <w:pStyle w:val="BodyTextIndent"/>
              <w:spacing w:line="276" w:lineRule="auto"/>
              <w:ind w:left="0"/>
              <w:jc w:val="right"/>
              <w:rPr>
                <w:bCs/>
                <w:lang w:val="lt-LT"/>
              </w:rPr>
            </w:pPr>
            <w:r w:rsidRPr="00C632BC">
              <w:rPr>
                <w:bCs/>
                <w:lang w:val="lt-LT"/>
              </w:rPr>
              <w:t>27 arba 241</w:t>
            </w:r>
          </w:p>
        </w:tc>
        <w:tc>
          <w:tcPr>
            <w:tcW w:w="880" w:type="pct"/>
            <w:shd w:val="clear" w:color="auto" w:fill="FFFFFF" w:themeFill="background1"/>
          </w:tcPr>
          <w:p w14:paraId="5E77CD64" w14:textId="3A8B571C" w:rsidR="003A54DC" w:rsidRPr="00C632BC" w:rsidRDefault="003A54DC" w:rsidP="00C632BC">
            <w:pPr>
              <w:pStyle w:val="BodyTextIndent"/>
              <w:spacing w:line="276" w:lineRule="auto"/>
              <w:ind w:left="0"/>
              <w:jc w:val="right"/>
              <w:rPr>
                <w:bCs/>
                <w:lang w:val="lt-LT"/>
              </w:rPr>
            </w:pPr>
            <w:r w:rsidRPr="00C632BC">
              <w:rPr>
                <w:bCs/>
                <w:lang w:val="lt-LT"/>
              </w:rPr>
              <w:t>8</w:t>
            </w:r>
            <w:r w:rsidR="00014B27" w:rsidRPr="00C632BC">
              <w:rPr>
                <w:bCs/>
                <w:lang w:val="lt-LT"/>
              </w:rPr>
              <w:t xml:space="preserve"> 470,</w:t>
            </w:r>
            <w:r w:rsidRPr="00C632BC">
              <w:rPr>
                <w:bCs/>
                <w:lang w:val="lt-LT"/>
              </w:rPr>
              <w:t>00</w:t>
            </w:r>
          </w:p>
        </w:tc>
        <w:tc>
          <w:tcPr>
            <w:tcW w:w="806" w:type="pct"/>
            <w:shd w:val="clear" w:color="auto" w:fill="FFFFFF" w:themeFill="background1"/>
          </w:tcPr>
          <w:p w14:paraId="350F6CC4" w14:textId="77777777" w:rsidR="003A54DC" w:rsidRPr="00C632BC" w:rsidRDefault="003A54DC" w:rsidP="00C632BC">
            <w:pPr>
              <w:pStyle w:val="BodyTextIndent"/>
              <w:spacing w:line="276" w:lineRule="auto"/>
              <w:ind w:left="0"/>
              <w:jc w:val="center"/>
              <w:rPr>
                <w:bCs/>
                <w:lang w:val="lt-LT"/>
              </w:rPr>
            </w:pPr>
          </w:p>
        </w:tc>
      </w:tr>
      <w:tr w:rsidR="00C632BC" w:rsidRPr="00C632BC" w14:paraId="374FC18F" w14:textId="77777777" w:rsidTr="00CB1F63">
        <w:tc>
          <w:tcPr>
            <w:tcW w:w="294" w:type="pct"/>
            <w:vMerge/>
            <w:shd w:val="clear" w:color="auto" w:fill="FFFFFF" w:themeFill="background1"/>
          </w:tcPr>
          <w:p w14:paraId="5B06D772" w14:textId="77777777" w:rsidR="003A54DC" w:rsidRPr="00C632BC" w:rsidRDefault="003A54DC" w:rsidP="00C632BC">
            <w:pPr>
              <w:pStyle w:val="BodyTextIndent"/>
              <w:spacing w:line="276" w:lineRule="auto"/>
              <w:ind w:left="0"/>
              <w:jc w:val="center"/>
              <w:rPr>
                <w:b/>
                <w:bCs/>
                <w:lang w:val="lt-LT"/>
              </w:rPr>
            </w:pPr>
          </w:p>
        </w:tc>
        <w:tc>
          <w:tcPr>
            <w:tcW w:w="2199" w:type="pct"/>
            <w:vMerge/>
            <w:shd w:val="clear" w:color="auto" w:fill="FFFFFF" w:themeFill="background1"/>
          </w:tcPr>
          <w:p w14:paraId="30841F89" w14:textId="77777777" w:rsidR="003A54DC" w:rsidRPr="00C632BC" w:rsidRDefault="003A54DC" w:rsidP="00C632BC">
            <w:pPr>
              <w:pStyle w:val="BodyTextIndent"/>
              <w:spacing w:line="276" w:lineRule="auto"/>
              <w:ind w:left="0"/>
              <w:rPr>
                <w:bCs/>
                <w:lang w:val="lt-LT"/>
              </w:rPr>
            </w:pPr>
          </w:p>
        </w:tc>
        <w:tc>
          <w:tcPr>
            <w:tcW w:w="821" w:type="pct"/>
            <w:shd w:val="clear" w:color="auto" w:fill="FFFFFF" w:themeFill="background1"/>
          </w:tcPr>
          <w:p w14:paraId="57BA8C8E" w14:textId="77777777" w:rsidR="003A54DC" w:rsidRPr="00C632BC" w:rsidRDefault="003A54DC" w:rsidP="00C632BC">
            <w:pPr>
              <w:pStyle w:val="BodyTextIndent"/>
              <w:spacing w:line="276" w:lineRule="auto"/>
              <w:ind w:left="0"/>
              <w:jc w:val="right"/>
              <w:rPr>
                <w:bCs/>
                <w:lang w:val="lt-LT"/>
              </w:rPr>
            </w:pPr>
            <w:r w:rsidRPr="00C632BC">
              <w:rPr>
                <w:bCs/>
                <w:lang w:val="lt-LT"/>
              </w:rPr>
              <w:t>5000</w:t>
            </w:r>
          </w:p>
        </w:tc>
        <w:tc>
          <w:tcPr>
            <w:tcW w:w="880" w:type="pct"/>
            <w:shd w:val="clear" w:color="auto" w:fill="FFFFFF" w:themeFill="background1"/>
          </w:tcPr>
          <w:p w14:paraId="2AAF0FDC" w14:textId="77777777" w:rsidR="003A54DC" w:rsidRPr="00C632BC" w:rsidRDefault="003A54DC" w:rsidP="00C632BC">
            <w:pPr>
              <w:pStyle w:val="BodyTextIndent"/>
              <w:spacing w:line="276" w:lineRule="auto"/>
              <w:ind w:left="0"/>
              <w:jc w:val="center"/>
              <w:rPr>
                <w:bCs/>
                <w:lang w:val="lt-LT"/>
              </w:rPr>
            </w:pPr>
          </w:p>
        </w:tc>
        <w:tc>
          <w:tcPr>
            <w:tcW w:w="806" w:type="pct"/>
            <w:shd w:val="clear" w:color="auto" w:fill="FFFFFF" w:themeFill="background1"/>
          </w:tcPr>
          <w:p w14:paraId="19003075" w14:textId="1D986557" w:rsidR="003A54DC" w:rsidRPr="00C632BC" w:rsidRDefault="003A54DC" w:rsidP="00C632BC">
            <w:pPr>
              <w:pStyle w:val="BodyTextIndent"/>
              <w:spacing w:line="276" w:lineRule="auto"/>
              <w:ind w:left="0"/>
              <w:jc w:val="right"/>
              <w:rPr>
                <w:bCs/>
                <w:lang w:val="lt-LT"/>
              </w:rPr>
            </w:pPr>
            <w:r w:rsidRPr="00C632BC">
              <w:rPr>
                <w:bCs/>
                <w:lang w:val="lt-LT"/>
              </w:rPr>
              <w:t>7</w:t>
            </w:r>
            <w:r w:rsidR="00014B27" w:rsidRPr="00C632BC">
              <w:rPr>
                <w:bCs/>
                <w:lang w:val="lt-LT"/>
              </w:rPr>
              <w:t xml:space="preserve"> 000,</w:t>
            </w:r>
            <w:r w:rsidRPr="00C632BC">
              <w:rPr>
                <w:bCs/>
                <w:lang w:val="lt-LT"/>
              </w:rPr>
              <w:t>00</w:t>
            </w:r>
          </w:p>
        </w:tc>
      </w:tr>
      <w:tr w:rsidR="00C632BC" w:rsidRPr="00C632BC" w14:paraId="2315F03E" w14:textId="77777777" w:rsidTr="00CB1F63">
        <w:tc>
          <w:tcPr>
            <w:tcW w:w="294" w:type="pct"/>
            <w:vMerge/>
            <w:shd w:val="clear" w:color="auto" w:fill="FFFFFF" w:themeFill="background1"/>
          </w:tcPr>
          <w:p w14:paraId="09C1689D" w14:textId="77777777" w:rsidR="003A54DC" w:rsidRPr="00C632BC" w:rsidRDefault="003A54DC" w:rsidP="00C632BC">
            <w:pPr>
              <w:pStyle w:val="BodyTextIndent"/>
              <w:spacing w:line="276" w:lineRule="auto"/>
              <w:ind w:left="0"/>
              <w:jc w:val="center"/>
              <w:rPr>
                <w:b/>
                <w:bCs/>
                <w:lang w:val="lt-LT"/>
              </w:rPr>
            </w:pPr>
          </w:p>
        </w:tc>
        <w:tc>
          <w:tcPr>
            <w:tcW w:w="2199" w:type="pct"/>
            <w:vMerge/>
            <w:shd w:val="clear" w:color="auto" w:fill="FFFFFF" w:themeFill="background1"/>
          </w:tcPr>
          <w:p w14:paraId="5BD70475" w14:textId="77777777" w:rsidR="003A54DC" w:rsidRPr="00C632BC" w:rsidRDefault="003A54DC" w:rsidP="00C632BC">
            <w:pPr>
              <w:pStyle w:val="BodyTextIndent"/>
              <w:spacing w:line="276" w:lineRule="auto"/>
              <w:ind w:left="0"/>
              <w:rPr>
                <w:bCs/>
                <w:lang w:val="lt-LT"/>
              </w:rPr>
            </w:pPr>
          </w:p>
        </w:tc>
        <w:tc>
          <w:tcPr>
            <w:tcW w:w="821" w:type="pct"/>
            <w:shd w:val="clear" w:color="auto" w:fill="FFFFFF" w:themeFill="background1"/>
          </w:tcPr>
          <w:p w14:paraId="62D2E9E6" w14:textId="77777777" w:rsidR="003A54DC" w:rsidRPr="00C632BC" w:rsidRDefault="003A54DC" w:rsidP="00C632BC">
            <w:pPr>
              <w:pStyle w:val="BodyTextIndent"/>
              <w:spacing w:line="276" w:lineRule="auto"/>
              <w:ind w:left="0"/>
              <w:jc w:val="right"/>
              <w:rPr>
                <w:bCs/>
                <w:lang w:val="lt-LT"/>
              </w:rPr>
            </w:pPr>
            <w:r w:rsidRPr="00C632BC">
              <w:rPr>
                <w:bCs/>
                <w:lang w:val="lt-LT"/>
              </w:rPr>
              <w:t>4492</w:t>
            </w:r>
          </w:p>
        </w:tc>
        <w:tc>
          <w:tcPr>
            <w:tcW w:w="880" w:type="pct"/>
            <w:shd w:val="clear" w:color="auto" w:fill="FFFFFF" w:themeFill="background1"/>
          </w:tcPr>
          <w:p w14:paraId="5063FDE3" w14:textId="77777777" w:rsidR="003A54DC" w:rsidRPr="00C632BC" w:rsidRDefault="003A54DC" w:rsidP="00C632BC">
            <w:pPr>
              <w:pStyle w:val="BodyTextIndent"/>
              <w:spacing w:line="276" w:lineRule="auto"/>
              <w:ind w:left="0"/>
              <w:jc w:val="center"/>
              <w:rPr>
                <w:bCs/>
                <w:lang w:val="lt-LT"/>
              </w:rPr>
            </w:pPr>
          </w:p>
        </w:tc>
        <w:tc>
          <w:tcPr>
            <w:tcW w:w="806" w:type="pct"/>
            <w:shd w:val="clear" w:color="auto" w:fill="FFFFFF" w:themeFill="background1"/>
          </w:tcPr>
          <w:p w14:paraId="270FC56F" w14:textId="364F252C" w:rsidR="003A54DC" w:rsidRPr="00C632BC" w:rsidRDefault="003A54DC" w:rsidP="00C632BC">
            <w:pPr>
              <w:pStyle w:val="BodyTextIndent"/>
              <w:spacing w:line="276" w:lineRule="auto"/>
              <w:ind w:left="0"/>
              <w:jc w:val="right"/>
              <w:rPr>
                <w:bCs/>
                <w:lang w:val="lt-LT"/>
              </w:rPr>
            </w:pPr>
            <w:r w:rsidRPr="00C632BC">
              <w:rPr>
                <w:bCs/>
                <w:lang w:val="lt-LT"/>
              </w:rPr>
              <w:t>1</w:t>
            </w:r>
            <w:r w:rsidR="00014B27" w:rsidRPr="00C632BC">
              <w:rPr>
                <w:bCs/>
                <w:lang w:val="lt-LT"/>
              </w:rPr>
              <w:t xml:space="preserve"> 470,</w:t>
            </w:r>
            <w:r w:rsidRPr="00C632BC">
              <w:rPr>
                <w:bCs/>
                <w:lang w:val="lt-LT"/>
              </w:rPr>
              <w:t>00</w:t>
            </w:r>
          </w:p>
        </w:tc>
      </w:tr>
      <w:tr w:rsidR="00C632BC" w:rsidRPr="00C632BC" w14:paraId="3D34B5BA" w14:textId="77777777" w:rsidTr="00CB1F63">
        <w:trPr>
          <w:trHeight w:val="262"/>
        </w:trPr>
        <w:tc>
          <w:tcPr>
            <w:tcW w:w="294" w:type="pct"/>
            <w:vMerge w:val="restart"/>
            <w:shd w:val="clear" w:color="auto" w:fill="FFFFFF" w:themeFill="background1"/>
          </w:tcPr>
          <w:p w14:paraId="1BAE47DA" w14:textId="77777777" w:rsidR="003A54DC" w:rsidRPr="00C632BC" w:rsidRDefault="003A54DC" w:rsidP="00C632BC">
            <w:pPr>
              <w:pStyle w:val="BodyTextIndent"/>
              <w:spacing w:line="276" w:lineRule="auto"/>
              <w:ind w:left="0"/>
              <w:jc w:val="center"/>
              <w:rPr>
                <w:b/>
                <w:bCs/>
                <w:lang w:val="lt-LT"/>
              </w:rPr>
            </w:pPr>
            <w:r w:rsidRPr="00C632BC">
              <w:rPr>
                <w:b/>
                <w:bCs/>
                <w:lang w:val="lt-LT"/>
              </w:rPr>
              <w:t>3.</w:t>
            </w:r>
          </w:p>
        </w:tc>
        <w:tc>
          <w:tcPr>
            <w:tcW w:w="2199" w:type="pct"/>
            <w:vMerge w:val="restart"/>
            <w:shd w:val="clear" w:color="auto" w:fill="FFFFFF" w:themeFill="background1"/>
          </w:tcPr>
          <w:p w14:paraId="08073B0F" w14:textId="77777777" w:rsidR="003A54DC" w:rsidRPr="00C632BC" w:rsidRDefault="003A54DC" w:rsidP="00C632BC">
            <w:pPr>
              <w:pStyle w:val="BodyTextIndent"/>
              <w:spacing w:line="276" w:lineRule="auto"/>
              <w:ind w:left="0"/>
              <w:rPr>
                <w:bCs/>
                <w:lang w:val="lt-LT"/>
              </w:rPr>
            </w:pPr>
            <w:r w:rsidRPr="00C632BC">
              <w:rPr>
                <w:bCs/>
                <w:lang w:val="lt-LT"/>
              </w:rPr>
              <w:t>Parduotų prekių savikainos nurašymas</w:t>
            </w:r>
          </w:p>
        </w:tc>
        <w:tc>
          <w:tcPr>
            <w:tcW w:w="821" w:type="pct"/>
            <w:shd w:val="clear" w:color="auto" w:fill="FFFFFF" w:themeFill="background1"/>
          </w:tcPr>
          <w:p w14:paraId="18715F28" w14:textId="77777777" w:rsidR="003A54DC" w:rsidRPr="00C632BC" w:rsidRDefault="003A54DC" w:rsidP="00C632BC">
            <w:pPr>
              <w:pStyle w:val="BodyTextIndent"/>
              <w:spacing w:line="276" w:lineRule="auto"/>
              <w:ind w:left="0"/>
              <w:jc w:val="right"/>
              <w:rPr>
                <w:bCs/>
                <w:lang w:val="lt-LT"/>
              </w:rPr>
            </w:pPr>
            <w:r w:rsidRPr="00C632BC">
              <w:rPr>
                <w:bCs/>
                <w:lang w:val="lt-LT"/>
              </w:rPr>
              <w:t>6000</w:t>
            </w:r>
          </w:p>
        </w:tc>
        <w:tc>
          <w:tcPr>
            <w:tcW w:w="880" w:type="pct"/>
            <w:shd w:val="clear" w:color="auto" w:fill="FFFFFF" w:themeFill="background1"/>
          </w:tcPr>
          <w:p w14:paraId="505C378E" w14:textId="2E085AC6" w:rsidR="003A54DC" w:rsidRPr="00C632BC" w:rsidRDefault="003A54DC" w:rsidP="00C632BC">
            <w:pPr>
              <w:pStyle w:val="BodyTextIndent"/>
              <w:spacing w:line="276" w:lineRule="auto"/>
              <w:ind w:left="0"/>
              <w:jc w:val="right"/>
              <w:rPr>
                <w:bCs/>
                <w:lang w:val="lt-LT"/>
              </w:rPr>
            </w:pPr>
            <w:r w:rsidRPr="00C632BC">
              <w:rPr>
                <w:bCs/>
                <w:lang w:val="lt-LT"/>
              </w:rPr>
              <w:t>6</w:t>
            </w:r>
            <w:r w:rsidR="00014B27" w:rsidRPr="00C632BC">
              <w:rPr>
                <w:bCs/>
                <w:lang w:val="lt-LT"/>
              </w:rPr>
              <w:t xml:space="preserve"> 280,</w:t>
            </w:r>
            <w:r w:rsidRPr="00C632BC">
              <w:rPr>
                <w:bCs/>
                <w:lang w:val="lt-LT"/>
              </w:rPr>
              <w:t>00</w:t>
            </w:r>
          </w:p>
        </w:tc>
        <w:tc>
          <w:tcPr>
            <w:tcW w:w="806" w:type="pct"/>
            <w:shd w:val="clear" w:color="auto" w:fill="FFFFFF" w:themeFill="background1"/>
          </w:tcPr>
          <w:p w14:paraId="7CCC1AFF" w14:textId="77777777" w:rsidR="003A54DC" w:rsidRPr="00C632BC" w:rsidRDefault="003A54DC" w:rsidP="00C632BC">
            <w:pPr>
              <w:pStyle w:val="BodyTextIndent"/>
              <w:spacing w:line="276" w:lineRule="auto"/>
              <w:ind w:left="0"/>
              <w:jc w:val="right"/>
              <w:rPr>
                <w:bCs/>
                <w:lang w:val="lt-LT"/>
              </w:rPr>
            </w:pPr>
          </w:p>
        </w:tc>
      </w:tr>
      <w:tr w:rsidR="00C632BC" w:rsidRPr="00C632BC" w14:paraId="753092C9" w14:textId="77777777" w:rsidTr="00CB1F63">
        <w:trPr>
          <w:trHeight w:val="266"/>
        </w:trPr>
        <w:tc>
          <w:tcPr>
            <w:tcW w:w="294" w:type="pct"/>
            <w:vMerge/>
            <w:shd w:val="clear" w:color="auto" w:fill="FFFFFF" w:themeFill="background1"/>
          </w:tcPr>
          <w:p w14:paraId="2A2C7B9C" w14:textId="77777777" w:rsidR="003A54DC" w:rsidRPr="00C632BC" w:rsidRDefault="003A54DC" w:rsidP="00C632BC">
            <w:pPr>
              <w:pStyle w:val="BodyTextIndent"/>
              <w:spacing w:line="276" w:lineRule="auto"/>
              <w:ind w:left="0"/>
              <w:rPr>
                <w:b/>
                <w:bCs/>
                <w:lang w:val="lt-LT"/>
              </w:rPr>
            </w:pPr>
          </w:p>
        </w:tc>
        <w:tc>
          <w:tcPr>
            <w:tcW w:w="2199" w:type="pct"/>
            <w:vMerge/>
            <w:shd w:val="clear" w:color="auto" w:fill="FFFFFF" w:themeFill="background1"/>
          </w:tcPr>
          <w:p w14:paraId="078EDDC0" w14:textId="77777777" w:rsidR="003A54DC" w:rsidRPr="00C632BC" w:rsidRDefault="003A54DC" w:rsidP="00C632BC">
            <w:pPr>
              <w:pStyle w:val="BodyTextIndent"/>
              <w:spacing w:line="276" w:lineRule="auto"/>
              <w:ind w:left="0"/>
              <w:rPr>
                <w:b/>
                <w:bCs/>
                <w:lang w:val="lt-LT"/>
              </w:rPr>
            </w:pPr>
          </w:p>
        </w:tc>
        <w:tc>
          <w:tcPr>
            <w:tcW w:w="821" w:type="pct"/>
            <w:shd w:val="clear" w:color="auto" w:fill="FFFFFF" w:themeFill="background1"/>
          </w:tcPr>
          <w:p w14:paraId="0EDDCC92" w14:textId="77777777" w:rsidR="003A54DC" w:rsidRPr="00C632BC" w:rsidRDefault="003A54DC" w:rsidP="00C632BC">
            <w:pPr>
              <w:pStyle w:val="BodyTextIndent"/>
              <w:spacing w:line="276" w:lineRule="auto"/>
              <w:ind w:left="0"/>
              <w:jc w:val="right"/>
              <w:rPr>
                <w:bCs/>
                <w:lang w:val="lt-LT"/>
              </w:rPr>
            </w:pPr>
            <w:r w:rsidRPr="00C632BC">
              <w:rPr>
                <w:bCs/>
                <w:lang w:val="lt-LT"/>
              </w:rPr>
              <w:t>204</w:t>
            </w:r>
          </w:p>
        </w:tc>
        <w:tc>
          <w:tcPr>
            <w:tcW w:w="880" w:type="pct"/>
            <w:shd w:val="clear" w:color="auto" w:fill="FFFFFF" w:themeFill="background1"/>
          </w:tcPr>
          <w:p w14:paraId="6DFDAAE5" w14:textId="77777777" w:rsidR="003A54DC" w:rsidRPr="00C632BC" w:rsidRDefault="003A54DC" w:rsidP="00C632BC">
            <w:pPr>
              <w:pStyle w:val="BodyTextIndent"/>
              <w:spacing w:line="276" w:lineRule="auto"/>
              <w:ind w:left="0"/>
              <w:jc w:val="right"/>
              <w:rPr>
                <w:bCs/>
                <w:lang w:val="lt-LT"/>
              </w:rPr>
            </w:pPr>
          </w:p>
        </w:tc>
        <w:tc>
          <w:tcPr>
            <w:tcW w:w="806" w:type="pct"/>
            <w:shd w:val="clear" w:color="auto" w:fill="FFFFFF" w:themeFill="background1"/>
          </w:tcPr>
          <w:p w14:paraId="3791F353" w14:textId="549311FD" w:rsidR="003A54DC" w:rsidRPr="00C632BC" w:rsidRDefault="003A54DC" w:rsidP="00C632BC">
            <w:pPr>
              <w:pStyle w:val="BodyTextIndent"/>
              <w:spacing w:line="276" w:lineRule="auto"/>
              <w:ind w:left="0"/>
              <w:jc w:val="right"/>
              <w:rPr>
                <w:bCs/>
                <w:lang w:val="lt-LT"/>
              </w:rPr>
            </w:pPr>
            <w:r w:rsidRPr="00C632BC">
              <w:rPr>
                <w:bCs/>
                <w:lang w:val="lt-LT"/>
              </w:rPr>
              <w:t>6</w:t>
            </w:r>
            <w:r w:rsidR="00014B27" w:rsidRPr="00C632BC">
              <w:rPr>
                <w:bCs/>
                <w:lang w:val="lt-LT"/>
              </w:rPr>
              <w:t xml:space="preserve"> 280,</w:t>
            </w:r>
            <w:r w:rsidRPr="00C632BC">
              <w:rPr>
                <w:bCs/>
                <w:lang w:val="lt-LT"/>
              </w:rPr>
              <w:t>00</w:t>
            </w:r>
          </w:p>
        </w:tc>
      </w:tr>
    </w:tbl>
    <w:p w14:paraId="2E1DD7D5" w14:textId="5197FA8E" w:rsidR="003A54DC" w:rsidRPr="00C632BC" w:rsidRDefault="003A54DC" w:rsidP="00C632BC">
      <w:pPr>
        <w:autoSpaceDE w:val="0"/>
        <w:autoSpaceDN w:val="0"/>
        <w:adjustRightInd w:val="0"/>
        <w:spacing w:after="0" w:line="276" w:lineRule="auto"/>
        <w:jc w:val="both"/>
        <w:rPr>
          <w:rFonts w:ascii="Times New Roman" w:eastAsia="Calibri" w:hAnsi="Times New Roman" w:cs="Times New Roman"/>
          <w:sz w:val="24"/>
          <w:szCs w:val="24"/>
          <w:lang w:eastAsia="lt-LT"/>
        </w:rPr>
      </w:pPr>
      <w:r w:rsidRPr="00C632BC">
        <w:rPr>
          <w:rFonts w:ascii="Times New Roman" w:hAnsi="Times New Roman" w:cs="Times New Roman"/>
          <w:b/>
          <w:sz w:val="24"/>
          <w:szCs w:val="24"/>
        </w:rPr>
        <w:sym w:font="Wingdings" w:char="F047"/>
      </w:r>
      <w:r w:rsidRPr="00C632BC">
        <w:rPr>
          <w:rFonts w:ascii="Times New Roman" w:hAnsi="Times New Roman" w:cs="Times New Roman"/>
          <w:b/>
          <w:sz w:val="24"/>
          <w:szCs w:val="24"/>
        </w:rPr>
        <w:t xml:space="preserve"> </w:t>
      </w:r>
      <w:r w:rsidRPr="00C632BC">
        <w:rPr>
          <w:rFonts w:ascii="Times New Roman" w:eastAsia="Calibri" w:hAnsi="Times New Roman" w:cs="Times New Roman"/>
          <w:b/>
          <w:sz w:val="24"/>
          <w:szCs w:val="24"/>
          <w:lang w:eastAsia="lt-LT"/>
        </w:rPr>
        <w:t>Taikant nuolat apskaitomų atsargų būdą,</w:t>
      </w:r>
      <w:r w:rsidRPr="00C632BC">
        <w:rPr>
          <w:rFonts w:ascii="Times New Roman" w:eastAsia="Calibri" w:hAnsi="Times New Roman" w:cs="Times New Roman"/>
          <w:sz w:val="24"/>
          <w:szCs w:val="24"/>
          <w:lang w:eastAsia="lt-LT"/>
        </w:rPr>
        <w:t xml:space="preserve"> buhalterinės apskaitos sąskaitose registruojama, įrašant kiekvieną atsargų gavimo ir pardavimo (sunaudojimo) operaciją. Atsargų</w:t>
      </w:r>
      <w:r w:rsidR="00CB1F63">
        <w:rPr>
          <w:rFonts w:ascii="Times New Roman" w:eastAsia="Calibri" w:hAnsi="Times New Roman" w:cs="Times New Roman"/>
          <w:sz w:val="24"/>
          <w:szCs w:val="24"/>
          <w:lang w:eastAsia="lt-LT"/>
        </w:rPr>
        <w:t xml:space="preserve"> l</w:t>
      </w:r>
      <w:r w:rsidR="003A5568">
        <w:rPr>
          <w:rFonts w:ascii="Times New Roman" w:eastAsia="Calibri" w:hAnsi="Times New Roman" w:cs="Times New Roman"/>
          <w:sz w:val="24"/>
          <w:szCs w:val="24"/>
          <w:lang w:eastAsia="lt-LT"/>
        </w:rPr>
        <w:t>ikutis</w:t>
      </w:r>
      <w:r w:rsidR="00CB1F63">
        <w:rPr>
          <w:rFonts w:ascii="Times New Roman" w:eastAsia="Calibri" w:hAnsi="Times New Roman" w:cs="Times New Roman"/>
          <w:sz w:val="24"/>
          <w:szCs w:val="24"/>
          <w:lang w:eastAsia="lt-LT"/>
        </w:rPr>
        <w:t xml:space="preserve"> </w:t>
      </w:r>
      <w:r w:rsidRPr="00C632BC">
        <w:rPr>
          <w:rFonts w:ascii="Times New Roman" w:eastAsia="Calibri" w:hAnsi="Times New Roman" w:cs="Times New Roman"/>
          <w:sz w:val="24"/>
          <w:szCs w:val="24"/>
          <w:lang w:eastAsia="lt-LT"/>
        </w:rPr>
        <w:t>gali būti nusta</w:t>
      </w:r>
      <w:r w:rsidR="00097331" w:rsidRPr="00C632BC">
        <w:rPr>
          <w:rFonts w:ascii="Times New Roman" w:eastAsia="Calibri" w:hAnsi="Times New Roman" w:cs="Times New Roman"/>
          <w:sz w:val="24"/>
          <w:szCs w:val="24"/>
          <w:lang w:eastAsia="lt-LT"/>
        </w:rPr>
        <w:t>tomas po kiekvienos operacijos.</w:t>
      </w:r>
    </w:p>
    <w:p w14:paraId="2A530529" w14:textId="77777777" w:rsidR="00CB1F63" w:rsidRPr="00C632BC" w:rsidRDefault="00CB1F63" w:rsidP="00CB1F63">
      <w:pPr>
        <w:autoSpaceDE w:val="0"/>
        <w:autoSpaceDN w:val="0"/>
        <w:adjustRightInd w:val="0"/>
        <w:spacing w:after="0" w:line="276" w:lineRule="auto"/>
        <w:jc w:val="both"/>
        <w:rPr>
          <w:rFonts w:ascii="Times New Roman" w:hAnsi="Times New Roman" w:cs="Times New Roman"/>
          <w:sz w:val="24"/>
          <w:szCs w:val="24"/>
        </w:rPr>
      </w:pPr>
    </w:p>
    <w:p w14:paraId="609F9E50" w14:textId="39416F9D" w:rsidR="00E62C97" w:rsidRPr="00C632BC" w:rsidRDefault="000032B6" w:rsidP="00C632BC">
      <w:pPr>
        <w:autoSpaceDE w:val="0"/>
        <w:autoSpaceDN w:val="0"/>
        <w:adjustRightInd w:val="0"/>
        <w:spacing w:after="0" w:line="276" w:lineRule="auto"/>
        <w:jc w:val="both"/>
        <w:rPr>
          <w:rFonts w:ascii="Times New Roman" w:eastAsia="Calibri" w:hAnsi="Times New Roman" w:cs="Times New Roman"/>
          <w:b/>
          <w:strike/>
          <w:sz w:val="24"/>
          <w:szCs w:val="24"/>
          <w:lang w:eastAsia="lt-LT"/>
        </w:rPr>
      </w:pPr>
      <w:r w:rsidRPr="00C632BC">
        <w:rPr>
          <w:rFonts w:ascii="Times New Roman" w:hAnsi="Times New Roman" w:cs="Times New Roman"/>
          <w:i/>
          <w:sz w:val="24"/>
          <w:szCs w:val="24"/>
        </w:rPr>
        <w:t>7</w:t>
      </w:r>
      <w:r w:rsidR="003A54DC" w:rsidRPr="00C632BC">
        <w:rPr>
          <w:rFonts w:ascii="Times New Roman" w:hAnsi="Times New Roman" w:cs="Times New Roman"/>
          <w:i/>
          <w:sz w:val="24"/>
          <w:szCs w:val="24"/>
        </w:rPr>
        <w:t xml:space="preserve"> </w:t>
      </w:r>
      <w:r w:rsidR="00986022" w:rsidRPr="00C632BC">
        <w:rPr>
          <w:rFonts w:ascii="Times New Roman" w:hAnsi="Times New Roman" w:cs="Times New Roman"/>
          <w:i/>
          <w:sz w:val="24"/>
          <w:szCs w:val="24"/>
        </w:rPr>
        <w:t>u</w:t>
      </w:r>
      <w:r w:rsidR="003A54DC" w:rsidRPr="00C632BC">
        <w:rPr>
          <w:rFonts w:ascii="Times New Roman" w:hAnsi="Times New Roman" w:cs="Times New Roman"/>
          <w:i/>
          <w:sz w:val="24"/>
          <w:szCs w:val="24"/>
        </w:rPr>
        <w:t>žduotis:</w:t>
      </w:r>
      <w:r w:rsidR="003A54DC" w:rsidRPr="00C632BC">
        <w:rPr>
          <w:rFonts w:ascii="Times New Roman" w:hAnsi="Times New Roman" w:cs="Times New Roman"/>
          <w:b/>
          <w:sz w:val="24"/>
          <w:szCs w:val="24"/>
        </w:rPr>
        <w:t xml:space="preserve"> </w:t>
      </w:r>
      <w:r w:rsidR="00350BC5" w:rsidRPr="00C632BC">
        <w:rPr>
          <w:rFonts w:ascii="Times New Roman" w:hAnsi="Times New Roman" w:cs="Times New Roman"/>
          <w:b/>
          <w:sz w:val="24"/>
          <w:szCs w:val="24"/>
        </w:rPr>
        <w:t xml:space="preserve">201X m. SAUSIO 1 d. SANDĖLYJE BUVO PREKYBINIŲ ATSARGŲ UŽ 13 000 EUR. </w:t>
      </w:r>
      <w:r w:rsidR="00350BC5" w:rsidRPr="00C632BC">
        <w:rPr>
          <w:rFonts w:ascii="Times New Roman" w:eastAsia="Calibri" w:hAnsi="Times New Roman" w:cs="Times New Roman"/>
          <w:b/>
          <w:sz w:val="24"/>
          <w:szCs w:val="24"/>
          <w:lang w:eastAsia="lt-LT"/>
        </w:rPr>
        <w:t xml:space="preserve">PER SAUSIO MĖNESĮ UAB </w:t>
      </w:r>
      <w:r w:rsidR="009910C4" w:rsidRPr="00C632BC">
        <w:rPr>
          <w:rFonts w:ascii="Times New Roman" w:hAnsi="Times New Roman" w:cs="Times New Roman"/>
          <w:b/>
          <w:sz w:val="24"/>
          <w:szCs w:val="24"/>
          <w:shd w:val="clear" w:color="auto" w:fill="FFFFFF"/>
        </w:rPr>
        <w:t>„</w:t>
      </w:r>
      <w:r w:rsidR="00350BC5" w:rsidRPr="00C632BC">
        <w:rPr>
          <w:rFonts w:ascii="Times New Roman" w:eastAsia="Calibri" w:hAnsi="Times New Roman" w:cs="Times New Roman"/>
          <w:b/>
          <w:sz w:val="24"/>
          <w:szCs w:val="24"/>
          <w:lang w:eastAsia="lt-LT"/>
        </w:rPr>
        <w:t>X</w:t>
      </w:r>
      <w:r w:rsidR="009910C4" w:rsidRPr="00C632BC">
        <w:rPr>
          <w:rFonts w:ascii="Times New Roman" w:eastAsia="Calibri" w:hAnsi="Times New Roman" w:cs="Times New Roman"/>
          <w:b/>
          <w:sz w:val="24"/>
          <w:szCs w:val="24"/>
          <w:lang w:eastAsia="lt-LT"/>
        </w:rPr>
        <w:t>“</w:t>
      </w:r>
      <w:r w:rsidR="00350BC5" w:rsidRPr="00C632BC">
        <w:rPr>
          <w:rFonts w:ascii="Times New Roman" w:eastAsia="Calibri" w:hAnsi="Times New Roman" w:cs="Times New Roman"/>
          <w:b/>
          <w:sz w:val="24"/>
          <w:szCs w:val="24"/>
          <w:lang w:eastAsia="lt-LT"/>
        </w:rPr>
        <w:t xml:space="preserve"> ĮSIGYTA PREKIŲ UŽ 62 800 EUR + PVM. PARDUOTA PREKIŲ UŽ 70 000 Eur + PVM. </w:t>
      </w:r>
      <w:r w:rsidR="00350BC5" w:rsidRPr="00C632BC">
        <w:rPr>
          <w:rFonts w:ascii="Times New Roman" w:hAnsi="Times New Roman" w:cs="Times New Roman"/>
          <w:b/>
          <w:sz w:val="24"/>
          <w:szCs w:val="24"/>
        </w:rPr>
        <w:t>INVENTORIZACIJOS METU NUSTATYTAS PREKIŲ</w:t>
      </w:r>
      <w:r w:rsidR="00CB1F63">
        <w:rPr>
          <w:rFonts w:ascii="Times New Roman" w:hAnsi="Times New Roman" w:cs="Times New Roman"/>
          <w:b/>
          <w:sz w:val="24"/>
          <w:szCs w:val="24"/>
        </w:rPr>
        <w:t xml:space="preserve"> LIKUTIS </w:t>
      </w:r>
      <w:r w:rsidR="00350BC5" w:rsidRPr="00C632BC">
        <w:rPr>
          <w:rFonts w:ascii="Times New Roman" w:hAnsi="Times New Roman" w:cs="Times New Roman"/>
          <w:b/>
          <w:sz w:val="24"/>
          <w:szCs w:val="24"/>
        </w:rPr>
        <w:t>SAUSIO 31 D. 12 000 EUR.</w:t>
      </w:r>
      <w:r w:rsidR="00350BC5" w:rsidRPr="00C632BC">
        <w:rPr>
          <w:rFonts w:ascii="Times New Roman" w:eastAsia="Calibri" w:hAnsi="Times New Roman" w:cs="Times New Roman"/>
          <w:b/>
          <w:sz w:val="24"/>
          <w:szCs w:val="24"/>
          <w:lang w:eastAsia="lt-LT"/>
        </w:rPr>
        <w:t xml:space="preserve"> NURODYKITE SĄSKAITŲ KORESPONDENCIJAS, TAIKANT PERIODIŠKAI APSKAITOMŲ ATSARGŲ BŪDĄ.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718"/>
        <w:gridCol w:w="1393"/>
        <w:gridCol w:w="1550"/>
        <w:gridCol w:w="1546"/>
      </w:tblGrid>
      <w:tr w:rsidR="00C632BC" w:rsidRPr="00C632BC" w14:paraId="024BFAA2" w14:textId="77777777" w:rsidTr="00CB1F63">
        <w:tc>
          <w:tcPr>
            <w:tcW w:w="355" w:type="pct"/>
            <w:vMerge w:val="restart"/>
            <w:shd w:val="clear" w:color="auto" w:fill="F2F2F2" w:themeFill="background1" w:themeFillShade="F2"/>
            <w:vAlign w:val="center"/>
          </w:tcPr>
          <w:p w14:paraId="3AEF3036" w14:textId="77777777" w:rsidR="003A54DC" w:rsidRPr="00C632BC" w:rsidRDefault="003A54DC" w:rsidP="00CB1F63">
            <w:pPr>
              <w:pStyle w:val="BodyTextIndent"/>
              <w:spacing w:line="276" w:lineRule="auto"/>
              <w:ind w:left="0"/>
              <w:jc w:val="center"/>
              <w:rPr>
                <w:b/>
                <w:bCs/>
                <w:lang w:val="lt-LT"/>
              </w:rPr>
            </w:pPr>
            <w:r w:rsidRPr="00C632BC">
              <w:rPr>
                <w:b/>
                <w:bCs/>
                <w:lang w:val="lt-LT"/>
              </w:rPr>
              <w:t>Nr.</w:t>
            </w:r>
          </w:p>
        </w:tc>
        <w:tc>
          <w:tcPr>
            <w:tcW w:w="2380" w:type="pct"/>
            <w:vMerge w:val="restart"/>
            <w:shd w:val="clear" w:color="auto" w:fill="F2F2F2" w:themeFill="background1" w:themeFillShade="F2"/>
            <w:vAlign w:val="center"/>
          </w:tcPr>
          <w:p w14:paraId="371075F5" w14:textId="77777777" w:rsidR="003A54DC" w:rsidRPr="00C632BC" w:rsidRDefault="003A54DC" w:rsidP="00CB1F63">
            <w:pPr>
              <w:pStyle w:val="BodyTextIndent"/>
              <w:spacing w:line="276" w:lineRule="auto"/>
              <w:ind w:left="0"/>
              <w:jc w:val="center"/>
              <w:rPr>
                <w:b/>
                <w:bCs/>
                <w:lang w:val="lt-LT"/>
              </w:rPr>
            </w:pPr>
            <w:r w:rsidRPr="00C632BC">
              <w:rPr>
                <w:b/>
                <w:bCs/>
                <w:lang w:val="lt-LT"/>
              </w:rPr>
              <w:t>Operacijos turinys</w:t>
            </w:r>
          </w:p>
        </w:tc>
        <w:tc>
          <w:tcPr>
            <w:tcW w:w="2265" w:type="pct"/>
            <w:gridSpan w:val="3"/>
            <w:shd w:val="clear" w:color="auto" w:fill="F2F2F2" w:themeFill="background1" w:themeFillShade="F2"/>
            <w:vAlign w:val="center"/>
          </w:tcPr>
          <w:p w14:paraId="0D8A00C3" w14:textId="77777777" w:rsidR="003A54DC" w:rsidRPr="00C632BC" w:rsidRDefault="003A54DC" w:rsidP="00CB1F63">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66496B07" w14:textId="77777777" w:rsidTr="00CB1F63">
        <w:trPr>
          <w:trHeight w:val="619"/>
        </w:trPr>
        <w:tc>
          <w:tcPr>
            <w:tcW w:w="355" w:type="pct"/>
            <w:vMerge/>
            <w:shd w:val="clear" w:color="auto" w:fill="F2F2F2" w:themeFill="background1" w:themeFillShade="F2"/>
            <w:vAlign w:val="center"/>
          </w:tcPr>
          <w:p w14:paraId="37DAB866" w14:textId="77777777" w:rsidR="003A54DC" w:rsidRPr="00C632BC" w:rsidRDefault="003A54DC" w:rsidP="00CB1F63">
            <w:pPr>
              <w:pStyle w:val="BodyTextIndent"/>
              <w:spacing w:line="276" w:lineRule="auto"/>
              <w:ind w:left="0"/>
              <w:jc w:val="center"/>
              <w:rPr>
                <w:b/>
                <w:bCs/>
                <w:lang w:val="lt-LT"/>
              </w:rPr>
            </w:pPr>
          </w:p>
        </w:tc>
        <w:tc>
          <w:tcPr>
            <w:tcW w:w="2380" w:type="pct"/>
            <w:vMerge/>
            <w:shd w:val="clear" w:color="auto" w:fill="F2F2F2" w:themeFill="background1" w:themeFillShade="F2"/>
            <w:vAlign w:val="center"/>
          </w:tcPr>
          <w:p w14:paraId="5CE0E697" w14:textId="77777777" w:rsidR="003A54DC" w:rsidRPr="00C632BC" w:rsidRDefault="003A54DC" w:rsidP="00CB1F63">
            <w:pPr>
              <w:pStyle w:val="BodyTextIndent"/>
              <w:spacing w:line="276" w:lineRule="auto"/>
              <w:ind w:left="0"/>
              <w:jc w:val="center"/>
              <w:rPr>
                <w:b/>
                <w:bCs/>
                <w:lang w:val="lt-LT"/>
              </w:rPr>
            </w:pPr>
          </w:p>
        </w:tc>
        <w:tc>
          <w:tcPr>
            <w:tcW w:w="703" w:type="pct"/>
            <w:shd w:val="clear" w:color="auto" w:fill="F2F2F2" w:themeFill="background1" w:themeFillShade="F2"/>
            <w:vAlign w:val="center"/>
          </w:tcPr>
          <w:p w14:paraId="3AFB0EEA" w14:textId="77777777" w:rsidR="003A54DC" w:rsidRPr="00C632BC" w:rsidRDefault="003A54DC" w:rsidP="00CB1F63">
            <w:pPr>
              <w:pStyle w:val="BodyTextIndent"/>
              <w:spacing w:line="276" w:lineRule="auto"/>
              <w:ind w:left="0"/>
              <w:jc w:val="center"/>
              <w:rPr>
                <w:b/>
                <w:bCs/>
                <w:lang w:val="lt-LT"/>
              </w:rPr>
            </w:pPr>
            <w:r w:rsidRPr="00C632BC">
              <w:rPr>
                <w:b/>
                <w:bCs/>
                <w:lang w:val="lt-LT"/>
              </w:rPr>
              <w:t>Sąskaitos Nr.</w:t>
            </w:r>
          </w:p>
        </w:tc>
        <w:tc>
          <w:tcPr>
            <w:tcW w:w="782" w:type="pct"/>
            <w:shd w:val="clear" w:color="auto" w:fill="F2F2F2" w:themeFill="background1" w:themeFillShade="F2"/>
            <w:vAlign w:val="center"/>
          </w:tcPr>
          <w:p w14:paraId="31FC1F8F" w14:textId="4DF9C76A" w:rsidR="003A54DC" w:rsidRPr="00C632BC" w:rsidRDefault="003A54DC" w:rsidP="00CB1F63">
            <w:pPr>
              <w:pStyle w:val="BodyTextIndent"/>
              <w:spacing w:line="276" w:lineRule="auto"/>
              <w:ind w:left="0"/>
              <w:jc w:val="center"/>
              <w:rPr>
                <w:b/>
                <w:bCs/>
                <w:lang w:val="lt-LT"/>
              </w:rPr>
            </w:pPr>
            <w:r w:rsidRPr="00C632BC">
              <w:rPr>
                <w:b/>
                <w:bCs/>
                <w:lang w:val="lt-LT"/>
              </w:rPr>
              <w:t>Debetas</w:t>
            </w:r>
          </w:p>
        </w:tc>
        <w:tc>
          <w:tcPr>
            <w:tcW w:w="780" w:type="pct"/>
            <w:shd w:val="clear" w:color="auto" w:fill="F2F2F2" w:themeFill="background1" w:themeFillShade="F2"/>
            <w:vAlign w:val="center"/>
          </w:tcPr>
          <w:p w14:paraId="0D2BD9A6" w14:textId="02641F54" w:rsidR="003A54DC" w:rsidRPr="00C632BC" w:rsidRDefault="003A54DC" w:rsidP="00CB1F63">
            <w:pPr>
              <w:pStyle w:val="BodyTextIndent"/>
              <w:spacing w:line="276" w:lineRule="auto"/>
              <w:ind w:left="0"/>
              <w:jc w:val="center"/>
              <w:rPr>
                <w:b/>
                <w:bCs/>
                <w:lang w:val="lt-LT"/>
              </w:rPr>
            </w:pPr>
            <w:r w:rsidRPr="00C632BC">
              <w:rPr>
                <w:b/>
                <w:bCs/>
                <w:lang w:val="lt-LT"/>
              </w:rPr>
              <w:t>Kreditas</w:t>
            </w:r>
          </w:p>
        </w:tc>
      </w:tr>
      <w:tr w:rsidR="00C632BC" w:rsidRPr="00C632BC" w14:paraId="0A77486A" w14:textId="77777777" w:rsidTr="00CB1F63">
        <w:tc>
          <w:tcPr>
            <w:tcW w:w="355" w:type="pct"/>
            <w:vMerge w:val="restart"/>
            <w:shd w:val="clear" w:color="auto" w:fill="FFFFFF" w:themeFill="background1"/>
          </w:tcPr>
          <w:p w14:paraId="299BCE73" w14:textId="1E63AC62" w:rsidR="003A54DC" w:rsidRPr="00C632BC" w:rsidRDefault="003A54DC" w:rsidP="00C632BC">
            <w:pPr>
              <w:pStyle w:val="BodyTextIndent"/>
              <w:spacing w:line="276" w:lineRule="auto"/>
              <w:ind w:left="0"/>
              <w:rPr>
                <w:b/>
                <w:bCs/>
                <w:lang w:val="lt-LT"/>
              </w:rPr>
            </w:pPr>
            <w:r w:rsidRPr="00C632BC">
              <w:rPr>
                <w:b/>
                <w:bCs/>
                <w:lang w:val="lt-LT"/>
              </w:rPr>
              <w:t>1.</w:t>
            </w:r>
          </w:p>
        </w:tc>
        <w:tc>
          <w:tcPr>
            <w:tcW w:w="2380" w:type="pct"/>
            <w:vMerge w:val="restart"/>
            <w:shd w:val="clear" w:color="auto" w:fill="FFFFFF" w:themeFill="background1"/>
          </w:tcPr>
          <w:p w14:paraId="594BE2A0" w14:textId="77777777" w:rsidR="003A54DC" w:rsidRPr="00C632BC" w:rsidRDefault="003A54DC"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Cs/>
                <w:iCs/>
                <w:sz w:val="24"/>
                <w:szCs w:val="24"/>
              </w:rPr>
              <w:t>Per visą ataskaitinį laikotarpį pirkimai registruojami:</w:t>
            </w:r>
          </w:p>
        </w:tc>
        <w:tc>
          <w:tcPr>
            <w:tcW w:w="703" w:type="pct"/>
            <w:shd w:val="clear" w:color="auto" w:fill="FFFFFF" w:themeFill="background1"/>
          </w:tcPr>
          <w:p w14:paraId="4F41ED97" w14:textId="77777777" w:rsidR="003A54DC" w:rsidRPr="00C632BC" w:rsidRDefault="003A54DC" w:rsidP="00C632BC">
            <w:pPr>
              <w:pStyle w:val="BodyTextIndent"/>
              <w:spacing w:line="276" w:lineRule="auto"/>
              <w:ind w:left="0"/>
              <w:jc w:val="right"/>
              <w:rPr>
                <w:bCs/>
                <w:lang w:val="lt-LT"/>
              </w:rPr>
            </w:pPr>
            <w:r w:rsidRPr="00C632BC">
              <w:rPr>
                <w:bCs/>
                <w:lang w:val="lt-LT"/>
              </w:rPr>
              <w:t>6002</w:t>
            </w:r>
          </w:p>
        </w:tc>
        <w:tc>
          <w:tcPr>
            <w:tcW w:w="782" w:type="pct"/>
            <w:shd w:val="clear" w:color="auto" w:fill="FFFFFF" w:themeFill="background1"/>
          </w:tcPr>
          <w:p w14:paraId="2F448F0D" w14:textId="47C05D8F" w:rsidR="003A54DC" w:rsidRPr="00C632BC" w:rsidRDefault="00B103CF" w:rsidP="00C632BC">
            <w:pPr>
              <w:pStyle w:val="BodyTextIndent"/>
              <w:spacing w:line="276" w:lineRule="auto"/>
              <w:ind w:left="0"/>
              <w:jc w:val="right"/>
              <w:rPr>
                <w:bCs/>
                <w:lang w:val="lt-LT"/>
              </w:rPr>
            </w:pPr>
            <w:r w:rsidRPr="00C632BC">
              <w:rPr>
                <w:bCs/>
                <w:lang w:val="lt-LT"/>
              </w:rPr>
              <w:t>12 000,</w:t>
            </w:r>
            <w:r w:rsidR="003A54DC" w:rsidRPr="00C632BC">
              <w:rPr>
                <w:bCs/>
                <w:lang w:val="lt-LT"/>
              </w:rPr>
              <w:t>00</w:t>
            </w:r>
          </w:p>
        </w:tc>
        <w:tc>
          <w:tcPr>
            <w:tcW w:w="780" w:type="pct"/>
            <w:shd w:val="clear" w:color="auto" w:fill="FFFFFF" w:themeFill="background1"/>
          </w:tcPr>
          <w:p w14:paraId="7430AD5A" w14:textId="77777777" w:rsidR="003A54DC" w:rsidRPr="00C632BC" w:rsidRDefault="003A54DC" w:rsidP="00C632BC">
            <w:pPr>
              <w:pStyle w:val="BodyTextIndent"/>
              <w:spacing w:line="276" w:lineRule="auto"/>
              <w:ind w:left="0"/>
              <w:jc w:val="center"/>
              <w:rPr>
                <w:bCs/>
                <w:lang w:val="lt-LT"/>
              </w:rPr>
            </w:pPr>
          </w:p>
        </w:tc>
      </w:tr>
      <w:tr w:rsidR="00C632BC" w:rsidRPr="00C632BC" w14:paraId="4D9272CF" w14:textId="77777777" w:rsidTr="00CB1F63">
        <w:tc>
          <w:tcPr>
            <w:tcW w:w="355" w:type="pct"/>
            <w:vMerge/>
            <w:shd w:val="clear" w:color="auto" w:fill="FFFFFF" w:themeFill="background1"/>
          </w:tcPr>
          <w:p w14:paraId="1D21C195"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330C3803"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76CD9E7B" w14:textId="77777777" w:rsidR="003A54DC" w:rsidRPr="00C632BC" w:rsidRDefault="003A54DC" w:rsidP="00C632BC">
            <w:pPr>
              <w:pStyle w:val="BodyTextIndent"/>
              <w:spacing w:line="276" w:lineRule="auto"/>
              <w:ind w:left="0"/>
              <w:jc w:val="right"/>
              <w:rPr>
                <w:bCs/>
                <w:lang w:val="lt-LT"/>
              </w:rPr>
            </w:pPr>
            <w:r w:rsidRPr="00C632BC">
              <w:rPr>
                <w:bCs/>
                <w:lang w:val="lt-LT"/>
              </w:rPr>
              <w:t>2441</w:t>
            </w:r>
          </w:p>
        </w:tc>
        <w:tc>
          <w:tcPr>
            <w:tcW w:w="782" w:type="pct"/>
            <w:shd w:val="clear" w:color="auto" w:fill="FFFFFF" w:themeFill="background1"/>
          </w:tcPr>
          <w:p w14:paraId="4945DB41" w14:textId="39D21429" w:rsidR="003A54DC" w:rsidRPr="00C632BC" w:rsidRDefault="00B103CF" w:rsidP="00C632BC">
            <w:pPr>
              <w:pStyle w:val="BodyTextIndent"/>
              <w:spacing w:line="276" w:lineRule="auto"/>
              <w:ind w:left="0"/>
              <w:jc w:val="right"/>
              <w:rPr>
                <w:bCs/>
                <w:lang w:val="lt-LT"/>
              </w:rPr>
            </w:pPr>
            <w:r w:rsidRPr="00C632BC">
              <w:rPr>
                <w:bCs/>
                <w:lang w:val="lt-LT"/>
              </w:rPr>
              <w:t>2 520,</w:t>
            </w:r>
            <w:r w:rsidR="003A54DC" w:rsidRPr="00C632BC">
              <w:rPr>
                <w:bCs/>
                <w:lang w:val="lt-LT"/>
              </w:rPr>
              <w:t>00</w:t>
            </w:r>
          </w:p>
        </w:tc>
        <w:tc>
          <w:tcPr>
            <w:tcW w:w="780" w:type="pct"/>
            <w:shd w:val="clear" w:color="auto" w:fill="FFFFFF" w:themeFill="background1"/>
          </w:tcPr>
          <w:p w14:paraId="17F92F26" w14:textId="77777777" w:rsidR="003A54DC" w:rsidRPr="00C632BC" w:rsidRDefault="003A54DC" w:rsidP="00C632BC">
            <w:pPr>
              <w:pStyle w:val="BodyTextIndent"/>
              <w:spacing w:line="276" w:lineRule="auto"/>
              <w:ind w:left="0"/>
              <w:jc w:val="center"/>
              <w:rPr>
                <w:bCs/>
                <w:lang w:val="lt-LT"/>
              </w:rPr>
            </w:pPr>
          </w:p>
        </w:tc>
      </w:tr>
      <w:tr w:rsidR="00C632BC" w:rsidRPr="00C632BC" w14:paraId="05587C15" w14:textId="77777777" w:rsidTr="00CB1F63">
        <w:tc>
          <w:tcPr>
            <w:tcW w:w="355" w:type="pct"/>
            <w:vMerge/>
            <w:shd w:val="clear" w:color="auto" w:fill="FFFFFF" w:themeFill="background1"/>
          </w:tcPr>
          <w:p w14:paraId="064B5D46"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1445F364"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5A96F634" w14:textId="77777777" w:rsidR="003A54DC" w:rsidRPr="00C632BC" w:rsidRDefault="003A54DC" w:rsidP="00C632BC">
            <w:pPr>
              <w:pStyle w:val="BodyTextIndent"/>
              <w:spacing w:line="276" w:lineRule="auto"/>
              <w:ind w:left="0"/>
              <w:jc w:val="right"/>
              <w:rPr>
                <w:bCs/>
                <w:lang w:val="lt-LT"/>
              </w:rPr>
            </w:pPr>
            <w:r w:rsidRPr="00C632BC">
              <w:rPr>
                <w:bCs/>
                <w:lang w:val="lt-LT"/>
              </w:rPr>
              <w:t>27 arba 443</w:t>
            </w:r>
          </w:p>
        </w:tc>
        <w:tc>
          <w:tcPr>
            <w:tcW w:w="782" w:type="pct"/>
            <w:shd w:val="clear" w:color="auto" w:fill="FFFFFF" w:themeFill="background1"/>
          </w:tcPr>
          <w:p w14:paraId="6C700F8A" w14:textId="77777777" w:rsidR="003A54DC" w:rsidRPr="00C632BC" w:rsidRDefault="003A54DC" w:rsidP="00C632BC">
            <w:pPr>
              <w:pStyle w:val="BodyTextIndent"/>
              <w:spacing w:line="276" w:lineRule="auto"/>
              <w:ind w:left="0"/>
              <w:jc w:val="center"/>
              <w:rPr>
                <w:bCs/>
                <w:lang w:val="lt-LT"/>
              </w:rPr>
            </w:pPr>
          </w:p>
        </w:tc>
        <w:tc>
          <w:tcPr>
            <w:tcW w:w="780" w:type="pct"/>
            <w:shd w:val="clear" w:color="auto" w:fill="FFFFFF" w:themeFill="background1"/>
          </w:tcPr>
          <w:p w14:paraId="22111B7E" w14:textId="166F9ACE" w:rsidR="003A54DC" w:rsidRPr="00C632BC" w:rsidRDefault="003A54DC" w:rsidP="00C632BC">
            <w:pPr>
              <w:pStyle w:val="BodyTextIndent"/>
              <w:spacing w:line="276" w:lineRule="auto"/>
              <w:ind w:left="0"/>
              <w:jc w:val="right"/>
              <w:rPr>
                <w:bCs/>
                <w:lang w:val="lt-LT"/>
              </w:rPr>
            </w:pPr>
            <w:r w:rsidRPr="00C632BC">
              <w:rPr>
                <w:bCs/>
                <w:lang w:val="lt-LT"/>
              </w:rPr>
              <w:t>14</w:t>
            </w:r>
            <w:r w:rsidR="00B103CF" w:rsidRPr="00C632BC">
              <w:rPr>
                <w:bCs/>
                <w:lang w:val="lt-LT"/>
              </w:rPr>
              <w:t xml:space="preserve"> 520,</w:t>
            </w:r>
            <w:r w:rsidRPr="00C632BC">
              <w:rPr>
                <w:bCs/>
                <w:lang w:val="lt-LT"/>
              </w:rPr>
              <w:t>00</w:t>
            </w:r>
          </w:p>
        </w:tc>
      </w:tr>
      <w:tr w:rsidR="00C632BC" w:rsidRPr="00C632BC" w14:paraId="7BEF839C" w14:textId="77777777" w:rsidTr="00CB1F63">
        <w:tc>
          <w:tcPr>
            <w:tcW w:w="355" w:type="pct"/>
            <w:vMerge w:val="restart"/>
            <w:shd w:val="clear" w:color="auto" w:fill="FFFFFF" w:themeFill="background1"/>
          </w:tcPr>
          <w:p w14:paraId="2E9CD3CC" w14:textId="77777777" w:rsidR="003A54DC" w:rsidRPr="00C632BC" w:rsidRDefault="003A54DC" w:rsidP="00C632BC">
            <w:pPr>
              <w:pStyle w:val="BodyTextIndent"/>
              <w:spacing w:line="276" w:lineRule="auto"/>
              <w:ind w:left="0"/>
              <w:rPr>
                <w:b/>
                <w:bCs/>
                <w:lang w:val="lt-LT"/>
              </w:rPr>
            </w:pPr>
            <w:r w:rsidRPr="00C632BC">
              <w:rPr>
                <w:b/>
                <w:bCs/>
                <w:lang w:val="lt-LT"/>
              </w:rPr>
              <w:t>2.</w:t>
            </w:r>
          </w:p>
        </w:tc>
        <w:tc>
          <w:tcPr>
            <w:tcW w:w="2380" w:type="pct"/>
            <w:vMerge w:val="restart"/>
            <w:shd w:val="clear" w:color="auto" w:fill="FFFFFF" w:themeFill="background1"/>
          </w:tcPr>
          <w:p w14:paraId="51760C5B" w14:textId="77777777" w:rsidR="003A54DC" w:rsidRPr="00C632BC" w:rsidRDefault="003A54DC" w:rsidP="00C632BC">
            <w:pPr>
              <w:spacing w:after="0" w:line="276" w:lineRule="auto"/>
              <w:rPr>
                <w:rFonts w:ascii="Times New Roman" w:hAnsi="Times New Roman" w:cs="Times New Roman"/>
                <w:bCs/>
                <w:iCs/>
                <w:sz w:val="24"/>
                <w:szCs w:val="24"/>
              </w:rPr>
            </w:pPr>
            <w:r w:rsidRPr="00C632BC">
              <w:rPr>
                <w:rFonts w:ascii="Times New Roman" w:hAnsi="Times New Roman" w:cs="Times New Roman"/>
                <w:b/>
                <w:bCs/>
                <w:iCs/>
                <w:sz w:val="24"/>
                <w:szCs w:val="24"/>
              </w:rPr>
              <w:t>Pajamos</w:t>
            </w:r>
            <w:r w:rsidRPr="00C632BC">
              <w:rPr>
                <w:rFonts w:ascii="Times New Roman" w:hAnsi="Times New Roman" w:cs="Times New Roman"/>
                <w:bCs/>
                <w:iCs/>
                <w:sz w:val="24"/>
                <w:szCs w:val="24"/>
              </w:rPr>
              <w:t xml:space="preserve"> fiksuojamos apskaitoje kiekvieną kartą pardavus prekes, per visą ataskaitinį laikotarpį, o parduotų prekių savikainą, tenkančią realizuotoms prekėms</w:t>
            </w:r>
          </w:p>
        </w:tc>
        <w:tc>
          <w:tcPr>
            <w:tcW w:w="703" w:type="pct"/>
            <w:shd w:val="clear" w:color="auto" w:fill="FFFFFF" w:themeFill="background1"/>
          </w:tcPr>
          <w:p w14:paraId="38C4D155" w14:textId="77777777" w:rsidR="003A54DC" w:rsidRPr="00C632BC" w:rsidRDefault="003A54DC" w:rsidP="00C632BC">
            <w:pPr>
              <w:pStyle w:val="BodyTextIndent"/>
              <w:spacing w:line="276" w:lineRule="auto"/>
              <w:ind w:left="0"/>
              <w:jc w:val="right"/>
              <w:rPr>
                <w:bCs/>
                <w:lang w:val="lt-LT"/>
              </w:rPr>
            </w:pPr>
            <w:r w:rsidRPr="00C632BC">
              <w:rPr>
                <w:bCs/>
                <w:lang w:val="lt-LT"/>
              </w:rPr>
              <w:t>27 arba 241</w:t>
            </w:r>
          </w:p>
        </w:tc>
        <w:tc>
          <w:tcPr>
            <w:tcW w:w="782" w:type="pct"/>
            <w:shd w:val="clear" w:color="auto" w:fill="FFFFFF" w:themeFill="background1"/>
          </w:tcPr>
          <w:p w14:paraId="719F6E49" w14:textId="4B5C413C" w:rsidR="003A54DC" w:rsidRPr="00C632BC" w:rsidRDefault="00B103CF" w:rsidP="00C632BC">
            <w:pPr>
              <w:pStyle w:val="BodyTextIndent"/>
              <w:spacing w:line="276" w:lineRule="auto"/>
              <w:ind w:left="0"/>
              <w:jc w:val="right"/>
              <w:rPr>
                <w:bCs/>
                <w:lang w:val="lt-LT"/>
              </w:rPr>
            </w:pPr>
            <w:r w:rsidRPr="00C632BC">
              <w:rPr>
                <w:bCs/>
                <w:lang w:val="lt-LT"/>
              </w:rPr>
              <w:t>8 470,</w:t>
            </w:r>
            <w:r w:rsidR="003A54DC" w:rsidRPr="00C632BC">
              <w:rPr>
                <w:bCs/>
                <w:lang w:val="lt-LT"/>
              </w:rPr>
              <w:t>00</w:t>
            </w:r>
          </w:p>
        </w:tc>
        <w:tc>
          <w:tcPr>
            <w:tcW w:w="780" w:type="pct"/>
            <w:shd w:val="clear" w:color="auto" w:fill="FFFFFF" w:themeFill="background1"/>
          </w:tcPr>
          <w:p w14:paraId="0C56E082" w14:textId="77777777" w:rsidR="003A54DC" w:rsidRPr="00C632BC" w:rsidRDefault="003A54DC" w:rsidP="00C632BC">
            <w:pPr>
              <w:pStyle w:val="BodyTextIndent"/>
              <w:spacing w:line="276" w:lineRule="auto"/>
              <w:ind w:left="0"/>
              <w:jc w:val="center"/>
              <w:rPr>
                <w:bCs/>
                <w:lang w:val="lt-LT"/>
              </w:rPr>
            </w:pPr>
          </w:p>
        </w:tc>
      </w:tr>
      <w:tr w:rsidR="00C632BC" w:rsidRPr="00C632BC" w14:paraId="62F0CFB3" w14:textId="77777777" w:rsidTr="00CB1F63">
        <w:tc>
          <w:tcPr>
            <w:tcW w:w="355" w:type="pct"/>
            <w:vMerge/>
            <w:shd w:val="clear" w:color="auto" w:fill="FFFFFF" w:themeFill="background1"/>
          </w:tcPr>
          <w:p w14:paraId="2E98F434"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3CDD4489"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0F9B06DA" w14:textId="77777777" w:rsidR="003A54DC" w:rsidRPr="00C632BC" w:rsidRDefault="003A54DC" w:rsidP="00C632BC">
            <w:pPr>
              <w:pStyle w:val="BodyTextIndent"/>
              <w:spacing w:line="276" w:lineRule="auto"/>
              <w:ind w:left="0"/>
              <w:jc w:val="right"/>
              <w:rPr>
                <w:bCs/>
                <w:lang w:val="lt-LT"/>
              </w:rPr>
            </w:pPr>
            <w:r w:rsidRPr="00C632BC">
              <w:rPr>
                <w:bCs/>
                <w:lang w:val="lt-LT"/>
              </w:rPr>
              <w:t>5000</w:t>
            </w:r>
          </w:p>
        </w:tc>
        <w:tc>
          <w:tcPr>
            <w:tcW w:w="782" w:type="pct"/>
            <w:shd w:val="clear" w:color="auto" w:fill="FFFFFF" w:themeFill="background1"/>
          </w:tcPr>
          <w:p w14:paraId="49628CD2" w14:textId="77777777" w:rsidR="003A54DC" w:rsidRPr="00C632BC" w:rsidRDefault="003A54DC" w:rsidP="00C632BC">
            <w:pPr>
              <w:pStyle w:val="BodyTextIndent"/>
              <w:spacing w:line="276" w:lineRule="auto"/>
              <w:ind w:left="0"/>
              <w:jc w:val="center"/>
              <w:rPr>
                <w:bCs/>
                <w:lang w:val="lt-LT"/>
              </w:rPr>
            </w:pPr>
          </w:p>
        </w:tc>
        <w:tc>
          <w:tcPr>
            <w:tcW w:w="780" w:type="pct"/>
            <w:shd w:val="clear" w:color="auto" w:fill="FFFFFF" w:themeFill="background1"/>
          </w:tcPr>
          <w:p w14:paraId="64C133E5" w14:textId="3EC5B8E8" w:rsidR="003A54DC" w:rsidRPr="00C632BC" w:rsidRDefault="00B103CF" w:rsidP="00C632BC">
            <w:pPr>
              <w:pStyle w:val="BodyTextIndent"/>
              <w:spacing w:line="276" w:lineRule="auto"/>
              <w:ind w:left="0"/>
              <w:jc w:val="right"/>
              <w:rPr>
                <w:bCs/>
                <w:lang w:val="lt-LT"/>
              </w:rPr>
            </w:pPr>
            <w:r w:rsidRPr="00C632BC">
              <w:rPr>
                <w:bCs/>
                <w:lang w:val="lt-LT"/>
              </w:rPr>
              <w:t>7 000,</w:t>
            </w:r>
            <w:r w:rsidR="003A54DC" w:rsidRPr="00C632BC">
              <w:rPr>
                <w:bCs/>
                <w:lang w:val="lt-LT"/>
              </w:rPr>
              <w:t>00</w:t>
            </w:r>
          </w:p>
        </w:tc>
      </w:tr>
      <w:tr w:rsidR="00C632BC" w:rsidRPr="00C632BC" w14:paraId="283C2832" w14:textId="77777777" w:rsidTr="00CB1F63">
        <w:tc>
          <w:tcPr>
            <w:tcW w:w="355" w:type="pct"/>
            <w:vMerge/>
            <w:shd w:val="clear" w:color="auto" w:fill="FFFFFF" w:themeFill="background1"/>
          </w:tcPr>
          <w:p w14:paraId="4B5CFB5D"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492409DC"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069B060E" w14:textId="77777777" w:rsidR="003A54DC" w:rsidRPr="00C632BC" w:rsidRDefault="003A54DC" w:rsidP="00C632BC">
            <w:pPr>
              <w:pStyle w:val="BodyTextIndent"/>
              <w:spacing w:line="276" w:lineRule="auto"/>
              <w:ind w:left="0"/>
              <w:jc w:val="right"/>
              <w:rPr>
                <w:bCs/>
                <w:lang w:val="lt-LT"/>
              </w:rPr>
            </w:pPr>
            <w:r w:rsidRPr="00C632BC">
              <w:rPr>
                <w:bCs/>
                <w:lang w:val="lt-LT"/>
              </w:rPr>
              <w:t>4492</w:t>
            </w:r>
          </w:p>
        </w:tc>
        <w:tc>
          <w:tcPr>
            <w:tcW w:w="782" w:type="pct"/>
            <w:shd w:val="clear" w:color="auto" w:fill="FFFFFF" w:themeFill="background1"/>
          </w:tcPr>
          <w:p w14:paraId="0444055B" w14:textId="77777777" w:rsidR="003A54DC" w:rsidRPr="00C632BC" w:rsidRDefault="003A54DC" w:rsidP="00C632BC">
            <w:pPr>
              <w:pStyle w:val="BodyTextIndent"/>
              <w:spacing w:line="276" w:lineRule="auto"/>
              <w:ind w:left="0"/>
              <w:jc w:val="center"/>
              <w:rPr>
                <w:bCs/>
                <w:lang w:val="lt-LT"/>
              </w:rPr>
            </w:pPr>
          </w:p>
        </w:tc>
        <w:tc>
          <w:tcPr>
            <w:tcW w:w="780" w:type="pct"/>
            <w:shd w:val="clear" w:color="auto" w:fill="FFFFFF" w:themeFill="background1"/>
          </w:tcPr>
          <w:p w14:paraId="408E255D" w14:textId="46CA1CE6" w:rsidR="003A54DC" w:rsidRPr="00C632BC" w:rsidRDefault="00B103CF" w:rsidP="00C632BC">
            <w:pPr>
              <w:pStyle w:val="BodyTextIndent"/>
              <w:spacing w:line="276" w:lineRule="auto"/>
              <w:ind w:left="0"/>
              <w:jc w:val="right"/>
              <w:rPr>
                <w:bCs/>
                <w:lang w:val="lt-LT"/>
              </w:rPr>
            </w:pPr>
            <w:r w:rsidRPr="00C632BC">
              <w:rPr>
                <w:bCs/>
                <w:lang w:val="lt-LT"/>
              </w:rPr>
              <w:t>1 470,</w:t>
            </w:r>
            <w:r w:rsidR="003A54DC" w:rsidRPr="00C632BC">
              <w:rPr>
                <w:bCs/>
                <w:lang w:val="lt-LT"/>
              </w:rPr>
              <w:t>00</w:t>
            </w:r>
          </w:p>
        </w:tc>
      </w:tr>
      <w:tr w:rsidR="00C632BC" w:rsidRPr="00C632BC" w14:paraId="4A1CF365" w14:textId="77777777" w:rsidTr="00CB1F63">
        <w:tc>
          <w:tcPr>
            <w:tcW w:w="5000" w:type="pct"/>
            <w:gridSpan w:val="5"/>
            <w:shd w:val="clear" w:color="auto" w:fill="FFFFFF" w:themeFill="background1"/>
          </w:tcPr>
          <w:p w14:paraId="26DEBD9D" w14:textId="77777777" w:rsidR="003A54DC" w:rsidRPr="00C632BC" w:rsidRDefault="003A54DC" w:rsidP="00C632BC">
            <w:pPr>
              <w:pStyle w:val="BodyTextIndent"/>
              <w:spacing w:line="276" w:lineRule="auto"/>
              <w:ind w:left="0"/>
              <w:jc w:val="center"/>
              <w:rPr>
                <w:bCs/>
                <w:lang w:val="lt-LT"/>
              </w:rPr>
            </w:pPr>
            <w:r w:rsidRPr="00C632BC">
              <w:rPr>
                <w:lang w:val="lt-LT"/>
              </w:rPr>
              <w:t xml:space="preserve">Sąskaita </w:t>
            </w:r>
            <w:r w:rsidRPr="00C632BC">
              <w:rPr>
                <w:b/>
                <w:lang w:val="lt-LT"/>
              </w:rPr>
              <w:t>201 Atsargos,</w:t>
            </w:r>
            <w:r w:rsidRPr="00C632BC">
              <w:rPr>
                <w:lang w:val="lt-LT"/>
              </w:rPr>
              <w:t xml:space="preserve"> naudojama </w:t>
            </w:r>
            <w:r w:rsidRPr="00C632BC">
              <w:rPr>
                <w:b/>
                <w:lang w:val="lt-LT"/>
              </w:rPr>
              <w:t>tik atsargų likučiams užfiksuoti,</w:t>
            </w:r>
            <w:r w:rsidRPr="00C632BC">
              <w:rPr>
                <w:lang w:val="lt-LT"/>
              </w:rPr>
              <w:t xml:space="preserve"> kurie buvo nustatyti inventorizacijos būdu. Ataskaitinio laikotarpio eigoje šioje sąskaitoje nedaromi jokie įrašai nei debete, nei kredite. </w:t>
            </w:r>
          </w:p>
        </w:tc>
      </w:tr>
      <w:tr w:rsidR="00C632BC" w:rsidRPr="00C632BC" w14:paraId="65BDD0C8" w14:textId="77777777" w:rsidTr="00CB1F63">
        <w:tc>
          <w:tcPr>
            <w:tcW w:w="355" w:type="pct"/>
            <w:shd w:val="clear" w:color="auto" w:fill="FFFFFF" w:themeFill="background1"/>
          </w:tcPr>
          <w:p w14:paraId="53B24ED8" w14:textId="77777777" w:rsidR="003A54DC" w:rsidRPr="00C632BC" w:rsidRDefault="003A54DC" w:rsidP="00C632BC">
            <w:pPr>
              <w:pStyle w:val="BodyTextIndent"/>
              <w:spacing w:line="276" w:lineRule="auto"/>
              <w:ind w:left="0"/>
              <w:rPr>
                <w:b/>
                <w:bCs/>
                <w:lang w:val="lt-LT"/>
              </w:rPr>
            </w:pPr>
            <w:r w:rsidRPr="00C632BC">
              <w:rPr>
                <w:b/>
                <w:bCs/>
                <w:lang w:val="lt-LT"/>
              </w:rPr>
              <w:t>3.</w:t>
            </w:r>
          </w:p>
        </w:tc>
        <w:tc>
          <w:tcPr>
            <w:tcW w:w="2380" w:type="pct"/>
            <w:shd w:val="clear" w:color="auto" w:fill="FFFFFF" w:themeFill="background1"/>
          </w:tcPr>
          <w:p w14:paraId="7A87968C" w14:textId="77777777" w:rsidR="003A54DC" w:rsidRPr="00C632BC" w:rsidRDefault="003A54DC" w:rsidP="00C632BC">
            <w:pPr>
              <w:pStyle w:val="BodyTextIndent"/>
              <w:spacing w:line="276" w:lineRule="auto"/>
              <w:ind w:left="0"/>
              <w:rPr>
                <w:b/>
                <w:bCs/>
                <w:lang w:val="lt-LT"/>
              </w:rPr>
            </w:pPr>
            <w:r w:rsidRPr="00C632BC">
              <w:rPr>
                <w:b/>
                <w:bCs/>
                <w:lang w:val="lt-LT"/>
              </w:rPr>
              <w:t>Ataskaitinio laikotarpio pabaigoje parduotų prekių savikainos nurašymas:</w:t>
            </w:r>
          </w:p>
        </w:tc>
        <w:tc>
          <w:tcPr>
            <w:tcW w:w="703" w:type="pct"/>
            <w:shd w:val="clear" w:color="auto" w:fill="FFFFFF" w:themeFill="background1"/>
          </w:tcPr>
          <w:p w14:paraId="3EA77025" w14:textId="77777777" w:rsidR="003A54DC" w:rsidRPr="00C632BC" w:rsidRDefault="003A54DC" w:rsidP="00C632BC">
            <w:pPr>
              <w:pStyle w:val="BodyTextIndent"/>
              <w:spacing w:line="276" w:lineRule="auto"/>
              <w:ind w:left="0"/>
              <w:jc w:val="right"/>
              <w:rPr>
                <w:bCs/>
                <w:lang w:val="lt-LT"/>
              </w:rPr>
            </w:pPr>
          </w:p>
        </w:tc>
        <w:tc>
          <w:tcPr>
            <w:tcW w:w="782" w:type="pct"/>
            <w:shd w:val="clear" w:color="auto" w:fill="FFFFFF" w:themeFill="background1"/>
          </w:tcPr>
          <w:p w14:paraId="38861BE0" w14:textId="77777777" w:rsidR="003A54DC" w:rsidRPr="00C632BC" w:rsidRDefault="003A54DC" w:rsidP="00C632BC">
            <w:pPr>
              <w:pStyle w:val="BodyTextIndent"/>
              <w:spacing w:line="276" w:lineRule="auto"/>
              <w:ind w:left="0"/>
              <w:jc w:val="center"/>
              <w:rPr>
                <w:bCs/>
                <w:lang w:val="lt-LT"/>
              </w:rPr>
            </w:pPr>
          </w:p>
        </w:tc>
        <w:tc>
          <w:tcPr>
            <w:tcW w:w="780" w:type="pct"/>
            <w:shd w:val="clear" w:color="auto" w:fill="FFFFFF" w:themeFill="background1"/>
          </w:tcPr>
          <w:p w14:paraId="0BE83173" w14:textId="77777777" w:rsidR="003A54DC" w:rsidRPr="00C632BC" w:rsidRDefault="003A54DC" w:rsidP="00C632BC">
            <w:pPr>
              <w:pStyle w:val="BodyTextIndent"/>
              <w:spacing w:line="276" w:lineRule="auto"/>
              <w:ind w:left="0"/>
              <w:jc w:val="center"/>
              <w:rPr>
                <w:bCs/>
                <w:lang w:val="lt-LT"/>
              </w:rPr>
            </w:pPr>
          </w:p>
        </w:tc>
      </w:tr>
      <w:tr w:rsidR="00C632BC" w:rsidRPr="00C632BC" w14:paraId="1A49E4EB" w14:textId="77777777" w:rsidTr="00CB1F63">
        <w:trPr>
          <w:trHeight w:val="431"/>
        </w:trPr>
        <w:tc>
          <w:tcPr>
            <w:tcW w:w="355" w:type="pct"/>
            <w:vMerge w:val="restart"/>
            <w:shd w:val="clear" w:color="auto" w:fill="FFFFFF" w:themeFill="background1"/>
          </w:tcPr>
          <w:p w14:paraId="3DFF77DA" w14:textId="77777777" w:rsidR="003A54DC" w:rsidRPr="00C632BC" w:rsidRDefault="003A54DC" w:rsidP="00C632BC">
            <w:pPr>
              <w:pStyle w:val="BodyTextIndent"/>
              <w:spacing w:line="276" w:lineRule="auto"/>
              <w:ind w:left="0"/>
              <w:rPr>
                <w:b/>
                <w:bCs/>
                <w:lang w:val="lt-LT"/>
              </w:rPr>
            </w:pPr>
            <w:r w:rsidRPr="00C632BC">
              <w:rPr>
                <w:b/>
                <w:bCs/>
                <w:lang w:val="lt-LT"/>
              </w:rPr>
              <w:t>3.1.</w:t>
            </w:r>
          </w:p>
        </w:tc>
        <w:tc>
          <w:tcPr>
            <w:tcW w:w="2380" w:type="pct"/>
            <w:vMerge w:val="restart"/>
            <w:shd w:val="clear" w:color="auto" w:fill="FFFFFF" w:themeFill="background1"/>
          </w:tcPr>
          <w:p w14:paraId="0CA5AEF4" w14:textId="6E963A77" w:rsidR="003A54DC" w:rsidRPr="00C632BC" w:rsidRDefault="003A54DC"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Ataskaitinio laikotarpio atsargų </w:t>
            </w:r>
            <w:proofErr w:type="spellStart"/>
            <w:r w:rsidRPr="00C632BC">
              <w:rPr>
                <w:rFonts w:ascii="Times New Roman" w:hAnsi="Times New Roman" w:cs="Times New Roman"/>
                <w:sz w:val="24"/>
                <w:szCs w:val="24"/>
              </w:rPr>
              <w:t>pradžios</w:t>
            </w:r>
            <w:r w:rsidR="003A5568">
              <w:rPr>
                <w:rFonts w:ascii="Times New Roman" w:hAnsi="Times New Roman" w:cs="Times New Roman"/>
                <w:sz w:val="24"/>
                <w:szCs w:val="24"/>
              </w:rPr>
              <w:t>Likutis</w:t>
            </w:r>
            <w:r w:rsidRPr="00C632BC">
              <w:rPr>
                <w:rFonts w:ascii="Times New Roman" w:hAnsi="Times New Roman" w:cs="Times New Roman"/>
                <w:sz w:val="24"/>
                <w:szCs w:val="24"/>
              </w:rPr>
              <w:t>iškeliamas</w:t>
            </w:r>
            <w:proofErr w:type="spellEnd"/>
            <w:r w:rsidRPr="00C632BC">
              <w:rPr>
                <w:rFonts w:ascii="Times New Roman" w:hAnsi="Times New Roman" w:cs="Times New Roman"/>
                <w:sz w:val="24"/>
                <w:szCs w:val="24"/>
              </w:rPr>
              <w:t xml:space="preserve"> į 6000 Parduotų prekių savikainos debetą</w:t>
            </w:r>
          </w:p>
        </w:tc>
        <w:tc>
          <w:tcPr>
            <w:tcW w:w="703" w:type="pct"/>
            <w:shd w:val="clear" w:color="auto" w:fill="FFFFFF" w:themeFill="background1"/>
          </w:tcPr>
          <w:p w14:paraId="4B35886D" w14:textId="77777777" w:rsidR="003A54DC" w:rsidRPr="00C632BC" w:rsidRDefault="003A54DC" w:rsidP="00C632BC">
            <w:pPr>
              <w:pStyle w:val="BodyTextIndent"/>
              <w:spacing w:line="276" w:lineRule="auto"/>
              <w:ind w:left="0"/>
              <w:jc w:val="right"/>
              <w:rPr>
                <w:bCs/>
                <w:lang w:val="lt-LT"/>
              </w:rPr>
            </w:pPr>
            <w:r w:rsidRPr="00C632BC">
              <w:rPr>
                <w:bCs/>
                <w:lang w:val="lt-LT"/>
              </w:rPr>
              <w:t>6000</w:t>
            </w:r>
          </w:p>
        </w:tc>
        <w:tc>
          <w:tcPr>
            <w:tcW w:w="782" w:type="pct"/>
            <w:shd w:val="clear" w:color="auto" w:fill="FFFFFF" w:themeFill="background1"/>
          </w:tcPr>
          <w:p w14:paraId="5FBFA9DE" w14:textId="3B93666A" w:rsidR="003A54DC" w:rsidRPr="00C632BC" w:rsidRDefault="003A54DC" w:rsidP="00C632BC">
            <w:pPr>
              <w:pStyle w:val="BodyTextIndent"/>
              <w:spacing w:line="276" w:lineRule="auto"/>
              <w:ind w:left="0"/>
              <w:jc w:val="right"/>
              <w:rPr>
                <w:bCs/>
                <w:lang w:val="lt-LT"/>
              </w:rPr>
            </w:pPr>
            <w:r w:rsidRPr="00C632BC">
              <w:rPr>
                <w:bCs/>
                <w:lang w:val="lt-LT"/>
              </w:rPr>
              <w:t>13</w:t>
            </w:r>
            <w:r w:rsidR="00502027" w:rsidRPr="00C632BC">
              <w:rPr>
                <w:bCs/>
                <w:lang w:val="lt-LT"/>
              </w:rPr>
              <w:t xml:space="preserve"> 000,</w:t>
            </w:r>
            <w:r w:rsidRPr="00C632BC">
              <w:rPr>
                <w:bCs/>
                <w:lang w:val="lt-LT"/>
              </w:rPr>
              <w:t>00</w:t>
            </w:r>
          </w:p>
        </w:tc>
        <w:tc>
          <w:tcPr>
            <w:tcW w:w="780" w:type="pct"/>
            <w:shd w:val="clear" w:color="auto" w:fill="FFFFFF" w:themeFill="background1"/>
          </w:tcPr>
          <w:p w14:paraId="56E4958B" w14:textId="77777777" w:rsidR="003A54DC" w:rsidRPr="00C632BC" w:rsidRDefault="003A54DC" w:rsidP="00C632BC">
            <w:pPr>
              <w:pStyle w:val="BodyTextIndent"/>
              <w:spacing w:line="276" w:lineRule="auto"/>
              <w:ind w:left="0"/>
              <w:jc w:val="right"/>
              <w:rPr>
                <w:bCs/>
                <w:lang w:val="lt-LT"/>
              </w:rPr>
            </w:pPr>
          </w:p>
        </w:tc>
      </w:tr>
      <w:tr w:rsidR="00C632BC" w:rsidRPr="00C632BC" w14:paraId="6C845420" w14:textId="77777777" w:rsidTr="00CB1F63">
        <w:tc>
          <w:tcPr>
            <w:tcW w:w="355" w:type="pct"/>
            <w:vMerge/>
            <w:shd w:val="clear" w:color="auto" w:fill="FFFFFF" w:themeFill="background1"/>
          </w:tcPr>
          <w:p w14:paraId="1FDFC2AC"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663BF5E8"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2555B2AE" w14:textId="77777777" w:rsidR="003A54DC" w:rsidRPr="00C632BC" w:rsidRDefault="003A54DC" w:rsidP="00C632BC">
            <w:pPr>
              <w:pStyle w:val="BodyTextIndent"/>
              <w:spacing w:line="276" w:lineRule="auto"/>
              <w:ind w:left="0"/>
              <w:jc w:val="right"/>
              <w:rPr>
                <w:bCs/>
                <w:lang w:val="lt-LT"/>
              </w:rPr>
            </w:pPr>
            <w:r w:rsidRPr="00C632BC">
              <w:rPr>
                <w:bCs/>
                <w:lang w:val="lt-LT"/>
              </w:rPr>
              <w:t>204</w:t>
            </w:r>
          </w:p>
        </w:tc>
        <w:tc>
          <w:tcPr>
            <w:tcW w:w="782" w:type="pct"/>
            <w:shd w:val="clear" w:color="auto" w:fill="FFFFFF" w:themeFill="background1"/>
          </w:tcPr>
          <w:p w14:paraId="63B4782D" w14:textId="77777777" w:rsidR="003A54DC" w:rsidRPr="00C632BC" w:rsidRDefault="003A54DC" w:rsidP="00C632BC">
            <w:pPr>
              <w:pStyle w:val="BodyTextIndent"/>
              <w:spacing w:line="276" w:lineRule="auto"/>
              <w:ind w:left="0"/>
              <w:jc w:val="right"/>
              <w:rPr>
                <w:bCs/>
                <w:lang w:val="lt-LT"/>
              </w:rPr>
            </w:pPr>
          </w:p>
        </w:tc>
        <w:tc>
          <w:tcPr>
            <w:tcW w:w="780" w:type="pct"/>
            <w:shd w:val="clear" w:color="auto" w:fill="FFFFFF" w:themeFill="background1"/>
          </w:tcPr>
          <w:p w14:paraId="1D7354AE" w14:textId="6C0DE2F6" w:rsidR="003A54DC" w:rsidRPr="00C632BC" w:rsidRDefault="003A54DC" w:rsidP="00C632BC">
            <w:pPr>
              <w:pStyle w:val="BodyTextIndent"/>
              <w:spacing w:line="276" w:lineRule="auto"/>
              <w:ind w:left="0"/>
              <w:jc w:val="right"/>
              <w:rPr>
                <w:bCs/>
                <w:lang w:val="lt-LT"/>
              </w:rPr>
            </w:pPr>
            <w:r w:rsidRPr="00C632BC">
              <w:rPr>
                <w:bCs/>
                <w:lang w:val="lt-LT"/>
              </w:rPr>
              <w:t>13</w:t>
            </w:r>
            <w:r w:rsidR="00502027" w:rsidRPr="00C632BC">
              <w:rPr>
                <w:bCs/>
                <w:lang w:val="lt-LT"/>
              </w:rPr>
              <w:t xml:space="preserve"> 000,</w:t>
            </w:r>
            <w:r w:rsidRPr="00C632BC">
              <w:rPr>
                <w:bCs/>
                <w:lang w:val="lt-LT"/>
              </w:rPr>
              <w:t>00</w:t>
            </w:r>
          </w:p>
        </w:tc>
      </w:tr>
      <w:tr w:rsidR="00C632BC" w:rsidRPr="00C632BC" w14:paraId="6313E6E5" w14:textId="77777777" w:rsidTr="00CB1F63">
        <w:trPr>
          <w:trHeight w:val="869"/>
        </w:trPr>
        <w:tc>
          <w:tcPr>
            <w:tcW w:w="355" w:type="pct"/>
            <w:vMerge w:val="restart"/>
            <w:shd w:val="clear" w:color="auto" w:fill="FFFFFF" w:themeFill="background1"/>
          </w:tcPr>
          <w:p w14:paraId="2B9C4351" w14:textId="77777777" w:rsidR="003A54DC" w:rsidRPr="00C632BC" w:rsidRDefault="003A54DC" w:rsidP="00C632BC">
            <w:pPr>
              <w:pStyle w:val="BodyTextIndent"/>
              <w:spacing w:line="276" w:lineRule="auto"/>
              <w:ind w:left="0"/>
              <w:rPr>
                <w:b/>
                <w:bCs/>
                <w:lang w:val="lt-LT"/>
              </w:rPr>
            </w:pPr>
            <w:r w:rsidRPr="00C632BC">
              <w:rPr>
                <w:b/>
                <w:bCs/>
                <w:lang w:val="lt-LT"/>
              </w:rPr>
              <w:t>3.2.</w:t>
            </w:r>
          </w:p>
        </w:tc>
        <w:tc>
          <w:tcPr>
            <w:tcW w:w="2380" w:type="pct"/>
            <w:vMerge w:val="restart"/>
            <w:shd w:val="clear" w:color="auto" w:fill="FFFFFF" w:themeFill="background1"/>
          </w:tcPr>
          <w:p w14:paraId="24CF3F49" w14:textId="77777777" w:rsidR="003A54DC" w:rsidRPr="00C632BC" w:rsidRDefault="003A54DC" w:rsidP="00C632BC">
            <w:pPr>
              <w:spacing w:after="0" w:line="276" w:lineRule="auto"/>
              <w:jc w:val="both"/>
              <w:rPr>
                <w:rFonts w:ascii="Times New Roman" w:hAnsi="Times New Roman" w:cs="Times New Roman"/>
                <w:bCs/>
                <w:iCs/>
                <w:sz w:val="24"/>
                <w:szCs w:val="24"/>
              </w:rPr>
            </w:pPr>
            <w:r w:rsidRPr="00C632BC">
              <w:rPr>
                <w:rFonts w:ascii="Times New Roman" w:hAnsi="Times New Roman" w:cs="Times New Roman"/>
                <w:bCs/>
                <w:iCs/>
                <w:sz w:val="24"/>
                <w:szCs w:val="24"/>
              </w:rPr>
              <w:t>Visa, per ataskaitinį laikotarpį sąskaitoje 6002 Pirkimai, sukaupta suma, pasibaigus ataskaitiniam laikotarpiui yra iškeliama į sąskaitą 6000 Parduotų prekių savikainos debetą. Uždaroma Pirkimų sąskaita</w:t>
            </w:r>
          </w:p>
        </w:tc>
        <w:tc>
          <w:tcPr>
            <w:tcW w:w="703" w:type="pct"/>
            <w:shd w:val="clear" w:color="auto" w:fill="FFFFFF" w:themeFill="background1"/>
          </w:tcPr>
          <w:p w14:paraId="3DBBAA96" w14:textId="77777777" w:rsidR="003A54DC" w:rsidRPr="00C632BC" w:rsidRDefault="003A54DC" w:rsidP="00C632BC">
            <w:pPr>
              <w:pStyle w:val="BodyTextIndent"/>
              <w:spacing w:line="276" w:lineRule="auto"/>
              <w:ind w:left="0"/>
              <w:jc w:val="right"/>
              <w:rPr>
                <w:bCs/>
                <w:lang w:val="lt-LT"/>
              </w:rPr>
            </w:pPr>
            <w:r w:rsidRPr="00C632BC">
              <w:rPr>
                <w:bCs/>
                <w:lang w:val="lt-LT"/>
              </w:rPr>
              <w:t>6000</w:t>
            </w:r>
          </w:p>
        </w:tc>
        <w:tc>
          <w:tcPr>
            <w:tcW w:w="782" w:type="pct"/>
            <w:shd w:val="clear" w:color="auto" w:fill="FFFFFF" w:themeFill="background1"/>
          </w:tcPr>
          <w:p w14:paraId="638C18E0" w14:textId="6391B15D" w:rsidR="003A54DC" w:rsidRPr="00C632BC" w:rsidRDefault="003A54DC" w:rsidP="00C632BC">
            <w:pPr>
              <w:pStyle w:val="BodyTextIndent"/>
              <w:spacing w:line="276" w:lineRule="auto"/>
              <w:ind w:left="0"/>
              <w:jc w:val="right"/>
              <w:rPr>
                <w:bCs/>
                <w:lang w:val="lt-LT"/>
              </w:rPr>
            </w:pPr>
            <w:r w:rsidRPr="00C632BC">
              <w:rPr>
                <w:bCs/>
                <w:lang w:val="lt-LT"/>
              </w:rPr>
              <w:t>62</w:t>
            </w:r>
            <w:r w:rsidR="00502027" w:rsidRPr="00C632BC">
              <w:rPr>
                <w:bCs/>
                <w:lang w:val="lt-LT"/>
              </w:rPr>
              <w:t xml:space="preserve"> 800,</w:t>
            </w:r>
            <w:r w:rsidRPr="00C632BC">
              <w:rPr>
                <w:bCs/>
                <w:lang w:val="lt-LT"/>
              </w:rPr>
              <w:t>00</w:t>
            </w:r>
          </w:p>
        </w:tc>
        <w:tc>
          <w:tcPr>
            <w:tcW w:w="780" w:type="pct"/>
            <w:shd w:val="clear" w:color="auto" w:fill="FFFFFF" w:themeFill="background1"/>
          </w:tcPr>
          <w:p w14:paraId="10A34828" w14:textId="77777777" w:rsidR="003A54DC" w:rsidRPr="00C632BC" w:rsidRDefault="003A54DC" w:rsidP="00C632BC">
            <w:pPr>
              <w:pStyle w:val="BodyTextIndent"/>
              <w:spacing w:line="276" w:lineRule="auto"/>
              <w:ind w:left="0"/>
              <w:jc w:val="right"/>
              <w:rPr>
                <w:bCs/>
                <w:lang w:val="lt-LT"/>
              </w:rPr>
            </w:pPr>
          </w:p>
        </w:tc>
      </w:tr>
      <w:tr w:rsidR="00C632BC" w:rsidRPr="00C632BC" w14:paraId="06E00D03" w14:textId="77777777" w:rsidTr="00CB1F63">
        <w:tc>
          <w:tcPr>
            <w:tcW w:w="355" w:type="pct"/>
            <w:vMerge/>
            <w:shd w:val="clear" w:color="auto" w:fill="FFFFFF" w:themeFill="background1"/>
          </w:tcPr>
          <w:p w14:paraId="0D8DBA28"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112B57A4" w14:textId="77777777" w:rsidR="003A54DC" w:rsidRPr="00C632BC" w:rsidRDefault="003A54DC" w:rsidP="00C632BC">
            <w:pPr>
              <w:pStyle w:val="BodyTextIndent"/>
              <w:spacing w:line="276" w:lineRule="auto"/>
              <w:ind w:left="0"/>
              <w:rPr>
                <w:b/>
                <w:bCs/>
                <w:lang w:val="lt-LT"/>
              </w:rPr>
            </w:pPr>
          </w:p>
        </w:tc>
        <w:tc>
          <w:tcPr>
            <w:tcW w:w="703" w:type="pct"/>
            <w:shd w:val="clear" w:color="auto" w:fill="FFFFFF" w:themeFill="background1"/>
          </w:tcPr>
          <w:p w14:paraId="46CDF084" w14:textId="77777777" w:rsidR="003A54DC" w:rsidRPr="00C632BC" w:rsidRDefault="003A54DC" w:rsidP="00C632BC">
            <w:pPr>
              <w:pStyle w:val="BodyTextIndent"/>
              <w:spacing w:line="276" w:lineRule="auto"/>
              <w:ind w:left="0"/>
              <w:jc w:val="right"/>
              <w:rPr>
                <w:bCs/>
                <w:lang w:val="lt-LT"/>
              </w:rPr>
            </w:pPr>
            <w:r w:rsidRPr="00C632BC">
              <w:rPr>
                <w:bCs/>
                <w:lang w:val="lt-LT"/>
              </w:rPr>
              <w:t>6002</w:t>
            </w:r>
          </w:p>
        </w:tc>
        <w:tc>
          <w:tcPr>
            <w:tcW w:w="782" w:type="pct"/>
            <w:shd w:val="clear" w:color="auto" w:fill="FFFFFF" w:themeFill="background1"/>
          </w:tcPr>
          <w:p w14:paraId="6590CBCC" w14:textId="77777777" w:rsidR="003A54DC" w:rsidRPr="00C632BC" w:rsidRDefault="003A54DC" w:rsidP="00C632BC">
            <w:pPr>
              <w:pStyle w:val="BodyTextIndent"/>
              <w:spacing w:line="276" w:lineRule="auto"/>
              <w:ind w:left="0"/>
              <w:jc w:val="right"/>
              <w:rPr>
                <w:bCs/>
                <w:lang w:val="lt-LT"/>
              </w:rPr>
            </w:pPr>
          </w:p>
        </w:tc>
        <w:tc>
          <w:tcPr>
            <w:tcW w:w="780" w:type="pct"/>
            <w:shd w:val="clear" w:color="auto" w:fill="FFFFFF" w:themeFill="background1"/>
          </w:tcPr>
          <w:p w14:paraId="7EE734C3" w14:textId="13A9F890" w:rsidR="003A54DC" w:rsidRPr="00C632BC" w:rsidRDefault="003A54DC" w:rsidP="00C632BC">
            <w:pPr>
              <w:pStyle w:val="BodyTextIndent"/>
              <w:spacing w:line="276" w:lineRule="auto"/>
              <w:ind w:left="0"/>
              <w:jc w:val="right"/>
              <w:rPr>
                <w:bCs/>
                <w:lang w:val="lt-LT"/>
              </w:rPr>
            </w:pPr>
            <w:r w:rsidRPr="00C632BC">
              <w:rPr>
                <w:bCs/>
                <w:lang w:val="lt-LT"/>
              </w:rPr>
              <w:t>62</w:t>
            </w:r>
            <w:r w:rsidR="00502027" w:rsidRPr="00C632BC">
              <w:rPr>
                <w:bCs/>
                <w:lang w:val="lt-LT"/>
              </w:rPr>
              <w:t xml:space="preserve"> 800,</w:t>
            </w:r>
            <w:r w:rsidRPr="00C632BC">
              <w:rPr>
                <w:bCs/>
                <w:lang w:val="lt-LT"/>
              </w:rPr>
              <w:t>00</w:t>
            </w:r>
          </w:p>
        </w:tc>
      </w:tr>
      <w:tr w:rsidR="00C632BC" w:rsidRPr="00C632BC" w14:paraId="2F13702C" w14:textId="77777777" w:rsidTr="00CB1F63">
        <w:trPr>
          <w:trHeight w:val="609"/>
        </w:trPr>
        <w:tc>
          <w:tcPr>
            <w:tcW w:w="355" w:type="pct"/>
            <w:vMerge w:val="restart"/>
            <w:shd w:val="clear" w:color="auto" w:fill="FFFFFF" w:themeFill="background1"/>
          </w:tcPr>
          <w:p w14:paraId="5C5FDC6B" w14:textId="77777777" w:rsidR="003A54DC" w:rsidRPr="00C632BC" w:rsidRDefault="003A54DC" w:rsidP="00C632BC">
            <w:pPr>
              <w:pStyle w:val="BodyTextIndent"/>
              <w:spacing w:line="276" w:lineRule="auto"/>
              <w:ind w:left="0"/>
              <w:rPr>
                <w:b/>
                <w:bCs/>
                <w:lang w:val="lt-LT"/>
              </w:rPr>
            </w:pPr>
            <w:r w:rsidRPr="00C632BC">
              <w:rPr>
                <w:b/>
                <w:bCs/>
                <w:lang w:val="lt-LT"/>
              </w:rPr>
              <w:t>3.3.</w:t>
            </w:r>
          </w:p>
        </w:tc>
        <w:tc>
          <w:tcPr>
            <w:tcW w:w="2380" w:type="pct"/>
            <w:vMerge w:val="restart"/>
            <w:shd w:val="clear" w:color="auto" w:fill="FFFFFF" w:themeFill="background1"/>
          </w:tcPr>
          <w:p w14:paraId="6497D4C7" w14:textId="0AC2E9F0" w:rsidR="003A54DC" w:rsidRPr="00C632BC" w:rsidRDefault="003A54DC"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Nustatytas </w:t>
            </w:r>
            <w:proofErr w:type="spellStart"/>
            <w:r w:rsidRPr="00C632BC">
              <w:rPr>
                <w:rFonts w:ascii="Times New Roman" w:hAnsi="Times New Roman" w:cs="Times New Roman"/>
                <w:sz w:val="24"/>
                <w:szCs w:val="24"/>
              </w:rPr>
              <w:t>atsargų</w:t>
            </w:r>
            <w:r w:rsidR="003A5568">
              <w:rPr>
                <w:rFonts w:ascii="Times New Roman" w:hAnsi="Times New Roman" w:cs="Times New Roman"/>
                <w:sz w:val="24"/>
                <w:szCs w:val="24"/>
              </w:rPr>
              <w:t>Likutis</w:t>
            </w:r>
            <w:r w:rsidRPr="00C632BC">
              <w:rPr>
                <w:rFonts w:ascii="Times New Roman" w:hAnsi="Times New Roman" w:cs="Times New Roman"/>
                <w:sz w:val="24"/>
                <w:szCs w:val="24"/>
              </w:rPr>
              <w:t>ataskaitinio</w:t>
            </w:r>
            <w:proofErr w:type="spellEnd"/>
            <w:r w:rsidRPr="00C632BC">
              <w:rPr>
                <w:rFonts w:ascii="Times New Roman" w:hAnsi="Times New Roman" w:cs="Times New Roman"/>
                <w:sz w:val="24"/>
                <w:szCs w:val="24"/>
              </w:rPr>
              <w:t xml:space="preserve"> laikotarpio pabaigoje, įvertintas pirkimo kaina yra užregistruojamas atsargų sąskaitos Debete</w:t>
            </w:r>
          </w:p>
        </w:tc>
        <w:tc>
          <w:tcPr>
            <w:tcW w:w="703" w:type="pct"/>
            <w:shd w:val="clear" w:color="auto" w:fill="FFFFFF" w:themeFill="background1"/>
          </w:tcPr>
          <w:p w14:paraId="2FCAC351" w14:textId="77777777" w:rsidR="003A54DC" w:rsidRPr="00C632BC" w:rsidRDefault="003A54DC" w:rsidP="00C632BC">
            <w:pPr>
              <w:pStyle w:val="BodyTextIndent"/>
              <w:spacing w:line="276" w:lineRule="auto"/>
              <w:ind w:left="0"/>
              <w:jc w:val="right"/>
              <w:rPr>
                <w:bCs/>
                <w:lang w:val="lt-LT"/>
              </w:rPr>
            </w:pPr>
            <w:r w:rsidRPr="00C632BC">
              <w:rPr>
                <w:bCs/>
                <w:lang w:val="lt-LT"/>
              </w:rPr>
              <w:t>204</w:t>
            </w:r>
          </w:p>
        </w:tc>
        <w:tc>
          <w:tcPr>
            <w:tcW w:w="782" w:type="pct"/>
            <w:shd w:val="clear" w:color="auto" w:fill="FFFFFF" w:themeFill="background1"/>
          </w:tcPr>
          <w:p w14:paraId="10B3B8EB" w14:textId="7CA117D0" w:rsidR="003A54DC" w:rsidRPr="00C632BC" w:rsidRDefault="003A54DC" w:rsidP="00C632BC">
            <w:pPr>
              <w:pStyle w:val="BodyTextIndent"/>
              <w:spacing w:line="276" w:lineRule="auto"/>
              <w:ind w:left="0"/>
              <w:jc w:val="right"/>
              <w:rPr>
                <w:bCs/>
                <w:lang w:val="lt-LT"/>
              </w:rPr>
            </w:pPr>
            <w:r w:rsidRPr="00C632BC">
              <w:rPr>
                <w:bCs/>
                <w:lang w:val="lt-LT"/>
              </w:rPr>
              <w:t>12</w:t>
            </w:r>
            <w:r w:rsidR="00502027" w:rsidRPr="00C632BC">
              <w:rPr>
                <w:bCs/>
                <w:lang w:val="lt-LT"/>
              </w:rPr>
              <w:t xml:space="preserve"> 000,</w:t>
            </w:r>
            <w:r w:rsidRPr="00C632BC">
              <w:rPr>
                <w:bCs/>
                <w:lang w:val="lt-LT"/>
              </w:rPr>
              <w:t>00</w:t>
            </w:r>
          </w:p>
        </w:tc>
        <w:tc>
          <w:tcPr>
            <w:tcW w:w="780" w:type="pct"/>
            <w:shd w:val="clear" w:color="auto" w:fill="FFFFFF" w:themeFill="background1"/>
          </w:tcPr>
          <w:p w14:paraId="59C9D594" w14:textId="77777777" w:rsidR="003A54DC" w:rsidRPr="00C632BC" w:rsidRDefault="003A54DC" w:rsidP="00C632BC">
            <w:pPr>
              <w:pStyle w:val="BodyTextIndent"/>
              <w:spacing w:line="276" w:lineRule="auto"/>
              <w:ind w:left="0"/>
              <w:jc w:val="right"/>
              <w:rPr>
                <w:bCs/>
                <w:lang w:val="lt-LT"/>
              </w:rPr>
            </w:pPr>
          </w:p>
        </w:tc>
      </w:tr>
      <w:tr w:rsidR="00C632BC" w:rsidRPr="00C632BC" w14:paraId="756CFEFB" w14:textId="77777777" w:rsidTr="00CB1F63">
        <w:tc>
          <w:tcPr>
            <w:tcW w:w="355" w:type="pct"/>
            <w:vMerge/>
            <w:shd w:val="clear" w:color="auto" w:fill="FFFFFF" w:themeFill="background1"/>
          </w:tcPr>
          <w:p w14:paraId="17C326EC" w14:textId="77777777" w:rsidR="003A54DC" w:rsidRPr="00C632BC" w:rsidRDefault="003A54DC" w:rsidP="00C632BC">
            <w:pPr>
              <w:pStyle w:val="BodyTextIndent"/>
              <w:spacing w:line="276" w:lineRule="auto"/>
              <w:ind w:left="0"/>
              <w:rPr>
                <w:b/>
                <w:bCs/>
                <w:lang w:val="lt-LT"/>
              </w:rPr>
            </w:pPr>
          </w:p>
        </w:tc>
        <w:tc>
          <w:tcPr>
            <w:tcW w:w="2380" w:type="pct"/>
            <w:vMerge/>
            <w:shd w:val="clear" w:color="auto" w:fill="FFFFFF" w:themeFill="background1"/>
          </w:tcPr>
          <w:p w14:paraId="34B8E488" w14:textId="77777777" w:rsidR="003A54DC" w:rsidRPr="00C632BC" w:rsidRDefault="003A54DC" w:rsidP="00C632BC">
            <w:pPr>
              <w:spacing w:after="0" w:line="276" w:lineRule="auto"/>
              <w:jc w:val="both"/>
              <w:rPr>
                <w:rFonts w:ascii="Times New Roman" w:hAnsi="Times New Roman" w:cs="Times New Roman"/>
                <w:sz w:val="24"/>
                <w:szCs w:val="24"/>
              </w:rPr>
            </w:pPr>
          </w:p>
        </w:tc>
        <w:tc>
          <w:tcPr>
            <w:tcW w:w="703" w:type="pct"/>
            <w:shd w:val="clear" w:color="auto" w:fill="FFFFFF" w:themeFill="background1"/>
          </w:tcPr>
          <w:p w14:paraId="3424031C" w14:textId="77777777" w:rsidR="003A54DC" w:rsidRPr="00C632BC" w:rsidRDefault="003A54DC" w:rsidP="00C632BC">
            <w:pPr>
              <w:pStyle w:val="BodyTextIndent"/>
              <w:spacing w:line="276" w:lineRule="auto"/>
              <w:ind w:left="0"/>
              <w:jc w:val="right"/>
              <w:rPr>
                <w:bCs/>
                <w:lang w:val="lt-LT"/>
              </w:rPr>
            </w:pPr>
            <w:r w:rsidRPr="00C632BC">
              <w:rPr>
                <w:bCs/>
                <w:lang w:val="lt-LT"/>
              </w:rPr>
              <w:t>6000</w:t>
            </w:r>
          </w:p>
        </w:tc>
        <w:tc>
          <w:tcPr>
            <w:tcW w:w="782" w:type="pct"/>
            <w:shd w:val="clear" w:color="auto" w:fill="FFFFFF" w:themeFill="background1"/>
          </w:tcPr>
          <w:p w14:paraId="64980A82" w14:textId="77777777" w:rsidR="003A54DC" w:rsidRPr="00C632BC" w:rsidRDefault="003A54DC" w:rsidP="00C632BC">
            <w:pPr>
              <w:pStyle w:val="BodyTextIndent"/>
              <w:spacing w:line="276" w:lineRule="auto"/>
              <w:ind w:left="0"/>
              <w:jc w:val="right"/>
              <w:rPr>
                <w:bCs/>
                <w:lang w:val="lt-LT"/>
              </w:rPr>
            </w:pPr>
          </w:p>
        </w:tc>
        <w:tc>
          <w:tcPr>
            <w:tcW w:w="780" w:type="pct"/>
            <w:shd w:val="clear" w:color="auto" w:fill="FFFFFF" w:themeFill="background1"/>
          </w:tcPr>
          <w:p w14:paraId="37D8060D" w14:textId="16D77379" w:rsidR="003A54DC" w:rsidRPr="00C632BC" w:rsidRDefault="003A54DC" w:rsidP="00C632BC">
            <w:pPr>
              <w:pStyle w:val="BodyTextIndent"/>
              <w:spacing w:line="276" w:lineRule="auto"/>
              <w:ind w:left="0"/>
              <w:jc w:val="right"/>
              <w:rPr>
                <w:bCs/>
                <w:lang w:val="lt-LT"/>
              </w:rPr>
            </w:pPr>
            <w:r w:rsidRPr="00C632BC">
              <w:rPr>
                <w:bCs/>
                <w:lang w:val="lt-LT"/>
              </w:rPr>
              <w:t>12</w:t>
            </w:r>
            <w:r w:rsidR="00502027" w:rsidRPr="00C632BC">
              <w:rPr>
                <w:bCs/>
                <w:lang w:val="lt-LT"/>
              </w:rPr>
              <w:t xml:space="preserve"> 000,</w:t>
            </w:r>
            <w:r w:rsidRPr="00C632BC">
              <w:rPr>
                <w:bCs/>
                <w:lang w:val="lt-LT"/>
              </w:rPr>
              <w:t>00</w:t>
            </w:r>
          </w:p>
        </w:tc>
      </w:tr>
    </w:tbl>
    <w:p w14:paraId="717ED05A" w14:textId="77777777" w:rsidR="003A54DC" w:rsidRPr="00C632BC" w:rsidRDefault="003A54DC" w:rsidP="00C632BC">
      <w:pPr>
        <w:autoSpaceDE w:val="0"/>
        <w:autoSpaceDN w:val="0"/>
        <w:adjustRightInd w:val="0"/>
        <w:spacing w:after="0" w:line="276" w:lineRule="auto"/>
        <w:jc w:val="both"/>
        <w:rPr>
          <w:rFonts w:ascii="Times New Roman" w:eastAsia="Calibri" w:hAnsi="Times New Roman" w:cs="Times New Roman"/>
          <w:sz w:val="24"/>
          <w:szCs w:val="24"/>
          <w:lang w:eastAsia="lt-LT"/>
        </w:rPr>
      </w:pPr>
      <w:r w:rsidRPr="00C632BC">
        <w:rPr>
          <w:rFonts w:ascii="Times New Roman" w:hAnsi="Times New Roman" w:cs="Times New Roman"/>
          <w:sz w:val="24"/>
          <w:szCs w:val="24"/>
        </w:rPr>
        <w:sym w:font="Wingdings" w:char="F047"/>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Periodiškai apskaitomų atsargų būdui būdinga tai,</w:t>
      </w:r>
      <w:r w:rsidRPr="00C632BC">
        <w:rPr>
          <w:rFonts w:ascii="Times New Roman" w:hAnsi="Times New Roman" w:cs="Times New Roman"/>
          <w:sz w:val="24"/>
          <w:szCs w:val="24"/>
        </w:rPr>
        <w:t xml:space="preserve"> kad buhalterinėse sąskaitose </w:t>
      </w:r>
      <w:r w:rsidRPr="00C632BC">
        <w:rPr>
          <w:rFonts w:ascii="Times New Roman" w:hAnsi="Times New Roman" w:cs="Times New Roman"/>
          <w:bCs/>
          <w:sz w:val="24"/>
          <w:szCs w:val="24"/>
        </w:rPr>
        <w:t>registruojamos tik atsargų pirkimo operacijos,</w:t>
      </w:r>
      <w:r w:rsidRPr="00C632BC">
        <w:rPr>
          <w:rFonts w:ascii="Times New Roman" w:hAnsi="Times New Roman" w:cs="Times New Roman"/>
          <w:sz w:val="24"/>
          <w:szCs w:val="24"/>
        </w:rPr>
        <w:t xml:space="preserve"> o </w:t>
      </w:r>
      <w:r w:rsidRPr="00C632BC">
        <w:rPr>
          <w:rFonts w:ascii="Times New Roman" w:hAnsi="Times New Roman" w:cs="Times New Roman"/>
          <w:bCs/>
          <w:sz w:val="24"/>
          <w:szCs w:val="24"/>
        </w:rPr>
        <w:t>atsargų</w:t>
      </w:r>
      <w:r w:rsidRPr="00C632BC">
        <w:rPr>
          <w:rFonts w:ascii="Times New Roman" w:hAnsi="Times New Roman" w:cs="Times New Roman"/>
          <w:b/>
          <w:bCs/>
          <w:sz w:val="24"/>
          <w:szCs w:val="24"/>
        </w:rPr>
        <w:t xml:space="preserve"> </w:t>
      </w:r>
      <w:r w:rsidRPr="00C632BC">
        <w:rPr>
          <w:rFonts w:ascii="Times New Roman" w:eastAsia="Calibri" w:hAnsi="Times New Roman" w:cs="Times New Roman"/>
          <w:sz w:val="24"/>
          <w:szCs w:val="24"/>
          <w:lang w:eastAsia="lt-LT"/>
        </w:rPr>
        <w:t xml:space="preserve">likučių savikaina ir </w:t>
      </w:r>
      <w:r w:rsidRPr="00C632BC">
        <w:rPr>
          <w:rFonts w:ascii="Times New Roman" w:eastAsia="Calibri" w:hAnsi="Times New Roman" w:cs="Times New Roman"/>
          <w:b/>
          <w:sz w:val="24"/>
          <w:szCs w:val="24"/>
          <w:lang w:eastAsia="lt-LT"/>
        </w:rPr>
        <w:t>parduotų prekių savikaina</w:t>
      </w:r>
      <w:r w:rsidRPr="00C632BC">
        <w:rPr>
          <w:rFonts w:ascii="Times New Roman" w:eastAsia="Calibri" w:hAnsi="Times New Roman" w:cs="Times New Roman"/>
          <w:sz w:val="24"/>
          <w:szCs w:val="24"/>
          <w:lang w:eastAsia="lt-LT"/>
        </w:rPr>
        <w:t xml:space="preserve"> buhalterinės apskaitos sąskaitose </w:t>
      </w:r>
      <w:r w:rsidRPr="00C632BC">
        <w:rPr>
          <w:rFonts w:ascii="Times New Roman" w:eastAsia="Calibri" w:hAnsi="Times New Roman" w:cs="Times New Roman"/>
          <w:b/>
          <w:sz w:val="24"/>
          <w:szCs w:val="24"/>
          <w:lang w:eastAsia="lt-LT"/>
        </w:rPr>
        <w:t>užregistruojama ataskaitinio laikotarpio pabaigoje atlikus atsargų likučių inventorizaciją.</w:t>
      </w:r>
    </w:p>
    <w:p w14:paraId="0391F0FF" w14:textId="77777777" w:rsidR="0062283D" w:rsidRPr="00C632BC" w:rsidRDefault="0062283D"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br w:type="page"/>
      </w:r>
    </w:p>
    <w:p w14:paraId="24DEA8C3" w14:textId="77777777" w:rsidR="00C632BC" w:rsidRPr="00C632BC" w:rsidRDefault="00CD6EA0"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rPr>
        <w:lastRenderedPageBreak/>
        <w:t>Modulis ,,Įsipareigojimų dokumentų tvarky</w:t>
      </w:r>
      <w:r w:rsidR="00B21ACC" w:rsidRPr="00C632BC">
        <w:rPr>
          <w:rFonts w:ascii="Times New Roman" w:hAnsi="Times New Roman" w:cs="Times New Roman"/>
          <w:b/>
          <w:sz w:val="28"/>
          <w:szCs w:val="28"/>
        </w:rPr>
        <w:t>mas ir registravimas apskaitoje</w:t>
      </w:r>
      <w:r w:rsidR="00D00E4A" w:rsidRPr="00C632BC">
        <w:rPr>
          <w:rFonts w:ascii="Times New Roman" w:hAnsi="Times New Roman" w:cs="Times New Roman"/>
          <w:b/>
          <w:sz w:val="28"/>
          <w:szCs w:val="28"/>
        </w:rPr>
        <w:t>“</w:t>
      </w:r>
    </w:p>
    <w:p w14:paraId="0316BA1E" w14:textId="23984D6A" w:rsidR="00CD6EA0" w:rsidRPr="00C632BC" w:rsidRDefault="00CD6EA0" w:rsidP="00C632BC">
      <w:pPr>
        <w:widowControl w:val="0"/>
        <w:spacing w:after="0" w:line="276" w:lineRule="auto"/>
        <w:rPr>
          <w:rFonts w:ascii="Times New Roman" w:hAnsi="Times New Roman" w:cs="Times New Roman"/>
          <w:i/>
          <w:sz w:val="24"/>
          <w:szCs w:val="24"/>
        </w:rPr>
      </w:pPr>
    </w:p>
    <w:p w14:paraId="19EED5FC" w14:textId="77777777" w:rsidR="00DD0463" w:rsidRPr="00C632BC" w:rsidRDefault="00DD0463" w:rsidP="00C632BC">
      <w:pPr>
        <w:widowControl w:val="0"/>
        <w:spacing w:after="0" w:line="276" w:lineRule="auto"/>
        <w:rPr>
          <w:rFonts w:ascii="Times New Roman" w:hAnsi="Times New Roman" w:cs="Times New Roman"/>
          <w:b/>
          <w:sz w:val="24"/>
          <w:szCs w:val="24"/>
        </w:rPr>
      </w:pPr>
      <w:r w:rsidRPr="00C632BC">
        <w:rPr>
          <w:rFonts w:ascii="Times New Roman" w:hAnsi="Times New Roman" w:cs="Times New Roman"/>
          <w:i/>
          <w:sz w:val="24"/>
          <w:szCs w:val="24"/>
        </w:rPr>
        <w:t xml:space="preserve">1 užduotis. </w:t>
      </w:r>
      <w:r w:rsidRPr="00C632BC">
        <w:rPr>
          <w:rFonts w:ascii="Times New Roman" w:hAnsi="Times New Roman" w:cs="Times New Roman"/>
          <w:b/>
          <w:sz w:val="24"/>
          <w:szCs w:val="24"/>
        </w:rPr>
        <w:t>ATSAKYKITE Į KLAUSIMUS</w:t>
      </w:r>
    </w:p>
    <w:p w14:paraId="178AE78F" w14:textId="77777777"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a)</w:t>
      </w:r>
      <w:r w:rsidR="00DD0463" w:rsidRPr="00C632BC">
        <w:rPr>
          <w:rFonts w:ascii="Times New Roman" w:hAnsi="Times New Roman" w:cs="Times New Roman"/>
          <w:b/>
          <w:sz w:val="24"/>
          <w:szCs w:val="24"/>
        </w:rPr>
        <w:t xml:space="preserve"> Kaip apibūdinti įsipareigojimus? </w:t>
      </w:r>
    </w:p>
    <w:tbl>
      <w:tblPr>
        <w:tblStyle w:val="TableGrid"/>
        <w:tblW w:w="5000" w:type="pct"/>
        <w:tblLook w:val="04A0" w:firstRow="1" w:lastRow="0" w:firstColumn="1" w:lastColumn="0" w:noHBand="0" w:noVBand="1"/>
      </w:tblPr>
      <w:tblGrid>
        <w:gridCol w:w="9911"/>
      </w:tblGrid>
      <w:tr w:rsidR="00C632BC" w:rsidRPr="00C632BC" w14:paraId="2BCD307B" w14:textId="77777777" w:rsidTr="00CB1F63">
        <w:tc>
          <w:tcPr>
            <w:tcW w:w="5000" w:type="pct"/>
          </w:tcPr>
          <w:p w14:paraId="69884508" w14:textId="359A94DC" w:rsidR="00DD0463" w:rsidRPr="00C632BC" w:rsidRDefault="00DD0463" w:rsidP="00CB1F63">
            <w:pPr>
              <w:spacing w:line="276" w:lineRule="auto"/>
              <w:rPr>
                <w:b/>
                <w:sz w:val="24"/>
                <w:szCs w:val="24"/>
              </w:rPr>
            </w:pPr>
            <w:r w:rsidRPr="00C632BC">
              <w:rPr>
                <w:sz w:val="24"/>
                <w:szCs w:val="24"/>
              </w:rPr>
              <w:t>Įsipareigojimas – prievolė, atsirandanti dėl atliktų ūkinių operacijų ir ūkinių įvykių, kuri turės būti įvykdyta ir kurios dydį galima objektyviai nustatyti</w:t>
            </w:r>
            <w:r w:rsidRPr="00C632BC">
              <w:rPr>
                <w:b/>
                <w:sz w:val="24"/>
                <w:szCs w:val="24"/>
              </w:rPr>
              <w:t>.</w:t>
            </w:r>
          </w:p>
        </w:tc>
      </w:tr>
    </w:tbl>
    <w:p w14:paraId="79C999B9" w14:textId="77777777" w:rsidR="00DD0463" w:rsidRPr="00CB1F63" w:rsidRDefault="00DD0463" w:rsidP="00C632BC">
      <w:pPr>
        <w:spacing w:after="0" w:line="276" w:lineRule="auto"/>
        <w:rPr>
          <w:rFonts w:ascii="Times New Roman" w:hAnsi="Times New Roman" w:cs="Times New Roman"/>
          <w:b/>
          <w:sz w:val="24"/>
          <w:szCs w:val="24"/>
        </w:rPr>
      </w:pPr>
    </w:p>
    <w:p w14:paraId="461B5381" w14:textId="462767FB"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b)</w:t>
      </w:r>
      <w:r w:rsidR="00DD0463" w:rsidRPr="00C632BC">
        <w:rPr>
          <w:rFonts w:ascii="Times New Roman" w:hAnsi="Times New Roman" w:cs="Times New Roman"/>
          <w:b/>
          <w:sz w:val="24"/>
          <w:szCs w:val="24"/>
        </w:rPr>
        <w:t xml:space="preserve"> Kaip apibūdinti ilgalaikius įsipareigojimus?</w:t>
      </w:r>
    </w:p>
    <w:tbl>
      <w:tblPr>
        <w:tblStyle w:val="TableGrid"/>
        <w:tblW w:w="5000" w:type="pct"/>
        <w:tblLook w:val="04A0" w:firstRow="1" w:lastRow="0" w:firstColumn="1" w:lastColumn="0" w:noHBand="0" w:noVBand="1"/>
      </w:tblPr>
      <w:tblGrid>
        <w:gridCol w:w="9911"/>
      </w:tblGrid>
      <w:tr w:rsidR="00C632BC" w:rsidRPr="00C632BC" w14:paraId="78D116B6" w14:textId="77777777" w:rsidTr="00CB1F63">
        <w:tc>
          <w:tcPr>
            <w:tcW w:w="5000" w:type="pct"/>
          </w:tcPr>
          <w:p w14:paraId="650E8354" w14:textId="064D93C7" w:rsidR="00DD0463" w:rsidRPr="00C632BC" w:rsidRDefault="00DD0463" w:rsidP="00CB1F63">
            <w:pPr>
              <w:spacing w:line="276" w:lineRule="auto"/>
              <w:rPr>
                <w:sz w:val="24"/>
                <w:szCs w:val="24"/>
              </w:rPr>
            </w:pPr>
            <w:r w:rsidRPr="00C632BC">
              <w:rPr>
                <w:sz w:val="24"/>
                <w:szCs w:val="24"/>
              </w:rPr>
              <w:t>Ilgalaikis įsipareigojimas – įsipareigojimas, už kurį įmonė privalės atsiskaityti vėliau nei per vienerius metus nuo balanso datos.</w:t>
            </w:r>
          </w:p>
        </w:tc>
      </w:tr>
    </w:tbl>
    <w:p w14:paraId="08614539" w14:textId="77777777" w:rsidR="00DD0463" w:rsidRPr="00C632BC" w:rsidRDefault="00DD0463" w:rsidP="00C632BC">
      <w:pPr>
        <w:spacing w:after="0" w:line="276" w:lineRule="auto"/>
        <w:rPr>
          <w:rFonts w:ascii="Times New Roman" w:hAnsi="Times New Roman" w:cs="Times New Roman"/>
          <w:sz w:val="24"/>
          <w:szCs w:val="24"/>
        </w:rPr>
      </w:pPr>
    </w:p>
    <w:p w14:paraId="16A94DFD" w14:textId="70CCE4B8"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c)</w:t>
      </w:r>
      <w:r w:rsidR="00DD0463" w:rsidRPr="00C632BC">
        <w:rPr>
          <w:rFonts w:ascii="Times New Roman" w:hAnsi="Times New Roman" w:cs="Times New Roman"/>
          <w:b/>
          <w:sz w:val="24"/>
          <w:szCs w:val="24"/>
        </w:rPr>
        <w:t xml:space="preserve"> Kokios pagrindinės įsipareigojimų sąskaitos?</w:t>
      </w:r>
    </w:p>
    <w:tbl>
      <w:tblPr>
        <w:tblStyle w:val="TableGrid"/>
        <w:tblW w:w="5000" w:type="pct"/>
        <w:tblLook w:val="04A0" w:firstRow="1" w:lastRow="0" w:firstColumn="1" w:lastColumn="0" w:noHBand="0" w:noVBand="1"/>
      </w:tblPr>
      <w:tblGrid>
        <w:gridCol w:w="4955"/>
        <w:gridCol w:w="4956"/>
      </w:tblGrid>
      <w:tr w:rsidR="00C632BC" w:rsidRPr="00C632BC" w14:paraId="50507C59" w14:textId="77777777" w:rsidTr="00CB1F63">
        <w:tc>
          <w:tcPr>
            <w:tcW w:w="2500" w:type="pct"/>
          </w:tcPr>
          <w:p w14:paraId="782191D0" w14:textId="77777777" w:rsidR="00DD0463" w:rsidRPr="00C632BC" w:rsidRDefault="0005589A" w:rsidP="00C632BC">
            <w:pPr>
              <w:spacing w:line="276" w:lineRule="auto"/>
              <w:rPr>
                <w:b/>
                <w:sz w:val="24"/>
                <w:szCs w:val="24"/>
              </w:rPr>
            </w:pPr>
            <w:r w:rsidRPr="00C632BC">
              <w:rPr>
                <w:b/>
                <w:sz w:val="24"/>
                <w:szCs w:val="24"/>
              </w:rPr>
              <w:t>42</w:t>
            </w:r>
            <w:r w:rsidR="00DD0463" w:rsidRPr="00C632BC">
              <w:rPr>
                <w:b/>
                <w:sz w:val="24"/>
                <w:szCs w:val="24"/>
              </w:rPr>
              <w:t xml:space="preserve"> s-ta: ilgalaikiai įsipareigojimai</w:t>
            </w:r>
          </w:p>
        </w:tc>
        <w:tc>
          <w:tcPr>
            <w:tcW w:w="2500" w:type="pct"/>
          </w:tcPr>
          <w:p w14:paraId="3AE3CD87" w14:textId="77777777" w:rsidR="00DD0463" w:rsidRPr="00C632BC" w:rsidRDefault="00DD0463" w:rsidP="00C632BC">
            <w:pPr>
              <w:spacing w:line="276" w:lineRule="auto"/>
              <w:rPr>
                <w:b/>
                <w:sz w:val="24"/>
                <w:szCs w:val="24"/>
              </w:rPr>
            </w:pPr>
            <w:r w:rsidRPr="00C632BC">
              <w:rPr>
                <w:b/>
                <w:sz w:val="24"/>
                <w:szCs w:val="24"/>
              </w:rPr>
              <w:t>44 s-ta: trumpalaikiai įsipareigojimai</w:t>
            </w:r>
          </w:p>
        </w:tc>
      </w:tr>
      <w:tr w:rsidR="00C632BC" w:rsidRPr="00C632BC" w14:paraId="5C1D4191" w14:textId="77777777" w:rsidTr="00CB1F63">
        <w:tc>
          <w:tcPr>
            <w:tcW w:w="2500" w:type="pct"/>
          </w:tcPr>
          <w:p w14:paraId="3ABF4709" w14:textId="77777777" w:rsidR="00AB27D2" w:rsidRPr="00C632BC" w:rsidRDefault="00AB27D2" w:rsidP="00C632BC">
            <w:pPr>
              <w:spacing w:line="276" w:lineRule="auto"/>
              <w:rPr>
                <w:sz w:val="24"/>
                <w:szCs w:val="24"/>
              </w:rPr>
            </w:pPr>
            <w:r w:rsidRPr="00C632BC">
              <w:rPr>
                <w:sz w:val="24"/>
                <w:szCs w:val="24"/>
              </w:rPr>
              <w:t>423 – Gauti avansai</w:t>
            </w:r>
          </w:p>
        </w:tc>
        <w:tc>
          <w:tcPr>
            <w:tcW w:w="2500" w:type="pct"/>
          </w:tcPr>
          <w:p w14:paraId="571502E7" w14:textId="77777777" w:rsidR="00AB27D2" w:rsidRPr="00C632BC" w:rsidRDefault="00AB27D2" w:rsidP="00C632BC">
            <w:pPr>
              <w:spacing w:line="276" w:lineRule="auto"/>
              <w:rPr>
                <w:sz w:val="24"/>
                <w:szCs w:val="24"/>
              </w:rPr>
            </w:pPr>
            <w:r w:rsidRPr="00C632BC">
              <w:rPr>
                <w:sz w:val="24"/>
                <w:szCs w:val="24"/>
              </w:rPr>
              <w:t>44</w:t>
            </w:r>
            <w:r w:rsidR="001E4001" w:rsidRPr="00C632BC">
              <w:rPr>
                <w:sz w:val="24"/>
                <w:szCs w:val="24"/>
              </w:rPr>
              <w:t>0</w:t>
            </w:r>
            <w:r w:rsidRPr="00C632BC">
              <w:rPr>
                <w:sz w:val="24"/>
                <w:szCs w:val="24"/>
              </w:rPr>
              <w:t xml:space="preserve"> –</w:t>
            </w:r>
            <w:r w:rsidR="001E4001" w:rsidRPr="00C632BC">
              <w:rPr>
                <w:sz w:val="24"/>
                <w:szCs w:val="24"/>
              </w:rPr>
              <w:t xml:space="preserve"> Skoliniai įsipareigojimai</w:t>
            </w:r>
          </w:p>
        </w:tc>
      </w:tr>
      <w:tr w:rsidR="00C632BC" w:rsidRPr="00C632BC" w14:paraId="446ADF2C" w14:textId="77777777" w:rsidTr="00CB1F63">
        <w:tc>
          <w:tcPr>
            <w:tcW w:w="2500" w:type="pct"/>
          </w:tcPr>
          <w:p w14:paraId="696935DC" w14:textId="77777777" w:rsidR="00AB27D2" w:rsidRPr="00C632BC" w:rsidRDefault="00AB27D2" w:rsidP="00C632BC">
            <w:pPr>
              <w:spacing w:line="276" w:lineRule="auto"/>
              <w:rPr>
                <w:sz w:val="24"/>
                <w:szCs w:val="24"/>
              </w:rPr>
            </w:pPr>
            <w:r w:rsidRPr="00C632BC">
              <w:rPr>
                <w:sz w:val="24"/>
                <w:szCs w:val="24"/>
              </w:rPr>
              <w:t xml:space="preserve">424 – Skolos tiekėjams </w:t>
            </w:r>
          </w:p>
        </w:tc>
        <w:tc>
          <w:tcPr>
            <w:tcW w:w="2500" w:type="pct"/>
          </w:tcPr>
          <w:p w14:paraId="04441F21" w14:textId="77777777" w:rsidR="00AB27D2" w:rsidRPr="00C632BC" w:rsidRDefault="001E4001" w:rsidP="00C632BC">
            <w:pPr>
              <w:spacing w:line="276" w:lineRule="auto"/>
              <w:rPr>
                <w:sz w:val="24"/>
                <w:szCs w:val="24"/>
              </w:rPr>
            </w:pPr>
            <w:r w:rsidRPr="00C632BC">
              <w:rPr>
                <w:sz w:val="24"/>
                <w:szCs w:val="24"/>
              </w:rPr>
              <w:t>442 – Gauti avansai</w:t>
            </w:r>
          </w:p>
        </w:tc>
      </w:tr>
      <w:tr w:rsidR="00C632BC" w:rsidRPr="00C632BC" w14:paraId="46FEE4C8" w14:textId="77777777" w:rsidTr="00CB1F63">
        <w:tc>
          <w:tcPr>
            <w:tcW w:w="2500" w:type="pct"/>
          </w:tcPr>
          <w:p w14:paraId="53007EF0" w14:textId="77777777" w:rsidR="00AB27D2" w:rsidRPr="00C632BC" w:rsidRDefault="00AB27D2" w:rsidP="00C632BC">
            <w:pPr>
              <w:spacing w:line="276" w:lineRule="auto"/>
              <w:rPr>
                <w:sz w:val="24"/>
                <w:szCs w:val="24"/>
              </w:rPr>
            </w:pPr>
            <w:r w:rsidRPr="00C632BC">
              <w:rPr>
                <w:sz w:val="24"/>
                <w:szCs w:val="24"/>
              </w:rPr>
              <w:t>428 – Kitos mokėtinos sumos ir ilgalaikiai įsipareigojimai</w:t>
            </w:r>
          </w:p>
        </w:tc>
        <w:tc>
          <w:tcPr>
            <w:tcW w:w="2500" w:type="pct"/>
          </w:tcPr>
          <w:p w14:paraId="5512A2DD" w14:textId="77777777" w:rsidR="00AB27D2" w:rsidRPr="00C632BC" w:rsidRDefault="00AB27D2" w:rsidP="00C632BC">
            <w:pPr>
              <w:spacing w:line="276" w:lineRule="auto"/>
              <w:rPr>
                <w:sz w:val="24"/>
                <w:szCs w:val="24"/>
              </w:rPr>
            </w:pPr>
            <w:r w:rsidRPr="00C632BC">
              <w:rPr>
                <w:sz w:val="24"/>
                <w:szCs w:val="24"/>
              </w:rPr>
              <w:t>443 –</w:t>
            </w:r>
            <w:r w:rsidR="001E4001" w:rsidRPr="00C632BC">
              <w:rPr>
                <w:sz w:val="24"/>
                <w:szCs w:val="24"/>
              </w:rPr>
              <w:t xml:space="preserve"> </w:t>
            </w:r>
            <w:r w:rsidRPr="00C632BC">
              <w:rPr>
                <w:sz w:val="24"/>
                <w:szCs w:val="24"/>
              </w:rPr>
              <w:t>Skolos tiekėjams</w:t>
            </w:r>
          </w:p>
        </w:tc>
      </w:tr>
      <w:tr w:rsidR="00C632BC" w:rsidRPr="00C632BC" w14:paraId="32EA58B7" w14:textId="77777777" w:rsidTr="00CB1F63">
        <w:tc>
          <w:tcPr>
            <w:tcW w:w="2500" w:type="pct"/>
          </w:tcPr>
          <w:p w14:paraId="3B9BA718" w14:textId="77777777" w:rsidR="00AB27D2" w:rsidRPr="00C632BC" w:rsidRDefault="00AB27D2" w:rsidP="00C632BC">
            <w:pPr>
              <w:spacing w:line="276" w:lineRule="auto"/>
              <w:rPr>
                <w:sz w:val="24"/>
                <w:szCs w:val="24"/>
              </w:rPr>
            </w:pPr>
          </w:p>
        </w:tc>
        <w:tc>
          <w:tcPr>
            <w:tcW w:w="2500" w:type="pct"/>
          </w:tcPr>
          <w:p w14:paraId="5D6626C6" w14:textId="77777777" w:rsidR="00AB27D2" w:rsidRPr="00C632BC" w:rsidRDefault="00AB27D2" w:rsidP="00C632BC">
            <w:pPr>
              <w:spacing w:line="276" w:lineRule="auto"/>
              <w:rPr>
                <w:sz w:val="24"/>
                <w:szCs w:val="24"/>
              </w:rPr>
            </w:pPr>
            <w:r w:rsidRPr="00C632BC">
              <w:rPr>
                <w:sz w:val="24"/>
                <w:szCs w:val="24"/>
              </w:rPr>
              <w:t>44</w:t>
            </w:r>
            <w:r w:rsidR="001E4001" w:rsidRPr="00C632BC">
              <w:rPr>
                <w:sz w:val="24"/>
                <w:szCs w:val="24"/>
              </w:rPr>
              <w:t>7</w:t>
            </w:r>
            <w:r w:rsidRPr="00C632BC">
              <w:rPr>
                <w:sz w:val="24"/>
                <w:szCs w:val="24"/>
              </w:rPr>
              <w:t xml:space="preserve"> –Pelno mokesčio įsipareigojimai</w:t>
            </w:r>
          </w:p>
        </w:tc>
      </w:tr>
      <w:tr w:rsidR="00C632BC" w:rsidRPr="00C632BC" w14:paraId="073E73D6" w14:textId="77777777" w:rsidTr="00CB1F63">
        <w:tc>
          <w:tcPr>
            <w:tcW w:w="2500" w:type="pct"/>
          </w:tcPr>
          <w:p w14:paraId="635A35B3" w14:textId="77777777" w:rsidR="00AB27D2" w:rsidRPr="00C632BC" w:rsidRDefault="00AB27D2" w:rsidP="00C632BC">
            <w:pPr>
              <w:spacing w:line="276" w:lineRule="auto"/>
              <w:rPr>
                <w:sz w:val="24"/>
                <w:szCs w:val="24"/>
              </w:rPr>
            </w:pPr>
          </w:p>
        </w:tc>
        <w:tc>
          <w:tcPr>
            <w:tcW w:w="2500" w:type="pct"/>
          </w:tcPr>
          <w:p w14:paraId="16CB1056" w14:textId="77777777" w:rsidR="00AB27D2" w:rsidRPr="00C632BC" w:rsidRDefault="001E4001" w:rsidP="00C632BC">
            <w:pPr>
              <w:spacing w:line="276" w:lineRule="auto"/>
              <w:rPr>
                <w:sz w:val="24"/>
                <w:szCs w:val="24"/>
              </w:rPr>
            </w:pPr>
            <w:r w:rsidRPr="00C632BC">
              <w:rPr>
                <w:sz w:val="24"/>
                <w:szCs w:val="24"/>
              </w:rPr>
              <w:t>448</w:t>
            </w:r>
            <w:r w:rsidR="00AB27D2" w:rsidRPr="00C632BC">
              <w:rPr>
                <w:sz w:val="24"/>
                <w:szCs w:val="24"/>
              </w:rPr>
              <w:t xml:space="preserve"> –Su darbo </w:t>
            </w:r>
            <w:proofErr w:type="spellStart"/>
            <w:r w:rsidR="00AB27D2" w:rsidRPr="00C632BC">
              <w:rPr>
                <w:sz w:val="24"/>
                <w:szCs w:val="24"/>
              </w:rPr>
              <w:t>satykiais</w:t>
            </w:r>
            <w:proofErr w:type="spellEnd"/>
            <w:r w:rsidR="00AB27D2" w:rsidRPr="00C632BC">
              <w:rPr>
                <w:sz w:val="24"/>
                <w:szCs w:val="24"/>
              </w:rPr>
              <w:t xml:space="preserve"> susiję įsipareigojimai</w:t>
            </w:r>
          </w:p>
        </w:tc>
      </w:tr>
      <w:tr w:rsidR="00C632BC" w:rsidRPr="00C632BC" w14:paraId="4577D0AE" w14:textId="77777777" w:rsidTr="00CB1F63">
        <w:tc>
          <w:tcPr>
            <w:tcW w:w="2500" w:type="pct"/>
          </w:tcPr>
          <w:p w14:paraId="01EE7BE3" w14:textId="77777777" w:rsidR="00AB27D2" w:rsidRPr="00C632BC" w:rsidRDefault="00AB27D2" w:rsidP="00C632BC">
            <w:pPr>
              <w:spacing w:line="276" w:lineRule="auto"/>
              <w:rPr>
                <w:sz w:val="24"/>
                <w:szCs w:val="24"/>
              </w:rPr>
            </w:pPr>
          </w:p>
        </w:tc>
        <w:tc>
          <w:tcPr>
            <w:tcW w:w="2500" w:type="pct"/>
          </w:tcPr>
          <w:p w14:paraId="35136E36" w14:textId="77777777" w:rsidR="00AB27D2" w:rsidRPr="00C632BC" w:rsidRDefault="00AB27D2" w:rsidP="00C632BC">
            <w:pPr>
              <w:spacing w:line="276" w:lineRule="auto"/>
              <w:rPr>
                <w:sz w:val="24"/>
                <w:szCs w:val="24"/>
              </w:rPr>
            </w:pPr>
            <w:r w:rsidRPr="00C632BC">
              <w:rPr>
                <w:sz w:val="24"/>
                <w:szCs w:val="24"/>
              </w:rPr>
              <w:t>44</w:t>
            </w:r>
            <w:r w:rsidR="00E815DB" w:rsidRPr="00C632BC">
              <w:rPr>
                <w:sz w:val="24"/>
                <w:szCs w:val="24"/>
              </w:rPr>
              <w:t>9</w:t>
            </w:r>
            <w:r w:rsidRPr="00C632BC">
              <w:rPr>
                <w:sz w:val="24"/>
                <w:szCs w:val="24"/>
              </w:rPr>
              <w:t xml:space="preserve"> – Kit</w:t>
            </w:r>
            <w:r w:rsidR="00E815DB" w:rsidRPr="00C632BC">
              <w:rPr>
                <w:sz w:val="24"/>
                <w:szCs w:val="24"/>
              </w:rPr>
              <w:t>os mokėtinos sumos</w:t>
            </w:r>
          </w:p>
        </w:tc>
      </w:tr>
    </w:tbl>
    <w:p w14:paraId="208D837F" w14:textId="77777777" w:rsidR="00DD0463" w:rsidRPr="00CB1F63" w:rsidRDefault="00DD0463" w:rsidP="00C632BC">
      <w:pPr>
        <w:spacing w:after="0" w:line="276" w:lineRule="auto"/>
        <w:rPr>
          <w:rFonts w:ascii="Times New Roman" w:hAnsi="Times New Roman" w:cs="Times New Roman"/>
          <w:sz w:val="24"/>
          <w:szCs w:val="24"/>
        </w:rPr>
      </w:pPr>
    </w:p>
    <w:p w14:paraId="6FFA6245" w14:textId="7F6F4D31"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d)</w:t>
      </w:r>
      <w:r w:rsidR="00DD0463" w:rsidRPr="00C632BC">
        <w:rPr>
          <w:rFonts w:ascii="Times New Roman" w:hAnsi="Times New Roman" w:cs="Times New Roman"/>
          <w:b/>
          <w:sz w:val="24"/>
          <w:szCs w:val="24"/>
        </w:rPr>
        <w:t xml:space="preserve"> Kas sudaro finansines skolas?</w:t>
      </w:r>
    </w:p>
    <w:tbl>
      <w:tblPr>
        <w:tblStyle w:val="TableGrid"/>
        <w:tblW w:w="5000" w:type="pct"/>
        <w:tblLook w:val="04A0" w:firstRow="1" w:lastRow="0" w:firstColumn="1" w:lastColumn="0" w:noHBand="0" w:noVBand="1"/>
      </w:tblPr>
      <w:tblGrid>
        <w:gridCol w:w="4955"/>
        <w:gridCol w:w="4956"/>
      </w:tblGrid>
      <w:tr w:rsidR="00C632BC" w:rsidRPr="00C632BC" w14:paraId="3B52DAFE" w14:textId="77777777" w:rsidTr="00CB1F63">
        <w:tc>
          <w:tcPr>
            <w:tcW w:w="2500" w:type="pct"/>
          </w:tcPr>
          <w:p w14:paraId="7398E7AD" w14:textId="77777777" w:rsidR="00DD0463" w:rsidRPr="00C632BC" w:rsidRDefault="00AB27D2" w:rsidP="00C632BC">
            <w:pPr>
              <w:spacing w:line="276" w:lineRule="auto"/>
              <w:rPr>
                <w:b/>
                <w:sz w:val="24"/>
                <w:szCs w:val="24"/>
              </w:rPr>
            </w:pPr>
            <w:r w:rsidRPr="00C632BC">
              <w:rPr>
                <w:b/>
                <w:sz w:val="24"/>
                <w:szCs w:val="24"/>
              </w:rPr>
              <w:t>42</w:t>
            </w:r>
            <w:r w:rsidR="00DD0463" w:rsidRPr="00C632BC">
              <w:rPr>
                <w:b/>
                <w:sz w:val="24"/>
                <w:szCs w:val="24"/>
              </w:rPr>
              <w:t xml:space="preserve"> s-ta: ilgalaikiai įsipareigojimai</w:t>
            </w:r>
          </w:p>
        </w:tc>
        <w:tc>
          <w:tcPr>
            <w:tcW w:w="2500" w:type="pct"/>
          </w:tcPr>
          <w:p w14:paraId="4BFCC65E" w14:textId="77777777" w:rsidR="00DD0463" w:rsidRPr="00C632BC" w:rsidRDefault="00DD0463" w:rsidP="00C632BC">
            <w:pPr>
              <w:spacing w:line="276" w:lineRule="auto"/>
              <w:rPr>
                <w:b/>
                <w:sz w:val="24"/>
                <w:szCs w:val="24"/>
              </w:rPr>
            </w:pPr>
            <w:r w:rsidRPr="00C632BC">
              <w:rPr>
                <w:b/>
                <w:sz w:val="24"/>
                <w:szCs w:val="24"/>
              </w:rPr>
              <w:t>44 s-ta: trumpalaikiai įsipareigojimai</w:t>
            </w:r>
          </w:p>
        </w:tc>
      </w:tr>
      <w:tr w:rsidR="00C632BC" w:rsidRPr="00C632BC" w14:paraId="0BD3B182" w14:textId="77777777" w:rsidTr="00CB1F63">
        <w:tc>
          <w:tcPr>
            <w:tcW w:w="2500" w:type="pct"/>
          </w:tcPr>
          <w:p w14:paraId="74A809C1" w14:textId="77777777" w:rsidR="00AB27D2" w:rsidRPr="00C632BC" w:rsidRDefault="00AB27D2" w:rsidP="00C632BC">
            <w:pPr>
              <w:spacing w:line="276" w:lineRule="auto"/>
              <w:rPr>
                <w:sz w:val="24"/>
                <w:szCs w:val="24"/>
              </w:rPr>
            </w:pPr>
            <w:r w:rsidRPr="00C632BC">
              <w:rPr>
                <w:sz w:val="24"/>
                <w:szCs w:val="24"/>
              </w:rPr>
              <w:t>421 – Skoliniai įsipareigojimai</w:t>
            </w:r>
          </w:p>
        </w:tc>
        <w:tc>
          <w:tcPr>
            <w:tcW w:w="2500" w:type="pct"/>
          </w:tcPr>
          <w:p w14:paraId="6D8B15E4" w14:textId="77777777" w:rsidR="00AB27D2" w:rsidRPr="00C632BC" w:rsidRDefault="00E815DB" w:rsidP="00C632BC">
            <w:pPr>
              <w:spacing w:line="276" w:lineRule="auto"/>
              <w:rPr>
                <w:sz w:val="24"/>
                <w:szCs w:val="24"/>
              </w:rPr>
            </w:pPr>
            <w:r w:rsidRPr="00C632BC">
              <w:rPr>
                <w:sz w:val="24"/>
                <w:szCs w:val="24"/>
              </w:rPr>
              <w:t>440 – Skoliniai įsipareigojimai</w:t>
            </w:r>
          </w:p>
        </w:tc>
      </w:tr>
      <w:tr w:rsidR="00C632BC" w:rsidRPr="00C632BC" w14:paraId="720DF9DD" w14:textId="77777777" w:rsidTr="00CB1F63">
        <w:tc>
          <w:tcPr>
            <w:tcW w:w="2500" w:type="pct"/>
          </w:tcPr>
          <w:p w14:paraId="534D8E6F" w14:textId="77777777" w:rsidR="00AB27D2" w:rsidRPr="00C632BC" w:rsidRDefault="00AB27D2" w:rsidP="00C632BC">
            <w:pPr>
              <w:spacing w:line="276" w:lineRule="auto"/>
              <w:rPr>
                <w:sz w:val="24"/>
                <w:szCs w:val="24"/>
              </w:rPr>
            </w:pPr>
            <w:r w:rsidRPr="00C632BC">
              <w:rPr>
                <w:sz w:val="24"/>
                <w:szCs w:val="24"/>
              </w:rPr>
              <w:t>422 – Skolos kredito įstaigoms</w:t>
            </w:r>
          </w:p>
        </w:tc>
        <w:tc>
          <w:tcPr>
            <w:tcW w:w="2500" w:type="pct"/>
          </w:tcPr>
          <w:p w14:paraId="615E19BB" w14:textId="77777777" w:rsidR="00AB27D2" w:rsidRPr="00C632BC" w:rsidRDefault="00E815DB" w:rsidP="00C632BC">
            <w:pPr>
              <w:spacing w:line="276" w:lineRule="auto"/>
              <w:rPr>
                <w:sz w:val="24"/>
                <w:szCs w:val="24"/>
              </w:rPr>
            </w:pPr>
            <w:r w:rsidRPr="00C632BC">
              <w:rPr>
                <w:sz w:val="24"/>
                <w:szCs w:val="24"/>
              </w:rPr>
              <w:t>441 – Skolos kredito įstaigoms</w:t>
            </w:r>
          </w:p>
        </w:tc>
      </w:tr>
    </w:tbl>
    <w:p w14:paraId="65194C1D" w14:textId="77777777" w:rsidR="00C632BC" w:rsidRPr="00CB1F63" w:rsidRDefault="00C632BC" w:rsidP="00C632BC">
      <w:pPr>
        <w:spacing w:after="0" w:line="276" w:lineRule="auto"/>
        <w:rPr>
          <w:rFonts w:ascii="Times New Roman" w:hAnsi="Times New Roman" w:cs="Times New Roman"/>
          <w:sz w:val="24"/>
          <w:szCs w:val="24"/>
        </w:rPr>
      </w:pPr>
    </w:p>
    <w:p w14:paraId="78EE0B0C" w14:textId="6BF155CC"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e)</w:t>
      </w:r>
      <w:r w:rsidR="00DD0463" w:rsidRPr="00C632BC">
        <w:rPr>
          <w:rFonts w:ascii="Times New Roman" w:hAnsi="Times New Roman" w:cs="Times New Roman"/>
          <w:b/>
          <w:sz w:val="24"/>
          <w:szCs w:val="24"/>
        </w:rPr>
        <w:t xml:space="preserve"> Kokios gali būti skolos tiekėjams?</w:t>
      </w:r>
    </w:p>
    <w:tbl>
      <w:tblPr>
        <w:tblStyle w:val="TableGrid"/>
        <w:tblW w:w="5000" w:type="pct"/>
        <w:tblLook w:val="04A0" w:firstRow="1" w:lastRow="0" w:firstColumn="1" w:lastColumn="0" w:noHBand="0" w:noVBand="1"/>
      </w:tblPr>
      <w:tblGrid>
        <w:gridCol w:w="9911"/>
      </w:tblGrid>
      <w:tr w:rsidR="00C632BC" w:rsidRPr="00C632BC" w14:paraId="34405C9B" w14:textId="77777777" w:rsidTr="00CB1F63">
        <w:tc>
          <w:tcPr>
            <w:tcW w:w="5000" w:type="pct"/>
          </w:tcPr>
          <w:p w14:paraId="1A651E19" w14:textId="692AFEF9" w:rsidR="00D22C0F" w:rsidRPr="00C632BC" w:rsidRDefault="00D22C0F" w:rsidP="00CB1F63">
            <w:pPr>
              <w:spacing w:line="276" w:lineRule="auto"/>
              <w:rPr>
                <w:b/>
                <w:sz w:val="24"/>
                <w:szCs w:val="24"/>
              </w:rPr>
            </w:pPr>
            <w:r w:rsidRPr="00C632BC">
              <w:rPr>
                <w:sz w:val="24"/>
                <w:szCs w:val="24"/>
              </w:rPr>
              <w:t>Skolos tiekėjams gali būti ilgalaikės ir trumpalaikės.</w:t>
            </w:r>
          </w:p>
        </w:tc>
      </w:tr>
    </w:tbl>
    <w:p w14:paraId="242D70A4" w14:textId="77777777" w:rsidR="00D22C0F" w:rsidRPr="00CB1F63" w:rsidRDefault="00D22C0F" w:rsidP="00C632BC">
      <w:pPr>
        <w:spacing w:after="0" w:line="276" w:lineRule="auto"/>
        <w:rPr>
          <w:rFonts w:ascii="Times New Roman" w:hAnsi="Times New Roman" w:cs="Times New Roman"/>
          <w:sz w:val="24"/>
          <w:szCs w:val="24"/>
        </w:rPr>
      </w:pPr>
    </w:p>
    <w:p w14:paraId="7E46FE3E" w14:textId="77777777" w:rsidR="00DD0463" w:rsidRPr="00C632BC" w:rsidRDefault="00804794" w:rsidP="00C632BC">
      <w:pPr>
        <w:spacing w:after="0" w:line="276" w:lineRule="auto"/>
        <w:rPr>
          <w:rFonts w:ascii="Times New Roman" w:hAnsi="Times New Roman" w:cs="Times New Roman"/>
          <w:b/>
          <w:sz w:val="24"/>
          <w:szCs w:val="24"/>
        </w:rPr>
      </w:pPr>
      <w:r w:rsidRPr="00C632BC">
        <w:rPr>
          <w:rFonts w:ascii="Times New Roman" w:hAnsi="Times New Roman" w:cs="Times New Roman"/>
          <w:b/>
          <w:sz w:val="24"/>
          <w:szCs w:val="24"/>
        </w:rPr>
        <w:t>f)</w:t>
      </w:r>
      <w:r w:rsidR="00DD0463" w:rsidRPr="00C632BC">
        <w:rPr>
          <w:rFonts w:ascii="Times New Roman" w:hAnsi="Times New Roman" w:cs="Times New Roman"/>
          <w:b/>
          <w:sz w:val="24"/>
          <w:szCs w:val="24"/>
        </w:rPr>
        <w:t xml:space="preserve"> Kokie su darbo santykiais susijusių įsipareigojimų pavyzdžiai?</w:t>
      </w:r>
    </w:p>
    <w:tbl>
      <w:tblPr>
        <w:tblStyle w:val="TableGrid"/>
        <w:tblW w:w="5000" w:type="pct"/>
        <w:tblLook w:val="04A0" w:firstRow="1" w:lastRow="0" w:firstColumn="1" w:lastColumn="0" w:noHBand="0" w:noVBand="1"/>
      </w:tblPr>
      <w:tblGrid>
        <w:gridCol w:w="9911"/>
      </w:tblGrid>
      <w:tr w:rsidR="00C632BC" w:rsidRPr="00C632BC" w14:paraId="43C0D215" w14:textId="77777777" w:rsidTr="00CB1F63">
        <w:tc>
          <w:tcPr>
            <w:tcW w:w="5000" w:type="pct"/>
          </w:tcPr>
          <w:p w14:paraId="53CB9285" w14:textId="318493D0" w:rsidR="00D22C0F" w:rsidRPr="00C632BC" w:rsidRDefault="00D22C0F" w:rsidP="00CB1F63">
            <w:pPr>
              <w:spacing w:line="276" w:lineRule="auto"/>
              <w:rPr>
                <w:sz w:val="24"/>
                <w:szCs w:val="24"/>
              </w:rPr>
            </w:pPr>
            <w:r w:rsidRPr="00C632BC">
              <w:rPr>
                <w:sz w:val="24"/>
                <w:szCs w:val="24"/>
              </w:rPr>
              <w:t>Su darbo santykiais susiję įsipareigojimai–tai mokėtinas darbo užmokestis, mokėtinas gyventojų pajamų mokestis, mokėtinos socialinio draudimo įmokos, mokėtinos garantinio fondo įmokos, kitos išmokos darbuotojams atostoginių kaupimai.</w:t>
            </w:r>
          </w:p>
        </w:tc>
      </w:tr>
    </w:tbl>
    <w:p w14:paraId="57483A55" w14:textId="77777777" w:rsidR="005E0860" w:rsidRPr="008174A8" w:rsidRDefault="005E0860" w:rsidP="00C632BC">
      <w:pPr>
        <w:spacing w:after="0" w:line="276" w:lineRule="auto"/>
        <w:rPr>
          <w:rFonts w:ascii="Times New Roman" w:hAnsi="Times New Roman" w:cs="Times New Roman"/>
          <w:sz w:val="24"/>
          <w:szCs w:val="24"/>
          <w:lang w:eastAsia="lt-LT"/>
        </w:rPr>
      </w:pPr>
    </w:p>
    <w:p w14:paraId="67FDA121" w14:textId="77777777" w:rsidR="003468ED" w:rsidRPr="00C632BC" w:rsidRDefault="00986022" w:rsidP="00C632BC">
      <w:pPr>
        <w:spacing w:after="0" w:line="276" w:lineRule="auto"/>
        <w:rPr>
          <w:rFonts w:ascii="Times New Roman" w:hAnsi="Times New Roman" w:cs="Times New Roman"/>
          <w:i/>
          <w:sz w:val="24"/>
          <w:szCs w:val="24"/>
          <w:lang w:eastAsia="lt-LT"/>
        </w:rPr>
      </w:pPr>
      <w:r w:rsidRPr="00C632BC">
        <w:rPr>
          <w:rFonts w:ascii="Times New Roman" w:hAnsi="Times New Roman" w:cs="Times New Roman"/>
          <w:i/>
          <w:sz w:val="24"/>
          <w:szCs w:val="24"/>
          <w:lang w:eastAsia="lt-LT"/>
        </w:rPr>
        <w:t>2 u</w:t>
      </w:r>
      <w:r w:rsidR="005E0860" w:rsidRPr="00C632BC">
        <w:rPr>
          <w:rFonts w:ascii="Times New Roman" w:hAnsi="Times New Roman" w:cs="Times New Roman"/>
          <w:i/>
          <w:sz w:val="24"/>
          <w:szCs w:val="24"/>
          <w:lang w:eastAsia="lt-LT"/>
        </w:rPr>
        <w:t xml:space="preserve">žduotis. </w:t>
      </w:r>
      <w:r w:rsidR="003468ED" w:rsidRPr="00C632BC">
        <w:rPr>
          <w:rFonts w:ascii="Times New Roman" w:hAnsi="Times New Roman" w:cs="Times New Roman"/>
          <w:b/>
          <w:i/>
          <w:sz w:val="24"/>
          <w:szCs w:val="24"/>
        </w:rPr>
        <w:t>UŽPILDYKITE TESTĄ, PASIRINKDAMI VIENĄ TEISINGĄ ATSAKYMĄ</w:t>
      </w:r>
    </w:p>
    <w:tbl>
      <w:tblPr>
        <w:tblStyle w:val="TableGrid"/>
        <w:tblW w:w="0" w:type="auto"/>
        <w:jc w:val="center"/>
        <w:tblLook w:val="04A0" w:firstRow="1" w:lastRow="0" w:firstColumn="1" w:lastColumn="0" w:noHBand="0" w:noVBand="1"/>
      </w:tblPr>
      <w:tblGrid>
        <w:gridCol w:w="789"/>
        <w:gridCol w:w="789"/>
        <w:gridCol w:w="790"/>
        <w:gridCol w:w="789"/>
        <w:gridCol w:w="790"/>
        <w:gridCol w:w="790"/>
        <w:gridCol w:w="790"/>
        <w:gridCol w:w="790"/>
        <w:gridCol w:w="790"/>
        <w:gridCol w:w="817"/>
      </w:tblGrid>
      <w:tr w:rsidR="00C632BC" w:rsidRPr="00C632BC" w14:paraId="20670109" w14:textId="77777777" w:rsidTr="00CB1F63">
        <w:trPr>
          <w:jc w:val="center"/>
        </w:trPr>
        <w:tc>
          <w:tcPr>
            <w:tcW w:w="789" w:type="dxa"/>
          </w:tcPr>
          <w:p w14:paraId="1A8C15C4"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w:t>
            </w:r>
          </w:p>
        </w:tc>
        <w:tc>
          <w:tcPr>
            <w:tcW w:w="789" w:type="dxa"/>
          </w:tcPr>
          <w:p w14:paraId="0B2BC9C9"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2</w:t>
            </w:r>
          </w:p>
        </w:tc>
        <w:tc>
          <w:tcPr>
            <w:tcW w:w="790" w:type="dxa"/>
          </w:tcPr>
          <w:p w14:paraId="29E8E5BC"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3</w:t>
            </w:r>
          </w:p>
        </w:tc>
        <w:tc>
          <w:tcPr>
            <w:tcW w:w="789" w:type="dxa"/>
          </w:tcPr>
          <w:p w14:paraId="66C21C3C"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4</w:t>
            </w:r>
          </w:p>
        </w:tc>
        <w:tc>
          <w:tcPr>
            <w:tcW w:w="790" w:type="dxa"/>
          </w:tcPr>
          <w:p w14:paraId="3FC219D1"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5</w:t>
            </w:r>
          </w:p>
        </w:tc>
        <w:tc>
          <w:tcPr>
            <w:tcW w:w="790" w:type="dxa"/>
            <w:tcBorders>
              <w:bottom w:val="single" w:sz="4" w:space="0" w:color="auto"/>
            </w:tcBorders>
          </w:tcPr>
          <w:p w14:paraId="14652F9C"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6</w:t>
            </w:r>
          </w:p>
        </w:tc>
        <w:tc>
          <w:tcPr>
            <w:tcW w:w="790" w:type="dxa"/>
            <w:tcBorders>
              <w:bottom w:val="single" w:sz="4" w:space="0" w:color="auto"/>
            </w:tcBorders>
          </w:tcPr>
          <w:p w14:paraId="08E02E7F"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7</w:t>
            </w:r>
          </w:p>
        </w:tc>
        <w:tc>
          <w:tcPr>
            <w:tcW w:w="790" w:type="dxa"/>
            <w:tcBorders>
              <w:bottom w:val="single" w:sz="4" w:space="0" w:color="auto"/>
            </w:tcBorders>
          </w:tcPr>
          <w:p w14:paraId="1B6461CE"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8</w:t>
            </w:r>
          </w:p>
        </w:tc>
        <w:tc>
          <w:tcPr>
            <w:tcW w:w="790" w:type="dxa"/>
            <w:tcBorders>
              <w:bottom w:val="single" w:sz="4" w:space="0" w:color="auto"/>
            </w:tcBorders>
          </w:tcPr>
          <w:p w14:paraId="7508E0FE"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9</w:t>
            </w:r>
          </w:p>
        </w:tc>
        <w:tc>
          <w:tcPr>
            <w:tcW w:w="817" w:type="dxa"/>
            <w:tcBorders>
              <w:bottom w:val="single" w:sz="4" w:space="0" w:color="auto"/>
            </w:tcBorders>
          </w:tcPr>
          <w:p w14:paraId="70AC6336"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10</w:t>
            </w:r>
          </w:p>
        </w:tc>
      </w:tr>
      <w:tr w:rsidR="00C632BC" w:rsidRPr="00C632BC" w14:paraId="56115345" w14:textId="77777777" w:rsidTr="00CB1F63">
        <w:trPr>
          <w:jc w:val="center"/>
        </w:trPr>
        <w:tc>
          <w:tcPr>
            <w:tcW w:w="789" w:type="dxa"/>
            <w:tcBorders>
              <w:bottom w:val="single" w:sz="4" w:space="0" w:color="auto"/>
            </w:tcBorders>
          </w:tcPr>
          <w:p w14:paraId="2A9F77D5" w14:textId="77777777" w:rsidR="003468ED" w:rsidRPr="00C632BC" w:rsidRDefault="003468ED" w:rsidP="00C632BC">
            <w:pPr>
              <w:pStyle w:val="NoSpacing"/>
              <w:widowControl w:val="0"/>
              <w:spacing w:line="276" w:lineRule="auto"/>
              <w:jc w:val="center"/>
              <w:rPr>
                <w:i/>
                <w:sz w:val="24"/>
                <w:szCs w:val="24"/>
              </w:rPr>
            </w:pPr>
            <w:r w:rsidRPr="00C632BC">
              <w:rPr>
                <w:i/>
                <w:sz w:val="24"/>
                <w:szCs w:val="24"/>
              </w:rPr>
              <w:t>c</w:t>
            </w:r>
          </w:p>
        </w:tc>
        <w:tc>
          <w:tcPr>
            <w:tcW w:w="789" w:type="dxa"/>
            <w:tcBorders>
              <w:bottom w:val="single" w:sz="4" w:space="0" w:color="auto"/>
            </w:tcBorders>
          </w:tcPr>
          <w:p w14:paraId="42C4FDBF"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90" w:type="dxa"/>
            <w:tcBorders>
              <w:bottom w:val="single" w:sz="4" w:space="0" w:color="auto"/>
            </w:tcBorders>
          </w:tcPr>
          <w:p w14:paraId="1A475A49" w14:textId="77777777" w:rsidR="003468ED" w:rsidRPr="00C632BC" w:rsidRDefault="003468ED" w:rsidP="00C632BC">
            <w:pPr>
              <w:pStyle w:val="NoSpacing"/>
              <w:widowControl w:val="0"/>
              <w:spacing w:line="276" w:lineRule="auto"/>
              <w:jc w:val="center"/>
              <w:rPr>
                <w:sz w:val="24"/>
                <w:szCs w:val="24"/>
              </w:rPr>
            </w:pPr>
            <w:r w:rsidRPr="00C632BC">
              <w:rPr>
                <w:sz w:val="24"/>
                <w:szCs w:val="24"/>
              </w:rPr>
              <w:t>d</w:t>
            </w:r>
          </w:p>
        </w:tc>
        <w:tc>
          <w:tcPr>
            <w:tcW w:w="789" w:type="dxa"/>
            <w:tcBorders>
              <w:bottom w:val="single" w:sz="4" w:space="0" w:color="auto"/>
            </w:tcBorders>
          </w:tcPr>
          <w:p w14:paraId="3E5F6A73" w14:textId="77777777" w:rsidR="003468ED" w:rsidRPr="00C632BC" w:rsidRDefault="003468ED" w:rsidP="00C632BC">
            <w:pPr>
              <w:pStyle w:val="NoSpacing"/>
              <w:widowControl w:val="0"/>
              <w:spacing w:line="276" w:lineRule="auto"/>
              <w:jc w:val="center"/>
              <w:rPr>
                <w:sz w:val="24"/>
                <w:szCs w:val="24"/>
              </w:rPr>
            </w:pPr>
            <w:r w:rsidRPr="00C632BC">
              <w:rPr>
                <w:sz w:val="24"/>
                <w:szCs w:val="24"/>
              </w:rPr>
              <w:t>b</w:t>
            </w:r>
          </w:p>
        </w:tc>
        <w:tc>
          <w:tcPr>
            <w:tcW w:w="790" w:type="dxa"/>
            <w:tcBorders>
              <w:bottom w:val="single" w:sz="4" w:space="0" w:color="auto"/>
            </w:tcBorders>
          </w:tcPr>
          <w:p w14:paraId="6D83A600" w14:textId="77777777" w:rsidR="003468ED" w:rsidRPr="00C632BC" w:rsidRDefault="003468ED" w:rsidP="00C632BC">
            <w:pPr>
              <w:pStyle w:val="NoSpacing"/>
              <w:widowControl w:val="0"/>
              <w:spacing w:line="276" w:lineRule="auto"/>
              <w:jc w:val="center"/>
              <w:rPr>
                <w:sz w:val="24"/>
                <w:szCs w:val="24"/>
              </w:rPr>
            </w:pPr>
            <w:r w:rsidRPr="00C632BC">
              <w:rPr>
                <w:sz w:val="24"/>
                <w:szCs w:val="24"/>
              </w:rPr>
              <w:t>b</w:t>
            </w:r>
          </w:p>
        </w:tc>
        <w:tc>
          <w:tcPr>
            <w:tcW w:w="790" w:type="dxa"/>
            <w:tcBorders>
              <w:bottom w:val="single" w:sz="4" w:space="0" w:color="auto"/>
            </w:tcBorders>
          </w:tcPr>
          <w:p w14:paraId="6E84413D" w14:textId="77777777" w:rsidR="003468ED" w:rsidRPr="00C632BC" w:rsidRDefault="003468ED" w:rsidP="00C632BC">
            <w:pPr>
              <w:pStyle w:val="NoSpacing"/>
              <w:widowControl w:val="0"/>
              <w:spacing w:line="276" w:lineRule="auto"/>
              <w:jc w:val="center"/>
              <w:rPr>
                <w:sz w:val="24"/>
                <w:szCs w:val="24"/>
              </w:rPr>
            </w:pPr>
            <w:r w:rsidRPr="00C632BC">
              <w:rPr>
                <w:sz w:val="24"/>
                <w:szCs w:val="24"/>
              </w:rPr>
              <w:t>b</w:t>
            </w:r>
          </w:p>
        </w:tc>
        <w:tc>
          <w:tcPr>
            <w:tcW w:w="790" w:type="dxa"/>
            <w:tcBorders>
              <w:bottom w:val="single" w:sz="4" w:space="0" w:color="auto"/>
            </w:tcBorders>
          </w:tcPr>
          <w:p w14:paraId="62C7A915"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90" w:type="dxa"/>
            <w:tcBorders>
              <w:bottom w:val="single" w:sz="4" w:space="0" w:color="auto"/>
            </w:tcBorders>
          </w:tcPr>
          <w:p w14:paraId="20AE8870" w14:textId="77777777" w:rsidR="003468ED" w:rsidRPr="00C632BC" w:rsidRDefault="003468ED" w:rsidP="00C632BC">
            <w:pPr>
              <w:pStyle w:val="NoSpacing"/>
              <w:widowControl w:val="0"/>
              <w:spacing w:line="276" w:lineRule="auto"/>
              <w:jc w:val="center"/>
              <w:rPr>
                <w:sz w:val="24"/>
                <w:szCs w:val="24"/>
              </w:rPr>
            </w:pPr>
            <w:r w:rsidRPr="00C632BC">
              <w:rPr>
                <w:sz w:val="24"/>
                <w:szCs w:val="24"/>
              </w:rPr>
              <w:t>c</w:t>
            </w:r>
          </w:p>
        </w:tc>
        <w:tc>
          <w:tcPr>
            <w:tcW w:w="790" w:type="dxa"/>
            <w:tcBorders>
              <w:bottom w:val="single" w:sz="4" w:space="0" w:color="auto"/>
            </w:tcBorders>
          </w:tcPr>
          <w:p w14:paraId="62B4E330" w14:textId="77777777" w:rsidR="003468ED" w:rsidRPr="00C632BC" w:rsidRDefault="003468ED" w:rsidP="00C632BC">
            <w:pPr>
              <w:pStyle w:val="NoSpacing"/>
              <w:widowControl w:val="0"/>
              <w:spacing w:line="276" w:lineRule="auto"/>
              <w:jc w:val="center"/>
              <w:rPr>
                <w:sz w:val="24"/>
                <w:szCs w:val="24"/>
              </w:rPr>
            </w:pPr>
            <w:r w:rsidRPr="00C632BC">
              <w:rPr>
                <w:sz w:val="24"/>
                <w:szCs w:val="24"/>
              </w:rPr>
              <w:t>c</w:t>
            </w:r>
          </w:p>
        </w:tc>
        <w:tc>
          <w:tcPr>
            <w:tcW w:w="817" w:type="dxa"/>
            <w:tcBorders>
              <w:bottom w:val="single" w:sz="4" w:space="0" w:color="auto"/>
            </w:tcBorders>
          </w:tcPr>
          <w:p w14:paraId="507C929C" w14:textId="77777777" w:rsidR="003468ED" w:rsidRPr="00C632BC" w:rsidRDefault="003468ED" w:rsidP="00C632BC">
            <w:pPr>
              <w:pStyle w:val="NoSpacing"/>
              <w:widowControl w:val="0"/>
              <w:spacing w:line="276" w:lineRule="auto"/>
              <w:jc w:val="center"/>
              <w:rPr>
                <w:sz w:val="24"/>
                <w:szCs w:val="24"/>
              </w:rPr>
            </w:pPr>
            <w:r w:rsidRPr="00C632BC">
              <w:rPr>
                <w:sz w:val="24"/>
                <w:szCs w:val="24"/>
              </w:rPr>
              <w:t>c</w:t>
            </w:r>
          </w:p>
        </w:tc>
      </w:tr>
      <w:tr w:rsidR="00C632BC" w:rsidRPr="00C632BC" w14:paraId="2017E263" w14:textId="77777777" w:rsidTr="00CB1F63">
        <w:trPr>
          <w:jc w:val="center"/>
        </w:trPr>
        <w:tc>
          <w:tcPr>
            <w:tcW w:w="789" w:type="dxa"/>
          </w:tcPr>
          <w:p w14:paraId="71B46DC8"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11</w:t>
            </w:r>
          </w:p>
        </w:tc>
        <w:tc>
          <w:tcPr>
            <w:tcW w:w="789" w:type="dxa"/>
          </w:tcPr>
          <w:p w14:paraId="31E48B31"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12</w:t>
            </w:r>
          </w:p>
        </w:tc>
        <w:tc>
          <w:tcPr>
            <w:tcW w:w="790" w:type="dxa"/>
          </w:tcPr>
          <w:p w14:paraId="27BCA241"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13</w:t>
            </w:r>
          </w:p>
        </w:tc>
        <w:tc>
          <w:tcPr>
            <w:tcW w:w="789" w:type="dxa"/>
          </w:tcPr>
          <w:p w14:paraId="0AA96E16"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14</w:t>
            </w:r>
          </w:p>
        </w:tc>
        <w:tc>
          <w:tcPr>
            <w:tcW w:w="790" w:type="dxa"/>
            <w:tcBorders>
              <w:right w:val="single" w:sz="4" w:space="0" w:color="auto"/>
            </w:tcBorders>
          </w:tcPr>
          <w:p w14:paraId="20F0E6A2" w14:textId="77777777" w:rsidR="003468ED" w:rsidRPr="00C632BC" w:rsidRDefault="003468ED" w:rsidP="00C632BC">
            <w:pPr>
              <w:pStyle w:val="NoSpacing"/>
              <w:widowControl w:val="0"/>
              <w:spacing w:line="276" w:lineRule="auto"/>
              <w:jc w:val="center"/>
              <w:rPr>
                <w:b/>
                <w:sz w:val="24"/>
                <w:szCs w:val="24"/>
              </w:rPr>
            </w:pPr>
            <w:r w:rsidRPr="00C632BC">
              <w:rPr>
                <w:b/>
                <w:sz w:val="24"/>
                <w:szCs w:val="24"/>
              </w:rPr>
              <w:t>15</w:t>
            </w:r>
          </w:p>
        </w:tc>
        <w:tc>
          <w:tcPr>
            <w:tcW w:w="790" w:type="dxa"/>
            <w:tcBorders>
              <w:top w:val="single" w:sz="4" w:space="0" w:color="auto"/>
              <w:left w:val="single" w:sz="4" w:space="0" w:color="auto"/>
              <w:bottom w:val="nil"/>
              <w:right w:val="nil"/>
            </w:tcBorders>
          </w:tcPr>
          <w:p w14:paraId="54CCA7DF"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4A50F9BE"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1F89BECC" w14:textId="77777777" w:rsidR="003468ED" w:rsidRPr="00C632BC" w:rsidRDefault="003468ED"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02696A9C" w14:textId="77777777" w:rsidR="003468ED" w:rsidRPr="00C632BC" w:rsidRDefault="003468ED" w:rsidP="00C632BC">
            <w:pPr>
              <w:pStyle w:val="NoSpacing"/>
              <w:widowControl w:val="0"/>
              <w:spacing w:line="276" w:lineRule="auto"/>
              <w:jc w:val="center"/>
              <w:rPr>
                <w:b/>
                <w:i/>
                <w:sz w:val="24"/>
                <w:szCs w:val="24"/>
              </w:rPr>
            </w:pPr>
          </w:p>
        </w:tc>
        <w:tc>
          <w:tcPr>
            <w:tcW w:w="817" w:type="dxa"/>
            <w:tcBorders>
              <w:top w:val="single" w:sz="4" w:space="0" w:color="auto"/>
              <w:left w:val="nil"/>
              <w:bottom w:val="nil"/>
              <w:right w:val="nil"/>
            </w:tcBorders>
          </w:tcPr>
          <w:p w14:paraId="212B95A0" w14:textId="77777777" w:rsidR="003468ED" w:rsidRPr="00C632BC" w:rsidRDefault="003468ED" w:rsidP="00C632BC">
            <w:pPr>
              <w:pStyle w:val="NoSpacing"/>
              <w:widowControl w:val="0"/>
              <w:spacing w:line="276" w:lineRule="auto"/>
              <w:jc w:val="center"/>
              <w:rPr>
                <w:b/>
                <w:i/>
                <w:sz w:val="24"/>
                <w:szCs w:val="24"/>
              </w:rPr>
            </w:pPr>
          </w:p>
        </w:tc>
      </w:tr>
      <w:tr w:rsidR="00C632BC" w:rsidRPr="00C632BC" w14:paraId="7F8CC32C" w14:textId="77777777" w:rsidTr="00CB1F63">
        <w:trPr>
          <w:jc w:val="center"/>
        </w:trPr>
        <w:tc>
          <w:tcPr>
            <w:tcW w:w="789" w:type="dxa"/>
            <w:tcBorders>
              <w:bottom w:val="single" w:sz="4" w:space="0" w:color="auto"/>
            </w:tcBorders>
          </w:tcPr>
          <w:p w14:paraId="4F54B07A"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89" w:type="dxa"/>
            <w:tcBorders>
              <w:bottom w:val="single" w:sz="4" w:space="0" w:color="auto"/>
            </w:tcBorders>
          </w:tcPr>
          <w:p w14:paraId="7F032137"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90" w:type="dxa"/>
            <w:tcBorders>
              <w:bottom w:val="single" w:sz="4" w:space="0" w:color="auto"/>
            </w:tcBorders>
          </w:tcPr>
          <w:p w14:paraId="361E4693"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89" w:type="dxa"/>
            <w:tcBorders>
              <w:bottom w:val="single" w:sz="4" w:space="0" w:color="auto"/>
            </w:tcBorders>
          </w:tcPr>
          <w:p w14:paraId="4286382A" w14:textId="77777777" w:rsidR="003468ED" w:rsidRPr="00C632BC" w:rsidRDefault="003468ED" w:rsidP="00C632BC">
            <w:pPr>
              <w:pStyle w:val="NoSpacing"/>
              <w:widowControl w:val="0"/>
              <w:spacing w:line="276" w:lineRule="auto"/>
              <w:jc w:val="center"/>
              <w:rPr>
                <w:sz w:val="24"/>
                <w:szCs w:val="24"/>
              </w:rPr>
            </w:pPr>
            <w:r w:rsidRPr="00C632BC">
              <w:rPr>
                <w:sz w:val="24"/>
                <w:szCs w:val="24"/>
              </w:rPr>
              <w:t>a</w:t>
            </w:r>
          </w:p>
        </w:tc>
        <w:tc>
          <w:tcPr>
            <w:tcW w:w="790" w:type="dxa"/>
            <w:tcBorders>
              <w:bottom w:val="single" w:sz="4" w:space="0" w:color="auto"/>
              <w:right w:val="single" w:sz="4" w:space="0" w:color="auto"/>
            </w:tcBorders>
          </w:tcPr>
          <w:p w14:paraId="32257707" w14:textId="77777777" w:rsidR="003468ED" w:rsidRPr="00C632BC" w:rsidRDefault="003468ED" w:rsidP="00C632BC">
            <w:pPr>
              <w:pStyle w:val="NoSpacing"/>
              <w:widowControl w:val="0"/>
              <w:spacing w:line="276" w:lineRule="auto"/>
              <w:jc w:val="center"/>
              <w:rPr>
                <w:sz w:val="24"/>
                <w:szCs w:val="24"/>
              </w:rPr>
            </w:pPr>
            <w:r w:rsidRPr="00C632BC">
              <w:rPr>
                <w:sz w:val="24"/>
                <w:szCs w:val="24"/>
              </w:rPr>
              <w:t>c</w:t>
            </w:r>
          </w:p>
        </w:tc>
        <w:tc>
          <w:tcPr>
            <w:tcW w:w="790" w:type="dxa"/>
            <w:tcBorders>
              <w:top w:val="nil"/>
              <w:left w:val="single" w:sz="4" w:space="0" w:color="auto"/>
              <w:bottom w:val="nil"/>
              <w:right w:val="nil"/>
            </w:tcBorders>
          </w:tcPr>
          <w:p w14:paraId="6254243A"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50FEB95C"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5719D4AA" w14:textId="77777777" w:rsidR="003468ED" w:rsidRPr="00C632BC" w:rsidRDefault="003468ED"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15005A39" w14:textId="77777777" w:rsidR="003468ED" w:rsidRPr="00C632BC" w:rsidRDefault="003468ED" w:rsidP="00C632BC">
            <w:pPr>
              <w:pStyle w:val="NoSpacing"/>
              <w:widowControl w:val="0"/>
              <w:spacing w:line="276" w:lineRule="auto"/>
              <w:jc w:val="center"/>
              <w:rPr>
                <w:i/>
                <w:sz w:val="24"/>
                <w:szCs w:val="24"/>
              </w:rPr>
            </w:pPr>
          </w:p>
        </w:tc>
        <w:tc>
          <w:tcPr>
            <w:tcW w:w="817" w:type="dxa"/>
            <w:tcBorders>
              <w:top w:val="nil"/>
              <w:left w:val="nil"/>
              <w:bottom w:val="nil"/>
              <w:right w:val="nil"/>
            </w:tcBorders>
          </w:tcPr>
          <w:p w14:paraId="4991F5BA" w14:textId="77777777" w:rsidR="003468ED" w:rsidRPr="00C632BC" w:rsidRDefault="003468ED" w:rsidP="00C632BC">
            <w:pPr>
              <w:pStyle w:val="NoSpacing"/>
              <w:widowControl w:val="0"/>
              <w:spacing w:line="276" w:lineRule="auto"/>
              <w:jc w:val="center"/>
              <w:rPr>
                <w:i/>
                <w:sz w:val="24"/>
                <w:szCs w:val="24"/>
              </w:rPr>
            </w:pPr>
          </w:p>
        </w:tc>
      </w:tr>
    </w:tbl>
    <w:p w14:paraId="562870AF" w14:textId="77777777" w:rsidR="00CD6EA0" w:rsidRPr="008174A8" w:rsidRDefault="00CD6EA0" w:rsidP="00C632BC">
      <w:pPr>
        <w:spacing w:after="0" w:line="276" w:lineRule="auto"/>
        <w:rPr>
          <w:rFonts w:ascii="Times New Roman" w:hAnsi="Times New Roman" w:cs="Times New Roman"/>
          <w:sz w:val="24"/>
          <w:szCs w:val="24"/>
          <w:lang w:eastAsia="lt-LT"/>
        </w:rPr>
      </w:pPr>
    </w:p>
    <w:p w14:paraId="26AF90BF" w14:textId="10AC5F4F" w:rsidR="002B2C48" w:rsidRPr="00C632BC" w:rsidRDefault="002B2C48"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i/>
          <w:sz w:val="24"/>
          <w:szCs w:val="24"/>
        </w:rPr>
        <w:t>3</w:t>
      </w:r>
      <w:r w:rsidRPr="00C632BC">
        <w:rPr>
          <w:rFonts w:ascii="Times New Roman" w:hAnsi="Times New Roman" w:cs="Times New Roman"/>
          <w:i/>
          <w:sz w:val="24"/>
          <w:szCs w:val="24"/>
        </w:rPr>
        <w:t xml:space="preserve"> užduotis.</w:t>
      </w:r>
      <w:r w:rsidRPr="00C632BC">
        <w:rPr>
          <w:rFonts w:ascii="Times New Roman" w:hAnsi="Times New Roman" w:cs="Times New Roman"/>
          <w:sz w:val="24"/>
          <w:szCs w:val="24"/>
        </w:rPr>
        <w:t xml:space="preserve"> ĮMONĖ </w:t>
      </w:r>
      <w:r w:rsidR="009910C4" w:rsidRPr="00C632BC">
        <w:rPr>
          <w:rFonts w:ascii="Times New Roman" w:hAnsi="Times New Roman" w:cs="Times New Roman"/>
          <w:sz w:val="24"/>
          <w:szCs w:val="24"/>
          <w:shd w:val="clear" w:color="auto" w:fill="FFFFFF"/>
        </w:rPr>
        <w:t>„</w:t>
      </w:r>
      <w:r w:rsidRPr="00C632BC">
        <w:rPr>
          <w:rFonts w:ascii="Times New Roman" w:eastAsia="Calibri" w:hAnsi="Times New Roman" w:cs="Times New Roman"/>
          <w:sz w:val="24"/>
          <w:szCs w:val="24"/>
          <w:lang w:eastAsia="lt-LT"/>
        </w:rPr>
        <w:t>X</w:t>
      </w:r>
      <w:r w:rsidR="009910C4" w:rsidRPr="00C632BC">
        <w:rPr>
          <w:rFonts w:ascii="Times New Roman" w:eastAsia="Calibri" w:hAnsi="Times New Roman" w:cs="Times New Roman"/>
          <w:sz w:val="24"/>
          <w:szCs w:val="24"/>
          <w:lang w:eastAsia="lt-LT"/>
        </w:rPr>
        <w:t>“</w:t>
      </w:r>
      <w:r w:rsidRPr="00C632BC">
        <w:rPr>
          <w:rFonts w:ascii="Times New Roman" w:hAnsi="Times New Roman" w:cs="Times New Roman"/>
          <w:sz w:val="24"/>
          <w:szCs w:val="24"/>
        </w:rPr>
        <w:t xml:space="preserve"> 2018 M. GRUODŽIO MĖN. GAUNA 60 000 Eur PASKOLĄ IŠ BANKO, IŠ KURIŲ 15 000 Eur TURĖS SUMOKĖTI</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 xml:space="preserve">2019 METAIS, O 45 000 EUR – VĖLIASNIAIS LAIKOTARPIAIS. </w:t>
      </w:r>
      <w:r w:rsidRPr="00C632BC">
        <w:rPr>
          <w:rFonts w:ascii="Times New Roman" w:eastAsia="Calibri" w:hAnsi="Times New Roman" w:cs="Times New Roman"/>
          <w:sz w:val="24"/>
          <w:szCs w:val="24"/>
          <w:lang w:eastAsia="lt-LT"/>
        </w:rPr>
        <w:t xml:space="preserve">NURODYKITE SĄSKAITŲ KORESPONDENCIJAS, GAVUS PASKOLĄ, GRĄŽINUS DALĮ PASKOLOS IR ILGALAIKĖS SKOLOS DALĮ, KURI TURĖS BŪTI SUMOKĖTA PER ARTIMIAUSIUS 12 MĖNESIŲ (TARKIME, KAD 20 000 EUR).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359"/>
        <w:gridCol w:w="1453"/>
        <w:gridCol w:w="1772"/>
        <w:gridCol w:w="1744"/>
      </w:tblGrid>
      <w:tr w:rsidR="00C632BC" w:rsidRPr="00C632BC" w14:paraId="3F162CE3" w14:textId="77777777" w:rsidTr="00CB1F63">
        <w:tc>
          <w:tcPr>
            <w:tcW w:w="294" w:type="pct"/>
            <w:vMerge w:val="restart"/>
            <w:shd w:val="clear" w:color="auto" w:fill="F2F2F2" w:themeFill="background1" w:themeFillShade="F2"/>
            <w:vAlign w:val="center"/>
          </w:tcPr>
          <w:p w14:paraId="091D2E9C" w14:textId="77777777" w:rsidR="002B2C48" w:rsidRPr="00C632BC" w:rsidRDefault="002B2C48" w:rsidP="00CB1F63">
            <w:pPr>
              <w:pStyle w:val="BodyTextIndent"/>
              <w:spacing w:line="276" w:lineRule="auto"/>
              <w:ind w:left="0"/>
              <w:jc w:val="center"/>
              <w:rPr>
                <w:b/>
                <w:bCs/>
                <w:lang w:val="lt-LT"/>
              </w:rPr>
            </w:pPr>
            <w:r w:rsidRPr="00C632BC">
              <w:rPr>
                <w:b/>
                <w:bCs/>
                <w:lang w:val="lt-LT"/>
              </w:rPr>
              <w:t>Nr.</w:t>
            </w:r>
          </w:p>
        </w:tc>
        <w:tc>
          <w:tcPr>
            <w:tcW w:w="2199" w:type="pct"/>
            <w:vMerge w:val="restart"/>
            <w:shd w:val="clear" w:color="auto" w:fill="F2F2F2" w:themeFill="background1" w:themeFillShade="F2"/>
            <w:vAlign w:val="center"/>
          </w:tcPr>
          <w:p w14:paraId="552A9AD0" w14:textId="77777777" w:rsidR="002B2C48" w:rsidRPr="00C632BC" w:rsidRDefault="002B2C48" w:rsidP="00CB1F63">
            <w:pPr>
              <w:pStyle w:val="BodyTextIndent"/>
              <w:spacing w:line="276" w:lineRule="auto"/>
              <w:ind w:left="0"/>
              <w:jc w:val="center"/>
              <w:rPr>
                <w:b/>
                <w:bCs/>
                <w:lang w:val="lt-LT"/>
              </w:rPr>
            </w:pPr>
            <w:r w:rsidRPr="00C632BC">
              <w:rPr>
                <w:b/>
                <w:bCs/>
                <w:lang w:val="lt-LT"/>
              </w:rPr>
              <w:t>Operacijos turinys</w:t>
            </w:r>
          </w:p>
        </w:tc>
        <w:tc>
          <w:tcPr>
            <w:tcW w:w="2507" w:type="pct"/>
            <w:gridSpan w:val="3"/>
            <w:shd w:val="clear" w:color="auto" w:fill="F2F2F2" w:themeFill="background1" w:themeFillShade="F2"/>
            <w:vAlign w:val="center"/>
          </w:tcPr>
          <w:p w14:paraId="5E8212C0" w14:textId="77777777" w:rsidR="002B2C48" w:rsidRPr="00C632BC" w:rsidRDefault="002B2C48" w:rsidP="00CB1F63">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68267052" w14:textId="77777777" w:rsidTr="00CB1F63">
        <w:trPr>
          <w:trHeight w:val="365"/>
        </w:trPr>
        <w:tc>
          <w:tcPr>
            <w:tcW w:w="294" w:type="pct"/>
            <w:vMerge/>
            <w:shd w:val="clear" w:color="auto" w:fill="F2F2F2" w:themeFill="background1" w:themeFillShade="F2"/>
          </w:tcPr>
          <w:p w14:paraId="50C4D1D6" w14:textId="77777777" w:rsidR="002B2C48" w:rsidRPr="00C632BC" w:rsidRDefault="002B2C48" w:rsidP="00C632BC">
            <w:pPr>
              <w:pStyle w:val="BodyTextIndent"/>
              <w:spacing w:line="276" w:lineRule="auto"/>
              <w:ind w:left="0"/>
              <w:jc w:val="center"/>
              <w:rPr>
                <w:b/>
                <w:bCs/>
                <w:lang w:val="lt-LT"/>
              </w:rPr>
            </w:pPr>
          </w:p>
        </w:tc>
        <w:tc>
          <w:tcPr>
            <w:tcW w:w="2199" w:type="pct"/>
            <w:vMerge/>
            <w:shd w:val="clear" w:color="auto" w:fill="F2F2F2" w:themeFill="background1" w:themeFillShade="F2"/>
          </w:tcPr>
          <w:p w14:paraId="29B2E2A0" w14:textId="77777777" w:rsidR="002B2C48" w:rsidRPr="00C632BC" w:rsidRDefault="002B2C48" w:rsidP="00C632BC">
            <w:pPr>
              <w:pStyle w:val="BodyTextIndent"/>
              <w:spacing w:line="276" w:lineRule="auto"/>
              <w:ind w:left="0"/>
              <w:rPr>
                <w:b/>
                <w:bCs/>
                <w:lang w:val="lt-LT"/>
              </w:rPr>
            </w:pPr>
          </w:p>
        </w:tc>
        <w:tc>
          <w:tcPr>
            <w:tcW w:w="733" w:type="pct"/>
            <w:shd w:val="clear" w:color="auto" w:fill="F2F2F2" w:themeFill="background1" w:themeFillShade="F2"/>
            <w:vAlign w:val="center"/>
          </w:tcPr>
          <w:p w14:paraId="562D0836" w14:textId="77777777" w:rsidR="002B2C48" w:rsidRPr="00C632BC" w:rsidRDefault="002B2C48" w:rsidP="00CB1F63">
            <w:pPr>
              <w:pStyle w:val="BodyTextIndent"/>
              <w:spacing w:line="276" w:lineRule="auto"/>
              <w:ind w:left="0"/>
              <w:jc w:val="center"/>
              <w:rPr>
                <w:b/>
                <w:bCs/>
                <w:lang w:val="lt-LT"/>
              </w:rPr>
            </w:pPr>
            <w:r w:rsidRPr="00C632BC">
              <w:rPr>
                <w:b/>
                <w:bCs/>
                <w:lang w:val="lt-LT"/>
              </w:rPr>
              <w:t>Sąskaitos Nr.</w:t>
            </w:r>
          </w:p>
        </w:tc>
        <w:tc>
          <w:tcPr>
            <w:tcW w:w="894" w:type="pct"/>
            <w:shd w:val="clear" w:color="auto" w:fill="F2F2F2" w:themeFill="background1" w:themeFillShade="F2"/>
            <w:vAlign w:val="center"/>
          </w:tcPr>
          <w:p w14:paraId="6DCBCEC9" w14:textId="77777777" w:rsidR="002B2C48" w:rsidRPr="00C632BC" w:rsidRDefault="002B2C48" w:rsidP="00CB1F63">
            <w:pPr>
              <w:pStyle w:val="BodyTextIndent"/>
              <w:spacing w:line="276" w:lineRule="auto"/>
              <w:ind w:left="0"/>
              <w:jc w:val="center"/>
              <w:rPr>
                <w:b/>
                <w:bCs/>
                <w:lang w:val="lt-LT"/>
              </w:rPr>
            </w:pPr>
            <w:r w:rsidRPr="00C632BC">
              <w:rPr>
                <w:b/>
                <w:bCs/>
                <w:lang w:val="lt-LT"/>
              </w:rPr>
              <w:t>Debetas</w:t>
            </w:r>
          </w:p>
        </w:tc>
        <w:tc>
          <w:tcPr>
            <w:tcW w:w="880" w:type="pct"/>
            <w:shd w:val="clear" w:color="auto" w:fill="F2F2F2" w:themeFill="background1" w:themeFillShade="F2"/>
            <w:vAlign w:val="center"/>
          </w:tcPr>
          <w:p w14:paraId="3C88D37E" w14:textId="77777777" w:rsidR="002B2C48" w:rsidRPr="00C632BC" w:rsidRDefault="002B2C48" w:rsidP="00CB1F63">
            <w:pPr>
              <w:pStyle w:val="BodyTextIndent"/>
              <w:spacing w:line="276" w:lineRule="auto"/>
              <w:ind w:left="0"/>
              <w:jc w:val="center"/>
              <w:rPr>
                <w:b/>
                <w:bCs/>
                <w:lang w:val="lt-LT"/>
              </w:rPr>
            </w:pPr>
            <w:r w:rsidRPr="00C632BC">
              <w:rPr>
                <w:b/>
                <w:bCs/>
                <w:lang w:val="lt-LT"/>
              </w:rPr>
              <w:t>Kreditas</w:t>
            </w:r>
          </w:p>
        </w:tc>
      </w:tr>
      <w:tr w:rsidR="00C632BC" w:rsidRPr="00C632BC" w14:paraId="0E015D8A" w14:textId="77777777" w:rsidTr="00CB1F63">
        <w:tc>
          <w:tcPr>
            <w:tcW w:w="294" w:type="pct"/>
            <w:vMerge w:val="restart"/>
            <w:shd w:val="clear" w:color="auto" w:fill="FFFFFF" w:themeFill="background1"/>
          </w:tcPr>
          <w:p w14:paraId="6B3E9522" w14:textId="77777777" w:rsidR="002B2C48" w:rsidRPr="00C632BC" w:rsidRDefault="002B2C48" w:rsidP="00C632BC">
            <w:pPr>
              <w:pStyle w:val="BodyTextIndent"/>
              <w:spacing w:line="276" w:lineRule="auto"/>
              <w:ind w:left="0"/>
              <w:jc w:val="center"/>
              <w:rPr>
                <w:b/>
                <w:bCs/>
                <w:lang w:val="lt-LT"/>
              </w:rPr>
            </w:pPr>
            <w:r w:rsidRPr="00C632BC">
              <w:rPr>
                <w:b/>
                <w:bCs/>
                <w:lang w:val="lt-LT"/>
              </w:rPr>
              <w:t>1.</w:t>
            </w:r>
          </w:p>
        </w:tc>
        <w:tc>
          <w:tcPr>
            <w:tcW w:w="2199" w:type="pct"/>
            <w:vMerge w:val="restart"/>
            <w:shd w:val="clear" w:color="auto" w:fill="FFFFFF" w:themeFill="background1"/>
          </w:tcPr>
          <w:p w14:paraId="3071F07A" w14:textId="77777777" w:rsidR="002B2C48" w:rsidRPr="00C632BC" w:rsidRDefault="002B2C48" w:rsidP="00CB1F63">
            <w:pPr>
              <w:pStyle w:val="BodyTextIndent"/>
              <w:spacing w:line="276" w:lineRule="auto"/>
              <w:ind w:left="0"/>
              <w:jc w:val="left"/>
              <w:rPr>
                <w:bCs/>
                <w:lang w:val="lt-LT"/>
              </w:rPr>
            </w:pPr>
            <w:r w:rsidRPr="00C632BC">
              <w:rPr>
                <w:lang w:val="lt-LT"/>
              </w:rPr>
              <w:t>Gavus paskolą</w:t>
            </w:r>
            <w:r w:rsidRPr="00C632BC">
              <w:rPr>
                <w:bCs/>
                <w:lang w:val="lt-LT"/>
              </w:rPr>
              <w:t xml:space="preserve"> registruojama </w:t>
            </w:r>
          </w:p>
        </w:tc>
        <w:tc>
          <w:tcPr>
            <w:tcW w:w="733" w:type="pct"/>
            <w:shd w:val="clear" w:color="auto" w:fill="FFFFFF" w:themeFill="background1"/>
          </w:tcPr>
          <w:p w14:paraId="1E23401B" w14:textId="77777777" w:rsidR="002B2C48" w:rsidRPr="00C632BC" w:rsidRDefault="002B2C48" w:rsidP="00C632BC">
            <w:pPr>
              <w:pStyle w:val="BodyTextIndent"/>
              <w:spacing w:line="276" w:lineRule="auto"/>
              <w:ind w:left="0"/>
              <w:jc w:val="right"/>
              <w:rPr>
                <w:bCs/>
                <w:lang w:val="lt-LT"/>
              </w:rPr>
            </w:pPr>
            <w:r w:rsidRPr="00C632BC">
              <w:rPr>
                <w:bCs/>
                <w:lang w:val="lt-LT"/>
              </w:rPr>
              <w:t>271</w:t>
            </w:r>
          </w:p>
        </w:tc>
        <w:tc>
          <w:tcPr>
            <w:tcW w:w="894" w:type="pct"/>
            <w:shd w:val="clear" w:color="auto" w:fill="FFFFFF" w:themeFill="background1"/>
          </w:tcPr>
          <w:p w14:paraId="495EFFBC" w14:textId="77777777" w:rsidR="002B2C48" w:rsidRPr="00C632BC" w:rsidRDefault="002B2C48" w:rsidP="00C632BC">
            <w:pPr>
              <w:pStyle w:val="BodyTextIndent"/>
              <w:spacing w:line="276" w:lineRule="auto"/>
              <w:ind w:left="0"/>
              <w:jc w:val="right"/>
              <w:rPr>
                <w:bCs/>
                <w:lang w:val="lt-LT"/>
              </w:rPr>
            </w:pPr>
            <w:r w:rsidRPr="00C632BC">
              <w:rPr>
                <w:bCs/>
                <w:lang w:val="lt-LT"/>
              </w:rPr>
              <w:t>60 000</w:t>
            </w:r>
          </w:p>
        </w:tc>
        <w:tc>
          <w:tcPr>
            <w:tcW w:w="880" w:type="pct"/>
            <w:shd w:val="clear" w:color="auto" w:fill="FFFFFF" w:themeFill="background1"/>
          </w:tcPr>
          <w:p w14:paraId="5C85A46A" w14:textId="77777777" w:rsidR="002B2C48" w:rsidRPr="00C632BC" w:rsidRDefault="002B2C48" w:rsidP="00C632BC">
            <w:pPr>
              <w:pStyle w:val="BodyTextIndent"/>
              <w:spacing w:line="276" w:lineRule="auto"/>
              <w:ind w:left="0"/>
              <w:jc w:val="right"/>
              <w:rPr>
                <w:bCs/>
                <w:lang w:val="lt-LT"/>
              </w:rPr>
            </w:pPr>
          </w:p>
        </w:tc>
      </w:tr>
      <w:tr w:rsidR="00C632BC" w:rsidRPr="00C632BC" w14:paraId="63BD4C1F" w14:textId="77777777" w:rsidTr="00CB1F63">
        <w:tc>
          <w:tcPr>
            <w:tcW w:w="294" w:type="pct"/>
            <w:vMerge/>
            <w:shd w:val="clear" w:color="auto" w:fill="FFFFFF" w:themeFill="background1"/>
          </w:tcPr>
          <w:p w14:paraId="656E213E" w14:textId="77777777" w:rsidR="002B2C48" w:rsidRPr="00C632BC" w:rsidRDefault="002B2C48" w:rsidP="00C632BC">
            <w:pPr>
              <w:pStyle w:val="BodyTextIndent"/>
              <w:spacing w:line="276" w:lineRule="auto"/>
              <w:ind w:left="0"/>
              <w:jc w:val="center"/>
              <w:rPr>
                <w:b/>
                <w:bCs/>
                <w:lang w:val="lt-LT"/>
              </w:rPr>
            </w:pPr>
          </w:p>
        </w:tc>
        <w:tc>
          <w:tcPr>
            <w:tcW w:w="2199" w:type="pct"/>
            <w:vMerge/>
            <w:shd w:val="clear" w:color="auto" w:fill="FFFFFF" w:themeFill="background1"/>
          </w:tcPr>
          <w:p w14:paraId="4CFE2482" w14:textId="77777777" w:rsidR="002B2C48" w:rsidRPr="00C632BC" w:rsidRDefault="002B2C48" w:rsidP="00CB1F63">
            <w:pPr>
              <w:pStyle w:val="BodyTextIndent"/>
              <w:spacing w:line="276" w:lineRule="auto"/>
              <w:ind w:left="0"/>
              <w:jc w:val="left"/>
              <w:rPr>
                <w:bCs/>
                <w:lang w:val="lt-LT"/>
              </w:rPr>
            </w:pPr>
          </w:p>
        </w:tc>
        <w:tc>
          <w:tcPr>
            <w:tcW w:w="733" w:type="pct"/>
            <w:shd w:val="clear" w:color="auto" w:fill="FFFFFF" w:themeFill="background1"/>
          </w:tcPr>
          <w:p w14:paraId="4CCB7906" w14:textId="77777777" w:rsidR="002B2C48" w:rsidRPr="00C632BC" w:rsidRDefault="002B2C48" w:rsidP="00C632BC">
            <w:pPr>
              <w:pStyle w:val="BodyTextIndent"/>
              <w:spacing w:line="276" w:lineRule="auto"/>
              <w:ind w:left="0"/>
              <w:jc w:val="right"/>
              <w:rPr>
                <w:bCs/>
                <w:lang w:val="lt-LT"/>
              </w:rPr>
            </w:pPr>
            <w:r w:rsidRPr="00C632BC">
              <w:rPr>
                <w:sz w:val="23"/>
                <w:szCs w:val="23"/>
                <w:lang w:val="lt-LT"/>
              </w:rPr>
              <w:t>4220</w:t>
            </w:r>
          </w:p>
        </w:tc>
        <w:tc>
          <w:tcPr>
            <w:tcW w:w="894" w:type="pct"/>
            <w:shd w:val="clear" w:color="auto" w:fill="FFFFFF" w:themeFill="background1"/>
          </w:tcPr>
          <w:p w14:paraId="34EEC74D" w14:textId="77777777" w:rsidR="002B2C48" w:rsidRPr="00C632BC" w:rsidRDefault="002B2C48" w:rsidP="00C632BC">
            <w:pPr>
              <w:pStyle w:val="BodyTextIndent"/>
              <w:spacing w:line="276" w:lineRule="auto"/>
              <w:ind w:left="0"/>
              <w:jc w:val="right"/>
              <w:rPr>
                <w:bCs/>
                <w:lang w:val="lt-LT"/>
              </w:rPr>
            </w:pPr>
          </w:p>
        </w:tc>
        <w:tc>
          <w:tcPr>
            <w:tcW w:w="880" w:type="pct"/>
            <w:shd w:val="clear" w:color="auto" w:fill="FFFFFF" w:themeFill="background1"/>
          </w:tcPr>
          <w:p w14:paraId="4760B2EF" w14:textId="77777777" w:rsidR="002B2C48" w:rsidRPr="00C632BC" w:rsidRDefault="002B2C48" w:rsidP="00C632BC">
            <w:pPr>
              <w:pStyle w:val="BodyTextIndent"/>
              <w:spacing w:line="276" w:lineRule="auto"/>
              <w:ind w:left="0"/>
              <w:jc w:val="right"/>
              <w:rPr>
                <w:bCs/>
                <w:lang w:val="lt-LT"/>
              </w:rPr>
            </w:pPr>
            <w:r w:rsidRPr="00C632BC">
              <w:rPr>
                <w:bCs/>
                <w:lang w:val="lt-LT"/>
              </w:rPr>
              <w:t>45 000</w:t>
            </w:r>
          </w:p>
        </w:tc>
      </w:tr>
      <w:tr w:rsidR="00C632BC" w:rsidRPr="00C632BC" w14:paraId="6680EB2E" w14:textId="77777777" w:rsidTr="00CB1F63">
        <w:tc>
          <w:tcPr>
            <w:tcW w:w="294" w:type="pct"/>
            <w:vMerge/>
            <w:shd w:val="clear" w:color="auto" w:fill="FFFFFF" w:themeFill="background1"/>
          </w:tcPr>
          <w:p w14:paraId="701E1E2C" w14:textId="77777777" w:rsidR="002B2C48" w:rsidRPr="00C632BC" w:rsidRDefault="002B2C48" w:rsidP="00C632BC">
            <w:pPr>
              <w:pStyle w:val="BodyTextIndent"/>
              <w:spacing w:line="276" w:lineRule="auto"/>
              <w:ind w:left="0"/>
              <w:jc w:val="center"/>
              <w:rPr>
                <w:b/>
                <w:bCs/>
                <w:lang w:val="lt-LT"/>
              </w:rPr>
            </w:pPr>
          </w:p>
        </w:tc>
        <w:tc>
          <w:tcPr>
            <w:tcW w:w="2199" w:type="pct"/>
            <w:vMerge/>
            <w:shd w:val="clear" w:color="auto" w:fill="FFFFFF" w:themeFill="background1"/>
          </w:tcPr>
          <w:p w14:paraId="4E7860D0" w14:textId="77777777" w:rsidR="002B2C48" w:rsidRPr="00C632BC" w:rsidRDefault="002B2C48" w:rsidP="00CB1F63">
            <w:pPr>
              <w:pStyle w:val="BodyTextIndent"/>
              <w:spacing w:line="276" w:lineRule="auto"/>
              <w:ind w:left="0"/>
              <w:jc w:val="left"/>
              <w:rPr>
                <w:bCs/>
                <w:lang w:val="lt-LT"/>
              </w:rPr>
            </w:pPr>
          </w:p>
        </w:tc>
        <w:tc>
          <w:tcPr>
            <w:tcW w:w="733" w:type="pct"/>
            <w:shd w:val="clear" w:color="auto" w:fill="FFFFFF" w:themeFill="background1"/>
          </w:tcPr>
          <w:p w14:paraId="7B26FBE0" w14:textId="77777777" w:rsidR="002B2C48" w:rsidRPr="00C632BC" w:rsidRDefault="002B2C48" w:rsidP="00C632BC">
            <w:pPr>
              <w:pStyle w:val="BodyTextIndent"/>
              <w:spacing w:line="276" w:lineRule="auto"/>
              <w:ind w:left="0"/>
              <w:jc w:val="right"/>
              <w:rPr>
                <w:bCs/>
                <w:lang w:val="lt-LT"/>
              </w:rPr>
            </w:pPr>
            <w:r w:rsidRPr="00C632BC">
              <w:rPr>
                <w:sz w:val="23"/>
                <w:szCs w:val="23"/>
                <w:lang w:val="lt-LT"/>
              </w:rPr>
              <w:t>4411</w:t>
            </w:r>
          </w:p>
        </w:tc>
        <w:tc>
          <w:tcPr>
            <w:tcW w:w="894" w:type="pct"/>
            <w:shd w:val="clear" w:color="auto" w:fill="FFFFFF" w:themeFill="background1"/>
          </w:tcPr>
          <w:p w14:paraId="2199CB4B" w14:textId="77777777" w:rsidR="002B2C48" w:rsidRPr="00C632BC" w:rsidRDefault="002B2C48" w:rsidP="00C632BC">
            <w:pPr>
              <w:pStyle w:val="BodyTextIndent"/>
              <w:spacing w:line="276" w:lineRule="auto"/>
              <w:ind w:left="0"/>
              <w:jc w:val="right"/>
              <w:rPr>
                <w:bCs/>
                <w:lang w:val="lt-LT"/>
              </w:rPr>
            </w:pPr>
          </w:p>
        </w:tc>
        <w:tc>
          <w:tcPr>
            <w:tcW w:w="880" w:type="pct"/>
            <w:shd w:val="clear" w:color="auto" w:fill="FFFFFF" w:themeFill="background1"/>
          </w:tcPr>
          <w:p w14:paraId="2418CD19" w14:textId="77777777" w:rsidR="002B2C48" w:rsidRPr="00C632BC" w:rsidRDefault="002B2C48" w:rsidP="00C632BC">
            <w:pPr>
              <w:pStyle w:val="BodyTextIndent"/>
              <w:spacing w:line="276" w:lineRule="auto"/>
              <w:ind w:left="0"/>
              <w:jc w:val="right"/>
              <w:rPr>
                <w:bCs/>
                <w:lang w:val="lt-LT"/>
              </w:rPr>
            </w:pPr>
            <w:r w:rsidRPr="00C632BC">
              <w:rPr>
                <w:lang w:val="lt-LT"/>
              </w:rPr>
              <w:t>15 000</w:t>
            </w:r>
          </w:p>
        </w:tc>
      </w:tr>
      <w:tr w:rsidR="00C632BC" w:rsidRPr="00C632BC" w14:paraId="5BB17870" w14:textId="77777777" w:rsidTr="00CB1F63">
        <w:tc>
          <w:tcPr>
            <w:tcW w:w="294" w:type="pct"/>
            <w:vMerge w:val="restart"/>
            <w:shd w:val="clear" w:color="auto" w:fill="FFFFFF" w:themeFill="background1"/>
          </w:tcPr>
          <w:p w14:paraId="7ACB3F44" w14:textId="77777777" w:rsidR="002B2C48" w:rsidRPr="00C632BC" w:rsidRDefault="002B2C48" w:rsidP="00C632BC">
            <w:pPr>
              <w:pStyle w:val="BodyTextIndent"/>
              <w:spacing w:line="276" w:lineRule="auto"/>
              <w:ind w:left="0"/>
              <w:jc w:val="center"/>
              <w:rPr>
                <w:b/>
                <w:bCs/>
                <w:lang w:val="lt-LT"/>
              </w:rPr>
            </w:pPr>
            <w:r w:rsidRPr="00C632BC">
              <w:rPr>
                <w:b/>
                <w:bCs/>
                <w:lang w:val="lt-LT"/>
              </w:rPr>
              <w:t>2.</w:t>
            </w:r>
          </w:p>
        </w:tc>
        <w:tc>
          <w:tcPr>
            <w:tcW w:w="2199" w:type="pct"/>
            <w:vMerge w:val="restart"/>
            <w:shd w:val="clear" w:color="auto" w:fill="FFFFFF" w:themeFill="background1"/>
          </w:tcPr>
          <w:p w14:paraId="624701B2" w14:textId="77777777" w:rsidR="002B2C48" w:rsidRPr="00C632BC" w:rsidRDefault="002B2C48" w:rsidP="00CB1F63">
            <w:pPr>
              <w:pStyle w:val="BodyTextIndent"/>
              <w:spacing w:line="276" w:lineRule="auto"/>
              <w:ind w:left="0"/>
              <w:jc w:val="left"/>
              <w:rPr>
                <w:bCs/>
                <w:lang w:val="lt-LT"/>
              </w:rPr>
            </w:pPr>
            <w:r w:rsidRPr="00C632BC">
              <w:rPr>
                <w:lang w:val="lt-LT"/>
              </w:rPr>
              <w:t xml:space="preserve">Grąžinus dalį paskolos </w:t>
            </w:r>
            <w:r w:rsidRPr="00C632BC">
              <w:rPr>
                <w:bCs/>
                <w:lang w:val="lt-LT"/>
              </w:rPr>
              <w:t>registruojama</w:t>
            </w:r>
          </w:p>
        </w:tc>
        <w:tc>
          <w:tcPr>
            <w:tcW w:w="733" w:type="pct"/>
            <w:shd w:val="clear" w:color="auto" w:fill="FFFFFF" w:themeFill="background1"/>
          </w:tcPr>
          <w:p w14:paraId="5918FC61" w14:textId="77777777" w:rsidR="002B2C48" w:rsidRPr="00C632BC" w:rsidRDefault="002B2C48" w:rsidP="00C632BC">
            <w:pPr>
              <w:pStyle w:val="BodyTextIndent"/>
              <w:spacing w:line="276" w:lineRule="auto"/>
              <w:ind w:left="0"/>
              <w:jc w:val="right"/>
              <w:rPr>
                <w:bCs/>
                <w:lang w:val="lt-LT"/>
              </w:rPr>
            </w:pPr>
            <w:r w:rsidRPr="00C632BC">
              <w:rPr>
                <w:sz w:val="23"/>
                <w:szCs w:val="23"/>
                <w:lang w:val="lt-LT"/>
              </w:rPr>
              <w:t>4411</w:t>
            </w:r>
          </w:p>
        </w:tc>
        <w:tc>
          <w:tcPr>
            <w:tcW w:w="894" w:type="pct"/>
            <w:shd w:val="clear" w:color="auto" w:fill="FFFFFF" w:themeFill="background1"/>
          </w:tcPr>
          <w:p w14:paraId="2E96F29A" w14:textId="77777777" w:rsidR="002B2C48" w:rsidRPr="00C632BC" w:rsidRDefault="002B2C48" w:rsidP="00C632BC">
            <w:pPr>
              <w:pStyle w:val="BodyTextIndent"/>
              <w:spacing w:line="276" w:lineRule="auto"/>
              <w:ind w:left="0"/>
              <w:jc w:val="right"/>
              <w:rPr>
                <w:bCs/>
                <w:lang w:val="lt-LT"/>
              </w:rPr>
            </w:pPr>
            <w:r w:rsidRPr="00C632BC">
              <w:rPr>
                <w:bCs/>
                <w:lang w:val="lt-LT"/>
              </w:rPr>
              <w:t>15 000</w:t>
            </w:r>
          </w:p>
        </w:tc>
        <w:tc>
          <w:tcPr>
            <w:tcW w:w="880" w:type="pct"/>
            <w:shd w:val="clear" w:color="auto" w:fill="FFFFFF" w:themeFill="background1"/>
          </w:tcPr>
          <w:p w14:paraId="6FE5BDDB" w14:textId="77777777" w:rsidR="002B2C48" w:rsidRPr="00C632BC" w:rsidRDefault="002B2C48" w:rsidP="00C632BC">
            <w:pPr>
              <w:pStyle w:val="BodyTextIndent"/>
              <w:spacing w:line="276" w:lineRule="auto"/>
              <w:ind w:left="0"/>
              <w:jc w:val="center"/>
              <w:rPr>
                <w:bCs/>
                <w:lang w:val="lt-LT"/>
              </w:rPr>
            </w:pPr>
          </w:p>
        </w:tc>
      </w:tr>
      <w:tr w:rsidR="00C632BC" w:rsidRPr="00C632BC" w14:paraId="17B23081" w14:textId="77777777" w:rsidTr="00CB1F63">
        <w:tc>
          <w:tcPr>
            <w:tcW w:w="294" w:type="pct"/>
            <w:vMerge/>
            <w:shd w:val="clear" w:color="auto" w:fill="FFFFFF" w:themeFill="background1"/>
          </w:tcPr>
          <w:p w14:paraId="42664085" w14:textId="77777777" w:rsidR="002B2C48" w:rsidRPr="00C632BC" w:rsidRDefault="002B2C48" w:rsidP="00C632BC">
            <w:pPr>
              <w:pStyle w:val="BodyTextIndent"/>
              <w:spacing w:line="276" w:lineRule="auto"/>
              <w:ind w:left="0"/>
              <w:jc w:val="center"/>
              <w:rPr>
                <w:b/>
                <w:bCs/>
                <w:lang w:val="lt-LT"/>
              </w:rPr>
            </w:pPr>
          </w:p>
        </w:tc>
        <w:tc>
          <w:tcPr>
            <w:tcW w:w="2199" w:type="pct"/>
            <w:vMerge/>
            <w:shd w:val="clear" w:color="auto" w:fill="FFFFFF" w:themeFill="background1"/>
          </w:tcPr>
          <w:p w14:paraId="67C6145E" w14:textId="77777777" w:rsidR="002B2C48" w:rsidRPr="00C632BC" w:rsidRDefault="002B2C48" w:rsidP="00CB1F63">
            <w:pPr>
              <w:pStyle w:val="BodyTextIndent"/>
              <w:spacing w:line="276" w:lineRule="auto"/>
              <w:ind w:left="0"/>
              <w:jc w:val="left"/>
              <w:rPr>
                <w:bCs/>
                <w:lang w:val="lt-LT"/>
              </w:rPr>
            </w:pPr>
          </w:p>
        </w:tc>
        <w:tc>
          <w:tcPr>
            <w:tcW w:w="733" w:type="pct"/>
            <w:shd w:val="clear" w:color="auto" w:fill="FFFFFF" w:themeFill="background1"/>
          </w:tcPr>
          <w:p w14:paraId="35084320" w14:textId="77777777" w:rsidR="002B2C48" w:rsidRPr="00C632BC" w:rsidRDefault="002B2C48" w:rsidP="00C632BC">
            <w:pPr>
              <w:pStyle w:val="BodyTextIndent"/>
              <w:spacing w:line="276" w:lineRule="auto"/>
              <w:ind w:left="0"/>
              <w:jc w:val="right"/>
              <w:rPr>
                <w:bCs/>
                <w:lang w:val="lt-LT"/>
              </w:rPr>
            </w:pPr>
            <w:r w:rsidRPr="00C632BC">
              <w:rPr>
                <w:bCs/>
                <w:lang w:val="lt-LT"/>
              </w:rPr>
              <w:t>271</w:t>
            </w:r>
          </w:p>
        </w:tc>
        <w:tc>
          <w:tcPr>
            <w:tcW w:w="894" w:type="pct"/>
            <w:shd w:val="clear" w:color="auto" w:fill="FFFFFF" w:themeFill="background1"/>
          </w:tcPr>
          <w:p w14:paraId="1903E876" w14:textId="77777777" w:rsidR="002B2C48" w:rsidRPr="00C632BC" w:rsidRDefault="002B2C48" w:rsidP="00C632BC">
            <w:pPr>
              <w:pStyle w:val="BodyTextIndent"/>
              <w:spacing w:line="276" w:lineRule="auto"/>
              <w:ind w:left="0"/>
              <w:jc w:val="center"/>
              <w:rPr>
                <w:bCs/>
                <w:lang w:val="lt-LT"/>
              </w:rPr>
            </w:pPr>
          </w:p>
        </w:tc>
        <w:tc>
          <w:tcPr>
            <w:tcW w:w="880" w:type="pct"/>
            <w:shd w:val="clear" w:color="auto" w:fill="FFFFFF" w:themeFill="background1"/>
          </w:tcPr>
          <w:p w14:paraId="45F9B56F" w14:textId="77777777" w:rsidR="002B2C48" w:rsidRPr="00C632BC" w:rsidRDefault="002B2C48" w:rsidP="00C632BC">
            <w:pPr>
              <w:pStyle w:val="BodyTextIndent"/>
              <w:spacing w:line="276" w:lineRule="auto"/>
              <w:ind w:left="0"/>
              <w:jc w:val="right"/>
              <w:rPr>
                <w:bCs/>
                <w:lang w:val="lt-LT"/>
              </w:rPr>
            </w:pPr>
            <w:r w:rsidRPr="00C632BC">
              <w:rPr>
                <w:bCs/>
                <w:lang w:val="lt-LT"/>
              </w:rPr>
              <w:t>15 000</w:t>
            </w:r>
          </w:p>
        </w:tc>
      </w:tr>
      <w:tr w:rsidR="00C632BC" w:rsidRPr="00C632BC" w14:paraId="4C0C4752" w14:textId="77777777" w:rsidTr="00CB1F63">
        <w:trPr>
          <w:trHeight w:val="262"/>
        </w:trPr>
        <w:tc>
          <w:tcPr>
            <w:tcW w:w="294" w:type="pct"/>
            <w:vMerge w:val="restart"/>
            <w:shd w:val="clear" w:color="auto" w:fill="FFFFFF" w:themeFill="background1"/>
          </w:tcPr>
          <w:p w14:paraId="29FB7BCA" w14:textId="77777777" w:rsidR="002B2C48" w:rsidRPr="00C632BC" w:rsidRDefault="002B2C48" w:rsidP="00C632BC">
            <w:pPr>
              <w:pStyle w:val="BodyTextIndent"/>
              <w:spacing w:line="276" w:lineRule="auto"/>
              <w:ind w:left="0"/>
              <w:jc w:val="center"/>
              <w:rPr>
                <w:b/>
                <w:bCs/>
                <w:lang w:val="lt-LT"/>
              </w:rPr>
            </w:pPr>
            <w:r w:rsidRPr="00C632BC">
              <w:rPr>
                <w:b/>
                <w:bCs/>
                <w:lang w:val="lt-LT"/>
              </w:rPr>
              <w:t>3.</w:t>
            </w:r>
          </w:p>
        </w:tc>
        <w:tc>
          <w:tcPr>
            <w:tcW w:w="2199" w:type="pct"/>
            <w:vMerge w:val="restart"/>
            <w:shd w:val="clear" w:color="auto" w:fill="FFFFFF" w:themeFill="background1"/>
          </w:tcPr>
          <w:p w14:paraId="2FC8AD54" w14:textId="77777777" w:rsidR="002B2C48" w:rsidRPr="00C632BC" w:rsidRDefault="002B2C48" w:rsidP="00CB1F63">
            <w:pPr>
              <w:pStyle w:val="BodyTextIndent"/>
              <w:spacing w:line="276" w:lineRule="auto"/>
              <w:ind w:left="0"/>
              <w:jc w:val="left"/>
              <w:rPr>
                <w:bCs/>
                <w:lang w:val="lt-LT"/>
              </w:rPr>
            </w:pPr>
            <w:r w:rsidRPr="00C632BC">
              <w:rPr>
                <w:lang w:val="lt-LT"/>
              </w:rPr>
              <w:t>Ilgalaikės skolos dalį, kuri turės būti sumokėta per artimiausius 12 mėnesių registruojama</w:t>
            </w:r>
          </w:p>
        </w:tc>
        <w:tc>
          <w:tcPr>
            <w:tcW w:w="733" w:type="pct"/>
            <w:shd w:val="clear" w:color="auto" w:fill="FFFFFF" w:themeFill="background1"/>
          </w:tcPr>
          <w:p w14:paraId="40AE4B27" w14:textId="77777777" w:rsidR="002B2C48" w:rsidRPr="00C632BC" w:rsidRDefault="002B2C48" w:rsidP="00C632BC">
            <w:pPr>
              <w:pStyle w:val="BodyTextIndent"/>
              <w:spacing w:line="276" w:lineRule="auto"/>
              <w:ind w:left="0"/>
              <w:jc w:val="right"/>
              <w:rPr>
                <w:bCs/>
                <w:lang w:val="lt-LT"/>
              </w:rPr>
            </w:pPr>
            <w:r w:rsidRPr="00C632BC">
              <w:rPr>
                <w:bCs/>
                <w:lang w:val="lt-LT"/>
              </w:rPr>
              <w:t>4220</w:t>
            </w:r>
          </w:p>
        </w:tc>
        <w:tc>
          <w:tcPr>
            <w:tcW w:w="894" w:type="pct"/>
            <w:shd w:val="clear" w:color="auto" w:fill="FFFFFF" w:themeFill="background1"/>
          </w:tcPr>
          <w:p w14:paraId="7985F6A0" w14:textId="77777777" w:rsidR="002B2C48" w:rsidRPr="00C632BC" w:rsidRDefault="002B2C48" w:rsidP="00C632BC">
            <w:pPr>
              <w:pStyle w:val="BodyTextIndent"/>
              <w:spacing w:line="276" w:lineRule="auto"/>
              <w:ind w:left="0"/>
              <w:jc w:val="right"/>
              <w:rPr>
                <w:bCs/>
                <w:lang w:val="lt-LT"/>
              </w:rPr>
            </w:pPr>
            <w:r w:rsidRPr="00C632BC">
              <w:rPr>
                <w:bCs/>
                <w:lang w:val="lt-LT"/>
              </w:rPr>
              <w:t>20 000</w:t>
            </w:r>
          </w:p>
        </w:tc>
        <w:tc>
          <w:tcPr>
            <w:tcW w:w="880" w:type="pct"/>
            <w:shd w:val="clear" w:color="auto" w:fill="FFFFFF" w:themeFill="background1"/>
          </w:tcPr>
          <w:p w14:paraId="235341B3" w14:textId="77777777" w:rsidR="002B2C48" w:rsidRPr="00C632BC" w:rsidRDefault="002B2C48" w:rsidP="00C632BC">
            <w:pPr>
              <w:pStyle w:val="BodyTextIndent"/>
              <w:spacing w:line="276" w:lineRule="auto"/>
              <w:ind w:left="0"/>
              <w:jc w:val="right"/>
              <w:rPr>
                <w:bCs/>
                <w:lang w:val="lt-LT"/>
              </w:rPr>
            </w:pPr>
          </w:p>
        </w:tc>
      </w:tr>
      <w:tr w:rsidR="00C632BC" w:rsidRPr="00C632BC" w14:paraId="612BED74" w14:textId="77777777" w:rsidTr="00CB1F63">
        <w:trPr>
          <w:trHeight w:val="266"/>
        </w:trPr>
        <w:tc>
          <w:tcPr>
            <w:tcW w:w="294" w:type="pct"/>
            <w:vMerge/>
            <w:shd w:val="clear" w:color="auto" w:fill="FFFFFF" w:themeFill="background1"/>
          </w:tcPr>
          <w:p w14:paraId="0E18DFB9" w14:textId="77777777" w:rsidR="002B2C48" w:rsidRPr="00C632BC" w:rsidRDefault="002B2C48" w:rsidP="00C632BC">
            <w:pPr>
              <w:pStyle w:val="BodyTextIndent"/>
              <w:spacing w:line="276" w:lineRule="auto"/>
              <w:ind w:left="0"/>
              <w:rPr>
                <w:b/>
                <w:bCs/>
                <w:lang w:val="lt-LT"/>
              </w:rPr>
            </w:pPr>
          </w:p>
        </w:tc>
        <w:tc>
          <w:tcPr>
            <w:tcW w:w="2199" w:type="pct"/>
            <w:vMerge/>
            <w:shd w:val="clear" w:color="auto" w:fill="FFFFFF" w:themeFill="background1"/>
          </w:tcPr>
          <w:p w14:paraId="6B4B61E5" w14:textId="77777777" w:rsidR="002B2C48" w:rsidRPr="00C632BC" w:rsidRDefault="002B2C48" w:rsidP="00C632BC">
            <w:pPr>
              <w:pStyle w:val="BodyTextIndent"/>
              <w:spacing w:line="276" w:lineRule="auto"/>
              <w:ind w:left="0"/>
              <w:rPr>
                <w:b/>
                <w:bCs/>
                <w:lang w:val="lt-LT"/>
              </w:rPr>
            </w:pPr>
          </w:p>
        </w:tc>
        <w:tc>
          <w:tcPr>
            <w:tcW w:w="733" w:type="pct"/>
            <w:shd w:val="clear" w:color="auto" w:fill="FFFFFF" w:themeFill="background1"/>
          </w:tcPr>
          <w:p w14:paraId="45F7760B" w14:textId="77777777" w:rsidR="002B2C48" w:rsidRPr="00C632BC" w:rsidRDefault="002B2C48" w:rsidP="00C632BC">
            <w:pPr>
              <w:pStyle w:val="BodyTextIndent"/>
              <w:spacing w:line="276" w:lineRule="auto"/>
              <w:ind w:left="0"/>
              <w:jc w:val="right"/>
              <w:rPr>
                <w:bCs/>
                <w:lang w:val="lt-LT"/>
              </w:rPr>
            </w:pPr>
            <w:r w:rsidRPr="00C632BC">
              <w:rPr>
                <w:bCs/>
                <w:lang w:val="lt-LT"/>
              </w:rPr>
              <w:t>4411</w:t>
            </w:r>
          </w:p>
        </w:tc>
        <w:tc>
          <w:tcPr>
            <w:tcW w:w="894" w:type="pct"/>
            <w:shd w:val="clear" w:color="auto" w:fill="FFFFFF" w:themeFill="background1"/>
          </w:tcPr>
          <w:p w14:paraId="4178548B" w14:textId="77777777" w:rsidR="002B2C48" w:rsidRPr="00C632BC" w:rsidRDefault="002B2C48" w:rsidP="00C632BC">
            <w:pPr>
              <w:pStyle w:val="BodyTextIndent"/>
              <w:spacing w:line="276" w:lineRule="auto"/>
              <w:ind w:left="0"/>
              <w:jc w:val="right"/>
              <w:rPr>
                <w:bCs/>
                <w:lang w:val="lt-LT"/>
              </w:rPr>
            </w:pPr>
          </w:p>
        </w:tc>
        <w:tc>
          <w:tcPr>
            <w:tcW w:w="880" w:type="pct"/>
            <w:shd w:val="clear" w:color="auto" w:fill="FFFFFF" w:themeFill="background1"/>
          </w:tcPr>
          <w:p w14:paraId="40503C73" w14:textId="77777777" w:rsidR="002B2C48" w:rsidRPr="00C632BC" w:rsidRDefault="002B2C48" w:rsidP="00C632BC">
            <w:pPr>
              <w:pStyle w:val="BodyTextIndent"/>
              <w:spacing w:line="276" w:lineRule="auto"/>
              <w:ind w:left="0"/>
              <w:jc w:val="right"/>
              <w:rPr>
                <w:bCs/>
                <w:lang w:val="lt-LT"/>
              </w:rPr>
            </w:pPr>
            <w:r w:rsidRPr="00C632BC">
              <w:rPr>
                <w:bCs/>
                <w:lang w:val="lt-LT"/>
              </w:rPr>
              <w:t>20 000</w:t>
            </w:r>
          </w:p>
        </w:tc>
      </w:tr>
    </w:tbl>
    <w:p w14:paraId="6D4167A2" w14:textId="77777777" w:rsidR="002B2C48" w:rsidRPr="00CB1F63" w:rsidRDefault="002B2C48" w:rsidP="00C632BC">
      <w:pPr>
        <w:spacing w:after="0" w:line="276" w:lineRule="auto"/>
        <w:jc w:val="both"/>
        <w:rPr>
          <w:rFonts w:ascii="Times New Roman" w:hAnsi="Times New Roman" w:cs="Times New Roman"/>
          <w:sz w:val="24"/>
          <w:szCs w:val="24"/>
        </w:rPr>
      </w:pPr>
    </w:p>
    <w:p w14:paraId="0131B2A8" w14:textId="5634B41D" w:rsidR="002B2C48" w:rsidRPr="00C632BC" w:rsidRDefault="002B2C48"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b/>
          <w:i/>
          <w:sz w:val="24"/>
          <w:szCs w:val="24"/>
        </w:rPr>
        <w:t>4</w:t>
      </w:r>
      <w:r w:rsidRPr="00C632BC">
        <w:rPr>
          <w:rFonts w:ascii="Times New Roman" w:hAnsi="Times New Roman" w:cs="Times New Roman"/>
          <w:i/>
          <w:sz w:val="24"/>
          <w:szCs w:val="24"/>
        </w:rPr>
        <w:t xml:space="preserve"> užduotis.</w:t>
      </w:r>
      <w:r w:rsidRPr="00C632BC">
        <w:rPr>
          <w:rFonts w:ascii="Times New Roman" w:hAnsi="Times New Roman" w:cs="Times New Roman"/>
          <w:sz w:val="24"/>
          <w:szCs w:val="24"/>
        </w:rPr>
        <w:t xml:space="preserve"> ĮMONĖ PRISKAIČIAVO NEKILNOJAMOJO TURTO MOKESTĮ</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5 700 EUR UŽ 2019 METUS IŠ GYVENTOJO IŠSINUOMOTAS ADMINISTRACINES PATALPAS. ŠIS ĮSIPAREIGOJIMAS BIUDŽETUI ATSISPINDI 2019 METŲ GRUODŽIO 31 D. BALANSE.</w:t>
      </w:r>
      <w:r w:rsidR="00C632BC" w:rsidRPr="00C632BC">
        <w:rPr>
          <w:rFonts w:ascii="Times New Roman" w:hAnsi="Times New Roman" w:cs="Times New Roman"/>
          <w:sz w:val="24"/>
          <w:szCs w:val="24"/>
        </w:rPr>
        <w:t xml:space="preserve"> </w:t>
      </w:r>
      <w:r w:rsidRPr="00C632BC">
        <w:rPr>
          <w:rFonts w:ascii="Times New Roman" w:hAnsi="Times New Roman" w:cs="Times New Roman"/>
          <w:sz w:val="24"/>
          <w:szCs w:val="24"/>
        </w:rPr>
        <w:t xml:space="preserve">NEKILNOJAMOJO TURTO MOKESČIO DEKLARAVIMO IR SUMOKĖJIMO TERMINAI YRA IKI KITŲ METŲ VASARIO 1 DIENOS. </w:t>
      </w:r>
      <w:r w:rsidRPr="00C632BC">
        <w:rPr>
          <w:rFonts w:ascii="Times New Roman" w:eastAsia="Calibri" w:hAnsi="Times New Roman" w:cs="Times New Roman"/>
          <w:sz w:val="24"/>
          <w:szCs w:val="24"/>
          <w:lang w:eastAsia="lt-LT"/>
        </w:rPr>
        <w:t>NURODYKITE SĄSKAITŲ KORESPONDENCIJAS, KAI PRISKAIČIUOTAS IR SUMOKĖTAS NEKILNOJAMOJO TURTO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359"/>
        <w:gridCol w:w="1453"/>
        <w:gridCol w:w="1772"/>
        <w:gridCol w:w="1744"/>
      </w:tblGrid>
      <w:tr w:rsidR="00C632BC" w:rsidRPr="00C632BC" w14:paraId="6D46FEC7" w14:textId="77777777" w:rsidTr="00CB1F63">
        <w:tc>
          <w:tcPr>
            <w:tcW w:w="294" w:type="pct"/>
            <w:vMerge w:val="restart"/>
            <w:shd w:val="clear" w:color="auto" w:fill="F2F2F2" w:themeFill="background1" w:themeFillShade="F2"/>
            <w:vAlign w:val="center"/>
          </w:tcPr>
          <w:p w14:paraId="06F5DEDE" w14:textId="77777777" w:rsidR="002B2C48" w:rsidRPr="00C632BC" w:rsidRDefault="002B2C48" w:rsidP="00CB1F63">
            <w:pPr>
              <w:pStyle w:val="BodyTextIndent"/>
              <w:spacing w:line="276" w:lineRule="auto"/>
              <w:ind w:left="0"/>
              <w:jc w:val="center"/>
              <w:rPr>
                <w:b/>
                <w:bCs/>
                <w:lang w:val="lt-LT"/>
              </w:rPr>
            </w:pPr>
            <w:r w:rsidRPr="00C632BC">
              <w:rPr>
                <w:b/>
                <w:bCs/>
                <w:lang w:val="lt-LT"/>
              </w:rPr>
              <w:t>Nr.</w:t>
            </w:r>
          </w:p>
        </w:tc>
        <w:tc>
          <w:tcPr>
            <w:tcW w:w="2199" w:type="pct"/>
            <w:vMerge w:val="restart"/>
            <w:shd w:val="clear" w:color="auto" w:fill="F2F2F2" w:themeFill="background1" w:themeFillShade="F2"/>
            <w:vAlign w:val="center"/>
          </w:tcPr>
          <w:p w14:paraId="6B55257E" w14:textId="77777777" w:rsidR="002B2C48" w:rsidRPr="00C632BC" w:rsidRDefault="002B2C48" w:rsidP="00CB1F63">
            <w:pPr>
              <w:pStyle w:val="BodyTextIndent"/>
              <w:spacing w:line="276" w:lineRule="auto"/>
              <w:ind w:left="0"/>
              <w:jc w:val="center"/>
              <w:rPr>
                <w:b/>
                <w:bCs/>
                <w:lang w:val="lt-LT"/>
              </w:rPr>
            </w:pPr>
            <w:r w:rsidRPr="00C632BC">
              <w:rPr>
                <w:b/>
                <w:bCs/>
                <w:lang w:val="lt-LT"/>
              </w:rPr>
              <w:t>Operacijos turinys</w:t>
            </w:r>
          </w:p>
        </w:tc>
        <w:tc>
          <w:tcPr>
            <w:tcW w:w="2507" w:type="pct"/>
            <w:gridSpan w:val="3"/>
            <w:shd w:val="clear" w:color="auto" w:fill="F2F2F2" w:themeFill="background1" w:themeFillShade="F2"/>
            <w:vAlign w:val="center"/>
          </w:tcPr>
          <w:p w14:paraId="3C8C4BDC" w14:textId="77777777" w:rsidR="002B2C48" w:rsidRPr="00C632BC" w:rsidRDefault="002B2C48" w:rsidP="00CB1F63">
            <w:pPr>
              <w:pStyle w:val="BodyTextIndent"/>
              <w:spacing w:line="276" w:lineRule="auto"/>
              <w:ind w:left="0"/>
              <w:jc w:val="center"/>
              <w:rPr>
                <w:b/>
                <w:bCs/>
                <w:lang w:val="lt-LT"/>
              </w:rPr>
            </w:pPr>
            <w:r w:rsidRPr="00C632BC">
              <w:rPr>
                <w:b/>
                <w:bCs/>
                <w:lang w:val="lt-LT"/>
              </w:rPr>
              <w:t>Sąskaitos korespondencija ir ūkinės operacijos piniginė išraiška</w:t>
            </w:r>
          </w:p>
        </w:tc>
      </w:tr>
      <w:tr w:rsidR="00C632BC" w:rsidRPr="00C632BC" w14:paraId="587EA4F5" w14:textId="77777777" w:rsidTr="00CB1F63">
        <w:trPr>
          <w:trHeight w:val="365"/>
        </w:trPr>
        <w:tc>
          <w:tcPr>
            <w:tcW w:w="294" w:type="pct"/>
            <w:vMerge/>
            <w:shd w:val="clear" w:color="auto" w:fill="F2F2F2" w:themeFill="background1" w:themeFillShade="F2"/>
            <w:vAlign w:val="center"/>
          </w:tcPr>
          <w:p w14:paraId="57A8F98C" w14:textId="77777777" w:rsidR="002B2C48" w:rsidRPr="00C632BC" w:rsidRDefault="002B2C48" w:rsidP="00CB1F63">
            <w:pPr>
              <w:pStyle w:val="BodyTextIndent"/>
              <w:spacing w:line="276" w:lineRule="auto"/>
              <w:ind w:left="0"/>
              <w:jc w:val="center"/>
              <w:rPr>
                <w:b/>
                <w:bCs/>
                <w:lang w:val="lt-LT"/>
              </w:rPr>
            </w:pPr>
          </w:p>
        </w:tc>
        <w:tc>
          <w:tcPr>
            <w:tcW w:w="2199" w:type="pct"/>
            <w:vMerge/>
            <w:shd w:val="clear" w:color="auto" w:fill="F2F2F2" w:themeFill="background1" w:themeFillShade="F2"/>
            <w:vAlign w:val="center"/>
          </w:tcPr>
          <w:p w14:paraId="087A6760" w14:textId="77777777" w:rsidR="002B2C48" w:rsidRPr="00C632BC" w:rsidRDefault="002B2C48" w:rsidP="00CB1F63">
            <w:pPr>
              <w:pStyle w:val="BodyTextIndent"/>
              <w:spacing w:line="276" w:lineRule="auto"/>
              <w:ind w:left="0"/>
              <w:jc w:val="center"/>
              <w:rPr>
                <w:b/>
                <w:bCs/>
                <w:lang w:val="lt-LT"/>
              </w:rPr>
            </w:pPr>
          </w:p>
        </w:tc>
        <w:tc>
          <w:tcPr>
            <w:tcW w:w="733" w:type="pct"/>
            <w:shd w:val="clear" w:color="auto" w:fill="F2F2F2" w:themeFill="background1" w:themeFillShade="F2"/>
            <w:vAlign w:val="center"/>
          </w:tcPr>
          <w:p w14:paraId="5ADC767C" w14:textId="77777777" w:rsidR="002B2C48" w:rsidRPr="00C632BC" w:rsidRDefault="002B2C48" w:rsidP="00CB1F63">
            <w:pPr>
              <w:pStyle w:val="BodyTextIndent"/>
              <w:spacing w:line="276" w:lineRule="auto"/>
              <w:ind w:left="0"/>
              <w:jc w:val="center"/>
              <w:rPr>
                <w:b/>
                <w:bCs/>
                <w:lang w:val="lt-LT"/>
              </w:rPr>
            </w:pPr>
            <w:r w:rsidRPr="00C632BC">
              <w:rPr>
                <w:b/>
                <w:bCs/>
                <w:lang w:val="lt-LT"/>
              </w:rPr>
              <w:t>Sąskaitos Nr.</w:t>
            </w:r>
          </w:p>
        </w:tc>
        <w:tc>
          <w:tcPr>
            <w:tcW w:w="894" w:type="pct"/>
            <w:shd w:val="clear" w:color="auto" w:fill="F2F2F2" w:themeFill="background1" w:themeFillShade="F2"/>
            <w:vAlign w:val="center"/>
          </w:tcPr>
          <w:p w14:paraId="56BA5E1E" w14:textId="77777777" w:rsidR="002B2C48" w:rsidRPr="00C632BC" w:rsidRDefault="002B2C48" w:rsidP="00CB1F63">
            <w:pPr>
              <w:pStyle w:val="BodyTextIndent"/>
              <w:spacing w:line="276" w:lineRule="auto"/>
              <w:ind w:left="0"/>
              <w:jc w:val="center"/>
              <w:rPr>
                <w:b/>
                <w:bCs/>
                <w:lang w:val="lt-LT"/>
              </w:rPr>
            </w:pPr>
            <w:r w:rsidRPr="00C632BC">
              <w:rPr>
                <w:b/>
                <w:bCs/>
                <w:lang w:val="lt-LT"/>
              </w:rPr>
              <w:t>Debetas</w:t>
            </w:r>
          </w:p>
        </w:tc>
        <w:tc>
          <w:tcPr>
            <w:tcW w:w="880" w:type="pct"/>
            <w:shd w:val="clear" w:color="auto" w:fill="F2F2F2" w:themeFill="background1" w:themeFillShade="F2"/>
            <w:vAlign w:val="center"/>
          </w:tcPr>
          <w:p w14:paraId="46B99464" w14:textId="77777777" w:rsidR="002B2C48" w:rsidRPr="00C632BC" w:rsidRDefault="002B2C48" w:rsidP="00CB1F63">
            <w:pPr>
              <w:pStyle w:val="BodyTextIndent"/>
              <w:spacing w:line="276" w:lineRule="auto"/>
              <w:ind w:left="0"/>
              <w:jc w:val="center"/>
              <w:rPr>
                <w:b/>
                <w:bCs/>
                <w:lang w:val="lt-LT"/>
              </w:rPr>
            </w:pPr>
            <w:r w:rsidRPr="00C632BC">
              <w:rPr>
                <w:b/>
                <w:bCs/>
                <w:lang w:val="lt-LT"/>
              </w:rPr>
              <w:t>Kreditas</w:t>
            </w:r>
          </w:p>
        </w:tc>
      </w:tr>
      <w:tr w:rsidR="00C632BC" w:rsidRPr="00C632BC" w14:paraId="45761CD6" w14:textId="77777777" w:rsidTr="00CB1F63">
        <w:tc>
          <w:tcPr>
            <w:tcW w:w="294" w:type="pct"/>
            <w:vMerge w:val="restart"/>
            <w:shd w:val="clear" w:color="auto" w:fill="FFFFFF" w:themeFill="background1"/>
          </w:tcPr>
          <w:p w14:paraId="0D8B22AC" w14:textId="77777777" w:rsidR="002B2C48" w:rsidRPr="00C632BC" w:rsidRDefault="002B2C48" w:rsidP="00C632BC">
            <w:pPr>
              <w:pStyle w:val="BodyTextIndent"/>
              <w:spacing w:line="276" w:lineRule="auto"/>
              <w:ind w:left="0"/>
              <w:rPr>
                <w:b/>
                <w:bCs/>
                <w:lang w:val="lt-LT"/>
              </w:rPr>
            </w:pPr>
            <w:r w:rsidRPr="00C632BC">
              <w:rPr>
                <w:b/>
                <w:bCs/>
                <w:lang w:val="lt-LT"/>
              </w:rPr>
              <w:t>1.</w:t>
            </w:r>
          </w:p>
        </w:tc>
        <w:tc>
          <w:tcPr>
            <w:tcW w:w="2199" w:type="pct"/>
            <w:vMerge w:val="restart"/>
            <w:shd w:val="clear" w:color="auto" w:fill="FFFFFF" w:themeFill="background1"/>
          </w:tcPr>
          <w:p w14:paraId="2DBDE7E4" w14:textId="77777777" w:rsidR="002B2C48" w:rsidRPr="00C632BC" w:rsidRDefault="002B2C48" w:rsidP="00CB1F63">
            <w:pPr>
              <w:pStyle w:val="BodyTextIndent"/>
              <w:spacing w:line="276" w:lineRule="auto"/>
              <w:ind w:left="0"/>
              <w:jc w:val="left"/>
              <w:rPr>
                <w:bCs/>
                <w:lang w:val="lt-LT"/>
              </w:rPr>
            </w:pPr>
            <w:r w:rsidRPr="00C632BC">
              <w:rPr>
                <w:lang w:val="lt-LT"/>
              </w:rPr>
              <w:t>Priskaičiuotas nekilnojamojo turto mokestis</w:t>
            </w:r>
            <w:r w:rsidRPr="00C632BC">
              <w:rPr>
                <w:bCs/>
                <w:lang w:val="lt-LT"/>
              </w:rPr>
              <w:t xml:space="preserve"> registruojamas: </w:t>
            </w:r>
          </w:p>
        </w:tc>
        <w:tc>
          <w:tcPr>
            <w:tcW w:w="733" w:type="pct"/>
            <w:shd w:val="clear" w:color="auto" w:fill="FFFFFF" w:themeFill="background1"/>
          </w:tcPr>
          <w:p w14:paraId="6975F3A3" w14:textId="77777777" w:rsidR="002B2C48" w:rsidRPr="00C632BC" w:rsidRDefault="002B2C48" w:rsidP="00C632BC">
            <w:pPr>
              <w:pStyle w:val="BodyTextIndent"/>
              <w:spacing w:line="276" w:lineRule="auto"/>
              <w:ind w:left="0"/>
              <w:jc w:val="right"/>
              <w:rPr>
                <w:bCs/>
                <w:lang w:val="lt-LT"/>
              </w:rPr>
            </w:pPr>
            <w:r w:rsidRPr="00C632BC">
              <w:rPr>
                <w:lang w:val="lt-LT"/>
              </w:rPr>
              <w:t>6308</w:t>
            </w:r>
          </w:p>
        </w:tc>
        <w:tc>
          <w:tcPr>
            <w:tcW w:w="894" w:type="pct"/>
            <w:shd w:val="clear" w:color="auto" w:fill="FFFFFF" w:themeFill="background1"/>
          </w:tcPr>
          <w:p w14:paraId="6D109DF0" w14:textId="77777777" w:rsidR="002B2C48" w:rsidRPr="00C632BC" w:rsidRDefault="002B2C48" w:rsidP="00C632BC">
            <w:pPr>
              <w:pStyle w:val="BodyTextIndent"/>
              <w:spacing w:line="276" w:lineRule="auto"/>
              <w:ind w:left="0"/>
              <w:jc w:val="right"/>
              <w:rPr>
                <w:bCs/>
                <w:lang w:val="lt-LT"/>
              </w:rPr>
            </w:pPr>
            <w:r w:rsidRPr="00C632BC">
              <w:rPr>
                <w:bCs/>
                <w:lang w:val="lt-LT"/>
              </w:rPr>
              <w:t>1 700</w:t>
            </w:r>
          </w:p>
        </w:tc>
        <w:tc>
          <w:tcPr>
            <w:tcW w:w="880" w:type="pct"/>
            <w:shd w:val="clear" w:color="auto" w:fill="FFFFFF" w:themeFill="background1"/>
          </w:tcPr>
          <w:p w14:paraId="3187E558" w14:textId="77777777" w:rsidR="002B2C48" w:rsidRPr="00C632BC" w:rsidRDefault="002B2C48" w:rsidP="00C632BC">
            <w:pPr>
              <w:pStyle w:val="BodyTextIndent"/>
              <w:spacing w:line="276" w:lineRule="auto"/>
              <w:ind w:left="0"/>
              <w:jc w:val="right"/>
              <w:rPr>
                <w:bCs/>
                <w:lang w:val="lt-LT"/>
              </w:rPr>
            </w:pPr>
          </w:p>
        </w:tc>
      </w:tr>
      <w:tr w:rsidR="00C632BC" w:rsidRPr="00C632BC" w14:paraId="3545B8AE" w14:textId="77777777" w:rsidTr="00CB1F63">
        <w:trPr>
          <w:trHeight w:val="318"/>
        </w:trPr>
        <w:tc>
          <w:tcPr>
            <w:tcW w:w="294" w:type="pct"/>
            <w:vMerge/>
            <w:shd w:val="clear" w:color="auto" w:fill="FFFFFF" w:themeFill="background1"/>
          </w:tcPr>
          <w:p w14:paraId="5F3D1C9A" w14:textId="77777777" w:rsidR="002B2C48" w:rsidRPr="00C632BC" w:rsidRDefault="002B2C48" w:rsidP="00C632BC">
            <w:pPr>
              <w:pStyle w:val="BodyTextIndent"/>
              <w:spacing w:line="276" w:lineRule="auto"/>
              <w:ind w:left="0"/>
              <w:rPr>
                <w:b/>
                <w:bCs/>
                <w:lang w:val="lt-LT"/>
              </w:rPr>
            </w:pPr>
          </w:p>
        </w:tc>
        <w:tc>
          <w:tcPr>
            <w:tcW w:w="2199" w:type="pct"/>
            <w:vMerge/>
            <w:shd w:val="clear" w:color="auto" w:fill="FFFFFF" w:themeFill="background1"/>
          </w:tcPr>
          <w:p w14:paraId="467F1823" w14:textId="77777777" w:rsidR="002B2C48" w:rsidRPr="00C632BC" w:rsidRDefault="002B2C48" w:rsidP="00CB1F63">
            <w:pPr>
              <w:pStyle w:val="BodyTextIndent"/>
              <w:spacing w:line="276" w:lineRule="auto"/>
              <w:ind w:left="0"/>
              <w:jc w:val="left"/>
              <w:rPr>
                <w:bCs/>
                <w:lang w:val="lt-LT"/>
              </w:rPr>
            </w:pPr>
          </w:p>
        </w:tc>
        <w:tc>
          <w:tcPr>
            <w:tcW w:w="733" w:type="pct"/>
            <w:shd w:val="clear" w:color="auto" w:fill="FFFFFF" w:themeFill="background1"/>
          </w:tcPr>
          <w:p w14:paraId="14CDC88A" w14:textId="38BD9D6C" w:rsidR="002B2C48" w:rsidRPr="00C632BC" w:rsidRDefault="002B2C48" w:rsidP="00CB1F63">
            <w:pPr>
              <w:pStyle w:val="BodyTextIndent"/>
              <w:spacing w:line="276" w:lineRule="auto"/>
              <w:ind w:left="0"/>
              <w:jc w:val="right"/>
              <w:rPr>
                <w:bCs/>
                <w:lang w:val="lt-LT"/>
              </w:rPr>
            </w:pPr>
            <w:r w:rsidRPr="00C632BC">
              <w:rPr>
                <w:lang w:val="lt-LT"/>
              </w:rPr>
              <w:t>4493</w:t>
            </w:r>
          </w:p>
        </w:tc>
        <w:tc>
          <w:tcPr>
            <w:tcW w:w="894" w:type="pct"/>
            <w:shd w:val="clear" w:color="auto" w:fill="FFFFFF" w:themeFill="background1"/>
          </w:tcPr>
          <w:p w14:paraId="35931719" w14:textId="77777777" w:rsidR="002B2C48" w:rsidRPr="00C632BC" w:rsidRDefault="002B2C48" w:rsidP="00C632BC">
            <w:pPr>
              <w:pStyle w:val="BodyTextIndent"/>
              <w:spacing w:line="276" w:lineRule="auto"/>
              <w:ind w:left="0"/>
              <w:jc w:val="right"/>
              <w:rPr>
                <w:bCs/>
                <w:lang w:val="lt-LT"/>
              </w:rPr>
            </w:pPr>
          </w:p>
        </w:tc>
        <w:tc>
          <w:tcPr>
            <w:tcW w:w="880" w:type="pct"/>
            <w:shd w:val="clear" w:color="auto" w:fill="FFFFFF" w:themeFill="background1"/>
          </w:tcPr>
          <w:p w14:paraId="66E9E010" w14:textId="77777777" w:rsidR="002B2C48" w:rsidRPr="00C632BC" w:rsidRDefault="002B2C48" w:rsidP="00C632BC">
            <w:pPr>
              <w:pStyle w:val="BodyTextIndent"/>
              <w:spacing w:line="276" w:lineRule="auto"/>
              <w:ind w:left="0"/>
              <w:jc w:val="right"/>
              <w:rPr>
                <w:bCs/>
                <w:lang w:val="lt-LT"/>
              </w:rPr>
            </w:pPr>
            <w:r w:rsidRPr="00C632BC">
              <w:rPr>
                <w:bCs/>
                <w:lang w:val="lt-LT"/>
              </w:rPr>
              <w:t>1 700</w:t>
            </w:r>
          </w:p>
        </w:tc>
      </w:tr>
      <w:tr w:rsidR="00C632BC" w:rsidRPr="00C632BC" w14:paraId="0C2FE304" w14:textId="77777777" w:rsidTr="00CB1F63">
        <w:tc>
          <w:tcPr>
            <w:tcW w:w="294" w:type="pct"/>
            <w:vMerge w:val="restart"/>
            <w:shd w:val="clear" w:color="auto" w:fill="FFFFFF" w:themeFill="background1"/>
          </w:tcPr>
          <w:p w14:paraId="4ECAB025" w14:textId="77777777" w:rsidR="002B2C48" w:rsidRPr="00C632BC" w:rsidRDefault="002B2C48" w:rsidP="00C632BC">
            <w:pPr>
              <w:pStyle w:val="BodyTextIndent"/>
              <w:spacing w:line="276" w:lineRule="auto"/>
              <w:ind w:left="0"/>
              <w:rPr>
                <w:b/>
                <w:bCs/>
                <w:lang w:val="lt-LT"/>
              </w:rPr>
            </w:pPr>
            <w:r w:rsidRPr="00C632BC">
              <w:rPr>
                <w:b/>
                <w:bCs/>
                <w:lang w:val="lt-LT"/>
              </w:rPr>
              <w:t>2.</w:t>
            </w:r>
          </w:p>
        </w:tc>
        <w:tc>
          <w:tcPr>
            <w:tcW w:w="2199" w:type="pct"/>
            <w:vMerge w:val="restart"/>
            <w:shd w:val="clear" w:color="auto" w:fill="FFFFFF" w:themeFill="background1"/>
          </w:tcPr>
          <w:p w14:paraId="50D4597A" w14:textId="77777777" w:rsidR="002B2C48" w:rsidRPr="00C632BC" w:rsidRDefault="002B2C48" w:rsidP="00CB1F63">
            <w:pPr>
              <w:pStyle w:val="BodyTextIndent"/>
              <w:spacing w:line="276" w:lineRule="auto"/>
              <w:ind w:left="0"/>
              <w:jc w:val="left"/>
              <w:rPr>
                <w:bCs/>
                <w:lang w:val="lt-LT"/>
              </w:rPr>
            </w:pPr>
            <w:r w:rsidRPr="00C632BC">
              <w:rPr>
                <w:lang w:val="lt-LT"/>
              </w:rPr>
              <w:t>Sumokėjus nekilnojamojo turto mokestį registruojama:</w:t>
            </w:r>
          </w:p>
        </w:tc>
        <w:tc>
          <w:tcPr>
            <w:tcW w:w="733" w:type="pct"/>
            <w:shd w:val="clear" w:color="auto" w:fill="FFFFFF" w:themeFill="background1"/>
          </w:tcPr>
          <w:p w14:paraId="7D797595" w14:textId="77777777" w:rsidR="002B2C48" w:rsidRPr="00C632BC" w:rsidRDefault="002B2C48" w:rsidP="00C632BC">
            <w:pPr>
              <w:pStyle w:val="BodyTextIndent"/>
              <w:spacing w:line="276" w:lineRule="auto"/>
              <w:ind w:left="0"/>
              <w:jc w:val="right"/>
              <w:rPr>
                <w:bCs/>
                <w:lang w:val="lt-LT"/>
              </w:rPr>
            </w:pPr>
            <w:r w:rsidRPr="00C632BC">
              <w:rPr>
                <w:bCs/>
                <w:lang w:val="lt-LT"/>
              </w:rPr>
              <w:t>4493</w:t>
            </w:r>
          </w:p>
        </w:tc>
        <w:tc>
          <w:tcPr>
            <w:tcW w:w="894" w:type="pct"/>
            <w:shd w:val="clear" w:color="auto" w:fill="FFFFFF" w:themeFill="background1"/>
          </w:tcPr>
          <w:p w14:paraId="37A0D448" w14:textId="77777777" w:rsidR="002B2C48" w:rsidRPr="00C632BC" w:rsidRDefault="002B2C48" w:rsidP="00C632BC">
            <w:pPr>
              <w:pStyle w:val="BodyTextIndent"/>
              <w:spacing w:line="276" w:lineRule="auto"/>
              <w:ind w:left="0"/>
              <w:jc w:val="right"/>
              <w:rPr>
                <w:bCs/>
                <w:lang w:val="lt-LT"/>
              </w:rPr>
            </w:pPr>
            <w:r w:rsidRPr="00C632BC">
              <w:rPr>
                <w:bCs/>
                <w:lang w:val="lt-LT"/>
              </w:rPr>
              <w:t>1 700</w:t>
            </w:r>
          </w:p>
        </w:tc>
        <w:tc>
          <w:tcPr>
            <w:tcW w:w="880" w:type="pct"/>
            <w:shd w:val="clear" w:color="auto" w:fill="FFFFFF" w:themeFill="background1"/>
          </w:tcPr>
          <w:p w14:paraId="2FFCB170" w14:textId="77777777" w:rsidR="002B2C48" w:rsidRPr="00C632BC" w:rsidRDefault="002B2C48" w:rsidP="00C632BC">
            <w:pPr>
              <w:pStyle w:val="BodyTextIndent"/>
              <w:spacing w:line="276" w:lineRule="auto"/>
              <w:ind w:left="0"/>
              <w:jc w:val="center"/>
              <w:rPr>
                <w:bCs/>
                <w:lang w:val="lt-LT"/>
              </w:rPr>
            </w:pPr>
          </w:p>
        </w:tc>
      </w:tr>
      <w:tr w:rsidR="00C632BC" w:rsidRPr="00C632BC" w14:paraId="09B8C2A3" w14:textId="77777777" w:rsidTr="00CB1F63">
        <w:tc>
          <w:tcPr>
            <w:tcW w:w="294" w:type="pct"/>
            <w:vMerge/>
            <w:shd w:val="clear" w:color="auto" w:fill="FFFFFF" w:themeFill="background1"/>
          </w:tcPr>
          <w:p w14:paraId="2424D550" w14:textId="77777777" w:rsidR="002B2C48" w:rsidRPr="00C632BC" w:rsidRDefault="002B2C48" w:rsidP="00C632BC">
            <w:pPr>
              <w:pStyle w:val="BodyTextIndent"/>
              <w:spacing w:line="276" w:lineRule="auto"/>
              <w:ind w:left="0"/>
              <w:jc w:val="center"/>
              <w:rPr>
                <w:b/>
                <w:bCs/>
                <w:lang w:val="lt-LT"/>
              </w:rPr>
            </w:pPr>
          </w:p>
        </w:tc>
        <w:tc>
          <w:tcPr>
            <w:tcW w:w="2199" w:type="pct"/>
            <w:vMerge/>
            <w:shd w:val="clear" w:color="auto" w:fill="FFFFFF" w:themeFill="background1"/>
          </w:tcPr>
          <w:p w14:paraId="34183521" w14:textId="77777777" w:rsidR="002B2C48" w:rsidRPr="00C632BC" w:rsidRDefault="002B2C48" w:rsidP="00C632BC">
            <w:pPr>
              <w:pStyle w:val="BodyTextIndent"/>
              <w:spacing w:line="276" w:lineRule="auto"/>
              <w:ind w:left="0"/>
              <w:rPr>
                <w:bCs/>
                <w:lang w:val="lt-LT"/>
              </w:rPr>
            </w:pPr>
          </w:p>
        </w:tc>
        <w:tc>
          <w:tcPr>
            <w:tcW w:w="733" w:type="pct"/>
            <w:shd w:val="clear" w:color="auto" w:fill="FFFFFF" w:themeFill="background1"/>
          </w:tcPr>
          <w:p w14:paraId="1FBB0F61" w14:textId="77777777" w:rsidR="002B2C48" w:rsidRPr="00C632BC" w:rsidRDefault="002B2C48" w:rsidP="00C632BC">
            <w:pPr>
              <w:pStyle w:val="BodyTextIndent"/>
              <w:spacing w:line="276" w:lineRule="auto"/>
              <w:ind w:left="0"/>
              <w:jc w:val="right"/>
              <w:rPr>
                <w:bCs/>
                <w:lang w:val="lt-LT"/>
              </w:rPr>
            </w:pPr>
            <w:r w:rsidRPr="00C632BC">
              <w:rPr>
                <w:bCs/>
                <w:lang w:val="lt-LT"/>
              </w:rPr>
              <w:t>271</w:t>
            </w:r>
          </w:p>
        </w:tc>
        <w:tc>
          <w:tcPr>
            <w:tcW w:w="894" w:type="pct"/>
            <w:shd w:val="clear" w:color="auto" w:fill="FFFFFF" w:themeFill="background1"/>
          </w:tcPr>
          <w:p w14:paraId="6649AE4A" w14:textId="77777777" w:rsidR="002B2C48" w:rsidRPr="00C632BC" w:rsidRDefault="002B2C48" w:rsidP="00C632BC">
            <w:pPr>
              <w:pStyle w:val="BodyTextIndent"/>
              <w:spacing w:line="276" w:lineRule="auto"/>
              <w:ind w:left="0"/>
              <w:jc w:val="center"/>
              <w:rPr>
                <w:bCs/>
                <w:lang w:val="lt-LT"/>
              </w:rPr>
            </w:pPr>
          </w:p>
        </w:tc>
        <w:tc>
          <w:tcPr>
            <w:tcW w:w="880" w:type="pct"/>
            <w:shd w:val="clear" w:color="auto" w:fill="FFFFFF" w:themeFill="background1"/>
          </w:tcPr>
          <w:p w14:paraId="33B0339C" w14:textId="77777777" w:rsidR="002B2C48" w:rsidRPr="00C632BC" w:rsidRDefault="002B2C48" w:rsidP="00C632BC">
            <w:pPr>
              <w:pStyle w:val="BodyTextIndent"/>
              <w:spacing w:line="276" w:lineRule="auto"/>
              <w:ind w:left="0"/>
              <w:jc w:val="right"/>
              <w:rPr>
                <w:bCs/>
                <w:lang w:val="lt-LT"/>
              </w:rPr>
            </w:pPr>
            <w:r w:rsidRPr="00C632BC">
              <w:rPr>
                <w:bCs/>
                <w:lang w:val="lt-LT"/>
              </w:rPr>
              <w:t>1 700</w:t>
            </w:r>
          </w:p>
        </w:tc>
      </w:tr>
    </w:tbl>
    <w:p w14:paraId="012FED4F" w14:textId="77777777" w:rsidR="002B2C48" w:rsidRPr="00C632BC" w:rsidRDefault="002B2C48" w:rsidP="00C632BC">
      <w:pPr>
        <w:spacing w:after="0" w:line="276" w:lineRule="auto"/>
        <w:rPr>
          <w:rFonts w:ascii="Times New Roman" w:hAnsi="Times New Roman" w:cs="Times New Roman"/>
          <w:i/>
          <w:sz w:val="24"/>
          <w:szCs w:val="24"/>
          <w:lang w:eastAsia="lt-LT"/>
        </w:rPr>
      </w:pPr>
    </w:p>
    <w:p w14:paraId="6877D398" w14:textId="138B3AE2" w:rsidR="00A00655" w:rsidRPr="00C632BC" w:rsidRDefault="002B2C48" w:rsidP="00C632BC">
      <w:pPr>
        <w:spacing w:after="0" w:line="276" w:lineRule="auto"/>
        <w:jc w:val="both"/>
        <w:rPr>
          <w:rFonts w:ascii="Times New Roman" w:hAnsi="Times New Roman" w:cs="Times New Roman"/>
          <w:b/>
          <w:strike/>
          <w:sz w:val="24"/>
          <w:szCs w:val="24"/>
        </w:rPr>
      </w:pPr>
      <w:r w:rsidRPr="00C632BC">
        <w:rPr>
          <w:rFonts w:ascii="Times New Roman" w:hAnsi="Times New Roman" w:cs="Times New Roman"/>
          <w:i/>
          <w:sz w:val="24"/>
          <w:szCs w:val="24"/>
          <w:lang w:eastAsia="lt-LT"/>
        </w:rPr>
        <w:t>5</w:t>
      </w:r>
      <w:r w:rsidR="00986022" w:rsidRPr="00C632BC">
        <w:rPr>
          <w:rFonts w:ascii="Times New Roman" w:hAnsi="Times New Roman" w:cs="Times New Roman"/>
          <w:i/>
          <w:sz w:val="24"/>
          <w:szCs w:val="24"/>
          <w:lang w:eastAsia="lt-LT"/>
        </w:rPr>
        <w:t xml:space="preserve"> p</w:t>
      </w:r>
      <w:r w:rsidR="00D725BD" w:rsidRPr="00C632BC">
        <w:rPr>
          <w:rFonts w:ascii="Times New Roman" w:hAnsi="Times New Roman" w:cs="Times New Roman"/>
          <w:i/>
          <w:sz w:val="24"/>
          <w:szCs w:val="24"/>
          <w:lang w:eastAsia="lt-LT"/>
        </w:rPr>
        <w:t>raktinė užduotis</w:t>
      </w:r>
      <w:r w:rsidR="00D725BD" w:rsidRPr="00C632BC">
        <w:rPr>
          <w:rFonts w:ascii="Times New Roman" w:hAnsi="Times New Roman" w:cs="Times New Roman"/>
          <w:sz w:val="24"/>
          <w:szCs w:val="24"/>
          <w:lang w:eastAsia="lt-LT"/>
        </w:rPr>
        <w:t>.</w:t>
      </w:r>
      <w:r w:rsidR="00502DFC" w:rsidRPr="00C632BC">
        <w:rPr>
          <w:rFonts w:ascii="Times New Roman" w:hAnsi="Times New Roman" w:cs="Times New Roman"/>
          <w:b/>
          <w:sz w:val="24"/>
          <w:szCs w:val="24"/>
          <w:lang w:eastAsia="lt-LT"/>
        </w:rPr>
        <w:t xml:space="preserve"> </w:t>
      </w:r>
      <w:r w:rsidR="00A00655" w:rsidRPr="00C632BC">
        <w:rPr>
          <w:rFonts w:ascii="Times New Roman" w:hAnsi="Times New Roman" w:cs="Times New Roman"/>
          <w:b/>
          <w:sz w:val="24"/>
          <w:szCs w:val="24"/>
        </w:rPr>
        <w:t xml:space="preserve">APSKAIČIUOKITE UAB ,,X“ DARBUOTOJŲ ATLYGINIMUS IR UŽPILDYKITE DARBO UŽMOKESČIO ŽINIARAŠTĮ UŽ </w:t>
      </w:r>
      <w:r w:rsidR="00A00655" w:rsidRPr="00C632BC">
        <w:rPr>
          <w:rFonts w:ascii="Times New Roman" w:eastAsia="Times New Roman" w:hAnsi="Times New Roman" w:cs="Times New Roman"/>
          <w:b/>
          <w:sz w:val="24"/>
          <w:szCs w:val="24"/>
          <w:lang w:eastAsia="en-GB"/>
        </w:rPr>
        <w:t>2020 METŲ SAUSIO MĖNESĮ. NURODYKITE IŠSKAITOMŲ MOKESČIŲ TARIFUS IR SĄSKAITŲ KORESPONDENCIJAS.</w:t>
      </w:r>
    </w:p>
    <w:p w14:paraId="57FD6F3E" w14:textId="5D4D11FF" w:rsidR="00A2742E" w:rsidRPr="00C632BC" w:rsidRDefault="00A2742E"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1.</w:t>
      </w:r>
      <w:r w:rsidRPr="00C632BC">
        <w:rPr>
          <w:rFonts w:ascii="Times New Roman" w:eastAsia="Times New Roman" w:hAnsi="Times New Roman" w:cs="Times New Roman"/>
          <w:sz w:val="24"/>
          <w:szCs w:val="24"/>
          <w:lang w:eastAsia="en-GB"/>
        </w:rPr>
        <w:t xml:space="preserve"> Darbuotojo A 2020 metų sausio 5 d. pasirašytoje darbo sutartyje (dirbti pradėjo kitą dieną po darbo sutarties sudarymo, t.</w:t>
      </w:r>
      <w:r w:rsidR="00CB1F63">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y. sausio 6 dieną)</w:t>
      </w:r>
      <w:r w:rsidR="001B4D0B" w:rsidRPr="00C632BC">
        <w:rPr>
          <w:rFonts w:ascii="Times New Roman" w:eastAsia="Times New Roman" w:hAnsi="Times New Roman" w:cs="Times New Roman"/>
          <w:b/>
          <w:sz w:val="24"/>
          <w:szCs w:val="24"/>
          <w:lang w:eastAsia="en-GB"/>
        </w:rPr>
        <w:t xml:space="preserve"> </w:t>
      </w:r>
      <w:r w:rsidRPr="00C632BC">
        <w:rPr>
          <w:rFonts w:ascii="Times New Roman" w:eastAsia="Times New Roman" w:hAnsi="Times New Roman" w:cs="Times New Roman"/>
          <w:sz w:val="24"/>
          <w:szCs w:val="24"/>
          <w:lang w:eastAsia="en-GB"/>
        </w:rPr>
        <w:t xml:space="preserve">numatytas darbas vadybininku visą 5 darbo dienų savaitę už darbą gaunant 607 eurų per trijų mėnesių bandomąjį laikotarpį iki 2020 metų balandžio 8 d. Sausio mėnesį yra 22 darbo dienos, taikant 5 darbo dienų savaitę. </w:t>
      </w:r>
      <w:r w:rsidR="005E0860" w:rsidRPr="00C632BC">
        <w:rPr>
          <w:rFonts w:ascii="Times New Roman" w:eastAsia="Times New Roman" w:hAnsi="Times New Roman" w:cs="Times New Roman"/>
          <w:sz w:val="24"/>
          <w:szCs w:val="24"/>
          <w:lang w:eastAsia="en-GB"/>
        </w:rPr>
        <w:t>Darbuotojas dirbo 20 darbo dienų</w:t>
      </w:r>
      <w:r w:rsidRPr="00C632BC">
        <w:rPr>
          <w:rFonts w:ascii="Times New Roman" w:eastAsia="Times New Roman" w:hAnsi="Times New Roman" w:cs="Times New Roman"/>
          <w:sz w:val="24"/>
          <w:szCs w:val="24"/>
          <w:lang w:eastAsia="en-GB"/>
        </w:rPr>
        <w:t>.</w:t>
      </w:r>
    </w:p>
    <w:p w14:paraId="30A1957C" w14:textId="77777777" w:rsidR="005E0860" w:rsidRPr="00C632BC" w:rsidRDefault="005E0860" w:rsidP="00C632BC">
      <w:pPr>
        <w:spacing w:after="0" w:line="276" w:lineRule="auto"/>
        <w:jc w:val="both"/>
        <w:rPr>
          <w:rFonts w:ascii="Times New Roman" w:eastAsia="Times New Roman" w:hAnsi="Times New Roman" w:cs="Times New Roman"/>
          <w:b/>
          <w:sz w:val="24"/>
          <w:szCs w:val="24"/>
          <w:lang w:eastAsia="en-GB"/>
        </w:rPr>
      </w:pPr>
    </w:p>
    <w:p w14:paraId="41F08878" w14:textId="120CF297" w:rsidR="00A2742E" w:rsidRPr="00C632BC" w:rsidRDefault="00A2742E"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2-3.</w:t>
      </w:r>
      <w:r w:rsidRPr="00C632BC">
        <w:rPr>
          <w:rFonts w:ascii="Times New Roman" w:eastAsia="Times New Roman" w:hAnsi="Times New Roman" w:cs="Times New Roman"/>
          <w:sz w:val="24"/>
          <w:szCs w:val="24"/>
          <w:lang w:eastAsia="en-GB"/>
        </w:rPr>
        <w:t xml:space="preserve"> Direktoriaus B atlyginimas, numatytas darbo sutartyje 900 eurų, o vyr.</w:t>
      </w:r>
      <w:r w:rsidR="00C14D7D"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buhalterio C, kuris dirba puse etato, 700 eurų per mėnesį. Direktorius ir vyr.</w:t>
      </w:r>
      <w:r w:rsidR="00C14D7D" w:rsidRPr="00C632BC">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buhalteris išdirbo visą mėnesį ir prašė taikyti priklausantį NPD.</w:t>
      </w:r>
    </w:p>
    <w:p w14:paraId="43B035F1" w14:textId="77777777" w:rsidR="005E0860" w:rsidRPr="00C632BC" w:rsidRDefault="005E0860" w:rsidP="00C632BC">
      <w:pPr>
        <w:spacing w:after="0" w:line="276" w:lineRule="auto"/>
        <w:jc w:val="both"/>
        <w:rPr>
          <w:rFonts w:ascii="Times New Roman" w:eastAsia="Times New Roman" w:hAnsi="Times New Roman" w:cs="Times New Roman"/>
          <w:sz w:val="24"/>
          <w:szCs w:val="24"/>
          <w:lang w:eastAsia="en-GB"/>
        </w:rPr>
      </w:pPr>
    </w:p>
    <w:p w14:paraId="456209A0" w14:textId="77777777" w:rsidR="00C632BC" w:rsidRPr="00C632BC" w:rsidRDefault="00A2742E"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 xml:space="preserve">4. </w:t>
      </w:r>
      <w:r w:rsidRPr="00C632BC">
        <w:rPr>
          <w:rFonts w:ascii="Times New Roman" w:eastAsia="Times New Roman" w:hAnsi="Times New Roman" w:cs="Times New Roman"/>
          <w:sz w:val="24"/>
          <w:szCs w:val="24"/>
          <w:lang w:eastAsia="en-GB"/>
        </w:rPr>
        <w:t>Darbuotojas D dirba puse etato, antraeilėse pareigose, o darbo sutartyje numatyta, kad už mėnesį gaus 300 eurų.</w:t>
      </w:r>
    </w:p>
    <w:p w14:paraId="05DF5EF7" w14:textId="1689F3FE" w:rsidR="005E0860" w:rsidRPr="00C632BC" w:rsidRDefault="005E0860" w:rsidP="00C632BC">
      <w:pPr>
        <w:spacing w:after="0" w:line="276" w:lineRule="auto"/>
        <w:jc w:val="both"/>
        <w:rPr>
          <w:rFonts w:ascii="Times New Roman" w:eastAsia="Times New Roman" w:hAnsi="Times New Roman" w:cs="Times New Roman"/>
          <w:sz w:val="24"/>
          <w:szCs w:val="24"/>
          <w:lang w:eastAsia="en-GB"/>
        </w:rPr>
      </w:pPr>
    </w:p>
    <w:p w14:paraId="654AD27D" w14:textId="77777777" w:rsidR="00A2742E" w:rsidRPr="00C632BC" w:rsidRDefault="00A2742E" w:rsidP="00C632BC">
      <w:pPr>
        <w:spacing w:after="0" w:line="276" w:lineRule="auto"/>
        <w:jc w:val="both"/>
        <w:rPr>
          <w:rFonts w:ascii="Times New Roman" w:eastAsia="Times New Roman" w:hAnsi="Times New Roman" w:cs="Times New Roman"/>
          <w:sz w:val="24"/>
          <w:szCs w:val="24"/>
          <w:lang w:eastAsia="en-GB"/>
        </w:rPr>
      </w:pPr>
      <w:r w:rsidRPr="00C632BC">
        <w:rPr>
          <w:rFonts w:ascii="Times New Roman" w:eastAsia="Times New Roman" w:hAnsi="Times New Roman" w:cs="Times New Roman"/>
          <w:b/>
          <w:sz w:val="24"/>
          <w:szCs w:val="24"/>
          <w:lang w:eastAsia="en-GB"/>
        </w:rPr>
        <w:t>5.</w:t>
      </w:r>
      <w:r w:rsidRPr="00C632BC">
        <w:rPr>
          <w:rFonts w:ascii="Times New Roman" w:eastAsia="Times New Roman" w:hAnsi="Times New Roman" w:cs="Times New Roman"/>
          <w:sz w:val="24"/>
          <w:szCs w:val="24"/>
          <w:lang w:eastAsia="en-GB"/>
        </w:rPr>
        <w:t xml:space="preserve"> Administracijos darbuotojas E pateikė nedarbingumo pažymėjimą, kuriame nurodyta, kad darbuotojas buvo nedarbingas nuo 2020 m. sausio 6 d. iki 2020 m. sausio 10 d. Darbuotojas turi būtinąjį draudimo stažą. Likusias vasario mėnesio dienas darbuotojas dirbo ir priskaičiuotas 600 eurų atlyginimas.</w:t>
      </w:r>
    </w:p>
    <w:p w14:paraId="0279FE6C" w14:textId="77777777" w:rsidR="00A2742E" w:rsidRPr="00C632BC" w:rsidRDefault="00A2742E" w:rsidP="00C632BC">
      <w:pPr>
        <w:spacing w:after="0" w:line="276" w:lineRule="auto"/>
        <w:rPr>
          <w:rFonts w:ascii="Times New Roman" w:eastAsia="Times New Roman" w:hAnsi="Times New Roman" w:cs="Times New Roman"/>
          <w:sz w:val="24"/>
          <w:szCs w:val="24"/>
          <w:lang w:eastAsia="en-GB"/>
        </w:rPr>
      </w:pPr>
    </w:p>
    <w:p w14:paraId="252A1DC5" w14:textId="77777777" w:rsidR="00CB1F63" w:rsidRDefault="00A2742E"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Šio darbuotojo pajamos buvo:</w:t>
      </w:r>
    </w:p>
    <w:p w14:paraId="73D37BF2" w14:textId="1346D90B" w:rsidR="00CB1F63" w:rsidRDefault="00A2742E"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2019 m. rugsėjo mėnesį - 550 eurų, (21 d.</w:t>
      </w:r>
      <w:r w:rsidR="00CB1F63">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d.)</w:t>
      </w:r>
    </w:p>
    <w:p w14:paraId="50E00D96" w14:textId="77777777" w:rsidR="00CB1F63" w:rsidRDefault="00A2742E"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spalio mėnesį - 580 eurų, (23 d.</w:t>
      </w:r>
      <w:r w:rsidR="00CB1F63">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d.)</w:t>
      </w:r>
    </w:p>
    <w:p w14:paraId="50569D38" w14:textId="45A11CF0" w:rsidR="00CB1F63" w:rsidRDefault="00A2742E"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lastRenderedPageBreak/>
        <w:t>lapkričio mėnesį - 580 eurų, (20 d.</w:t>
      </w:r>
      <w:r w:rsidR="00CB1F63">
        <w:rPr>
          <w:rFonts w:ascii="Times New Roman" w:eastAsia="Times New Roman" w:hAnsi="Times New Roman" w:cs="Times New Roman"/>
          <w:sz w:val="24"/>
          <w:szCs w:val="24"/>
          <w:lang w:eastAsia="en-GB"/>
        </w:rPr>
        <w:t xml:space="preserve"> </w:t>
      </w:r>
      <w:r w:rsidRPr="00C632BC">
        <w:rPr>
          <w:rFonts w:ascii="Times New Roman" w:eastAsia="Times New Roman" w:hAnsi="Times New Roman" w:cs="Times New Roman"/>
          <w:sz w:val="24"/>
          <w:szCs w:val="24"/>
          <w:lang w:eastAsia="en-GB"/>
        </w:rPr>
        <w:t>d.)</w:t>
      </w:r>
    </w:p>
    <w:p w14:paraId="1D223620" w14:textId="4899D393" w:rsidR="00A2742E" w:rsidRPr="00C632BC" w:rsidRDefault="00A2742E" w:rsidP="00C632BC">
      <w:pPr>
        <w:spacing w:after="0" w:line="276" w:lineRule="auto"/>
        <w:rPr>
          <w:rFonts w:ascii="Times New Roman" w:eastAsia="Times New Roman" w:hAnsi="Times New Roman" w:cs="Times New Roman"/>
          <w:sz w:val="24"/>
          <w:szCs w:val="24"/>
          <w:lang w:eastAsia="en-GB"/>
        </w:rPr>
      </w:pPr>
      <w:r w:rsidRPr="00C632BC">
        <w:rPr>
          <w:rFonts w:ascii="Times New Roman" w:eastAsia="Times New Roman" w:hAnsi="Times New Roman" w:cs="Times New Roman"/>
          <w:sz w:val="24"/>
          <w:szCs w:val="24"/>
          <w:lang w:eastAsia="en-GB"/>
        </w:rPr>
        <w:t>gruodž</w:t>
      </w:r>
      <w:r w:rsidR="00E62B18" w:rsidRPr="00C632BC">
        <w:rPr>
          <w:rFonts w:ascii="Times New Roman" w:eastAsia="Times New Roman" w:hAnsi="Times New Roman" w:cs="Times New Roman"/>
          <w:sz w:val="24"/>
          <w:szCs w:val="24"/>
          <w:lang w:eastAsia="en-GB"/>
        </w:rPr>
        <w:t>io mėnesį - 600 eurų, (19 d.</w:t>
      </w:r>
      <w:r w:rsidR="00CB1F63">
        <w:rPr>
          <w:rFonts w:ascii="Times New Roman" w:eastAsia="Times New Roman" w:hAnsi="Times New Roman" w:cs="Times New Roman"/>
          <w:sz w:val="24"/>
          <w:szCs w:val="24"/>
          <w:lang w:eastAsia="en-GB"/>
        </w:rPr>
        <w:t xml:space="preserve"> </w:t>
      </w:r>
      <w:r w:rsidR="00E62B18" w:rsidRPr="00C632BC">
        <w:rPr>
          <w:rFonts w:ascii="Times New Roman" w:eastAsia="Times New Roman" w:hAnsi="Times New Roman" w:cs="Times New Roman"/>
          <w:sz w:val="24"/>
          <w:szCs w:val="24"/>
          <w:lang w:eastAsia="en-GB"/>
        </w:rPr>
        <w:t>d.)</w:t>
      </w:r>
    </w:p>
    <w:p w14:paraId="5D181B5C" w14:textId="77777777" w:rsidR="00C632BC" w:rsidRPr="00CB1F63" w:rsidRDefault="00C632BC" w:rsidP="00C632BC">
      <w:pPr>
        <w:spacing w:after="0" w:line="276" w:lineRule="auto"/>
        <w:rPr>
          <w:rFonts w:ascii="Times New Roman" w:hAnsi="Times New Roman" w:cs="Times New Roman"/>
          <w:sz w:val="24"/>
          <w:szCs w:val="24"/>
        </w:rPr>
      </w:pPr>
    </w:p>
    <w:p w14:paraId="7444BE4E" w14:textId="77777777" w:rsidR="00C632BC" w:rsidRPr="008174A8" w:rsidRDefault="00D725BD" w:rsidP="008174A8">
      <w:pPr>
        <w:spacing w:after="0" w:line="276" w:lineRule="auto"/>
        <w:jc w:val="center"/>
        <w:rPr>
          <w:rFonts w:ascii="Times New Roman" w:hAnsi="Times New Roman" w:cs="Times New Roman"/>
          <w:b/>
          <w:sz w:val="24"/>
          <w:szCs w:val="24"/>
        </w:rPr>
      </w:pPr>
      <w:r w:rsidRPr="008174A8">
        <w:rPr>
          <w:rFonts w:ascii="Times New Roman" w:hAnsi="Times New Roman" w:cs="Times New Roman"/>
          <w:b/>
          <w:sz w:val="24"/>
          <w:szCs w:val="24"/>
        </w:rPr>
        <w:t>NEDARBINGUMO PAŠALPOS SKAIČIAVIMO LAPAS</w:t>
      </w:r>
    </w:p>
    <w:p w14:paraId="0A4058EC" w14:textId="00DE8945" w:rsidR="00804794" w:rsidRPr="00CB1F63" w:rsidRDefault="00804794" w:rsidP="00C632BC">
      <w:pPr>
        <w:spacing w:after="0" w:line="276" w:lineRule="auto"/>
        <w:rPr>
          <w:rFonts w:ascii="Times New Roman" w:hAnsi="Times New Roman" w:cs="Times New Roman"/>
          <w:sz w:val="24"/>
        </w:rPr>
      </w:pPr>
    </w:p>
    <w:p w14:paraId="61A003D0" w14:textId="77777777" w:rsidR="00757765" w:rsidRPr="00C632BC" w:rsidRDefault="00D725BD"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 xml:space="preserve">Laikinojo nedarbingumo laikotarpis nuo 2020 m. vasario </w:t>
      </w:r>
      <w:proofErr w:type="spellStart"/>
      <w:r w:rsidRPr="00C632BC">
        <w:rPr>
          <w:rFonts w:ascii="Times New Roman" w:hAnsi="Times New Roman" w:cs="Times New Roman"/>
          <w:b/>
          <w:sz w:val="24"/>
          <w:szCs w:val="24"/>
        </w:rPr>
        <w:t>mėn.nuo</w:t>
      </w:r>
      <w:proofErr w:type="spellEnd"/>
      <w:r w:rsidRPr="00C632BC">
        <w:rPr>
          <w:rFonts w:ascii="Times New Roman" w:hAnsi="Times New Roman" w:cs="Times New Roman"/>
          <w:b/>
          <w:sz w:val="24"/>
          <w:szCs w:val="24"/>
        </w:rPr>
        <w:t xml:space="preserve"> 13 iki 20 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330"/>
        <w:gridCol w:w="332"/>
        <w:gridCol w:w="330"/>
        <w:gridCol w:w="330"/>
        <w:gridCol w:w="332"/>
        <w:gridCol w:w="330"/>
        <w:gridCol w:w="330"/>
        <w:gridCol w:w="332"/>
        <w:gridCol w:w="330"/>
        <w:gridCol w:w="332"/>
        <w:gridCol w:w="330"/>
        <w:gridCol w:w="330"/>
        <w:gridCol w:w="332"/>
        <w:gridCol w:w="330"/>
        <w:gridCol w:w="330"/>
        <w:gridCol w:w="332"/>
        <w:gridCol w:w="330"/>
        <w:gridCol w:w="330"/>
        <w:gridCol w:w="331"/>
        <w:gridCol w:w="329"/>
        <w:gridCol w:w="331"/>
        <w:gridCol w:w="329"/>
        <w:gridCol w:w="329"/>
        <w:gridCol w:w="331"/>
        <w:gridCol w:w="329"/>
        <w:gridCol w:w="329"/>
        <w:gridCol w:w="331"/>
        <w:gridCol w:w="329"/>
        <w:gridCol w:w="331"/>
      </w:tblGrid>
      <w:tr w:rsidR="007411E3" w:rsidRPr="00C632BC" w14:paraId="0BC211EC" w14:textId="77777777" w:rsidTr="007411E3">
        <w:trPr>
          <w:trHeight w:val="695"/>
        </w:trPr>
        <w:tc>
          <w:tcPr>
            <w:tcW w:w="166" w:type="pct"/>
            <w:tcBorders>
              <w:top w:val="single" w:sz="4" w:space="0" w:color="auto"/>
              <w:left w:val="single" w:sz="4" w:space="0" w:color="auto"/>
              <w:bottom w:val="single" w:sz="4" w:space="0" w:color="auto"/>
              <w:right w:val="single" w:sz="4" w:space="0" w:color="auto"/>
            </w:tcBorders>
            <w:hideMark/>
          </w:tcPr>
          <w:p w14:paraId="52BF379A"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tc>
        <w:tc>
          <w:tcPr>
            <w:tcW w:w="166" w:type="pct"/>
            <w:tcBorders>
              <w:top w:val="single" w:sz="4" w:space="0" w:color="auto"/>
              <w:left w:val="single" w:sz="4" w:space="0" w:color="auto"/>
              <w:bottom w:val="single" w:sz="4" w:space="0" w:color="auto"/>
              <w:right w:val="single" w:sz="4" w:space="0" w:color="auto"/>
            </w:tcBorders>
            <w:hideMark/>
          </w:tcPr>
          <w:p w14:paraId="0CC4DE26"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2</w:t>
            </w:r>
          </w:p>
        </w:tc>
        <w:tc>
          <w:tcPr>
            <w:tcW w:w="167" w:type="pct"/>
            <w:tcBorders>
              <w:top w:val="single" w:sz="4" w:space="0" w:color="auto"/>
              <w:left w:val="single" w:sz="4" w:space="0" w:color="auto"/>
              <w:bottom w:val="single" w:sz="4" w:space="0" w:color="auto"/>
              <w:right w:val="single" w:sz="4" w:space="0" w:color="auto"/>
            </w:tcBorders>
            <w:hideMark/>
          </w:tcPr>
          <w:p w14:paraId="778B0B0D"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3</w:t>
            </w:r>
          </w:p>
        </w:tc>
        <w:tc>
          <w:tcPr>
            <w:tcW w:w="166" w:type="pct"/>
            <w:tcBorders>
              <w:top w:val="single" w:sz="4" w:space="0" w:color="auto"/>
              <w:left w:val="single" w:sz="4" w:space="0" w:color="auto"/>
              <w:bottom w:val="single" w:sz="4" w:space="0" w:color="auto"/>
              <w:right w:val="single" w:sz="4" w:space="0" w:color="auto"/>
            </w:tcBorders>
            <w:hideMark/>
          </w:tcPr>
          <w:p w14:paraId="2C33FB38"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4</w:t>
            </w:r>
          </w:p>
        </w:tc>
        <w:tc>
          <w:tcPr>
            <w:tcW w:w="166" w:type="pct"/>
            <w:tcBorders>
              <w:top w:val="single" w:sz="4" w:space="0" w:color="auto"/>
              <w:left w:val="single" w:sz="4" w:space="0" w:color="auto"/>
              <w:bottom w:val="single" w:sz="4" w:space="0" w:color="auto"/>
              <w:right w:val="single" w:sz="4" w:space="0" w:color="auto"/>
            </w:tcBorders>
            <w:hideMark/>
          </w:tcPr>
          <w:p w14:paraId="613952CE"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5</w:t>
            </w:r>
          </w:p>
        </w:tc>
        <w:tc>
          <w:tcPr>
            <w:tcW w:w="1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AA344"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6</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C66043"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7</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7CE38"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8</w:t>
            </w:r>
          </w:p>
        </w:tc>
        <w:tc>
          <w:tcPr>
            <w:tcW w:w="16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5F190E"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9</w:t>
            </w:r>
          </w:p>
        </w:tc>
        <w:tc>
          <w:tcPr>
            <w:tcW w:w="1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50F858"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4753FBAB"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0</w:t>
            </w:r>
          </w:p>
        </w:tc>
        <w:tc>
          <w:tcPr>
            <w:tcW w:w="167" w:type="pct"/>
            <w:tcBorders>
              <w:top w:val="single" w:sz="4" w:space="0" w:color="auto"/>
              <w:left w:val="single" w:sz="4" w:space="0" w:color="auto"/>
              <w:bottom w:val="single" w:sz="4" w:space="0" w:color="auto"/>
              <w:right w:val="single" w:sz="4" w:space="0" w:color="auto"/>
            </w:tcBorders>
            <w:hideMark/>
          </w:tcPr>
          <w:p w14:paraId="7BEAB5B2"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7649610D"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781D256F"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1131FAF4"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2</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45751E35"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3914C09B"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6C2DBC9E"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31A9F016"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4</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5F6C4B0A"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5887B0AC"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5</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6891A1DB"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35FB3390"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6</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00F5EF76"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1</w:t>
            </w:r>
          </w:p>
          <w:p w14:paraId="75F034AA"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7</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1B2163CF"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1</w:t>
            </w:r>
          </w:p>
          <w:p w14:paraId="6AFEB990" w14:textId="77777777" w:rsidR="00D725BD" w:rsidRPr="00C632BC" w:rsidRDefault="00D725BD" w:rsidP="00C632BC">
            <w:pPr>
              <w:spacing w:after="0" w:line="276" w:lineRule="auto"/>
              <w:rPr>
                <w:rFonts w:ascii="Times New Roman" w:hAnsi="Times New Roman" w:cs="Times New Roman"/>
                <w:sz w:val="14"/>
                <w:szCs w:val="14"/>
              </w:rPr>
            </w:pPr>
            <w:r w:rsidRPr="00C632BC">
              <w:rPr>
                <w:rFonts w:ascii="Times New Roman" w:hAnsi="Times New Roman" w:cs="Times New Roman"/>
                <w:sz w:val="14"/>
                <w:szCs w:val="14"/>
              </w:rPr>
              <w:t>8</w:t>
            </w:r>
          </w:p>
        </w:tc>
        <w:tc>
          <w:tcPr>
            <w:tcW w:w="166" w:type="pct"/>
            <w:tcBorders>
              <w:top w:val="single" w:sz="4" w:space="0" w:color="auto"/>
              <w:left w:val="single" w:sz="4" w:space="0" w:color="auto"/>
              <w:bottom w:val="single" w:sz="4" w:space="0" w:color="auto"/>
              <w:right w:val="single" w:sz="4" w:space="0" w:color="auto"/>
            </w:tcBorders>
            <w:shd w:val="clear" w:color="auto" w:fill="auto"/>
            <w:hideMark/>
          </w:tcPr>
          <w:p w14:paraId="4921C073"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1</w:t>
            </w:r>
          </w:p>
          <w:p w14:paraId="2EE0CE6D"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9</w:t>
            </w: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015BEC7D"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3E8C366D"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0</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2410C439"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32448EBB"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1</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0B24757A"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p w14:paraId="10BB7F1F" w14:textId="77777777" w:rsidR="00D725BD" w:rsidRPr="00C632BC" w:rsidRDefault="00D725BD" w:rsidP="00C632BC">
            <w:pPr>
              <w:spacing w:after="0" w:line="276" w:lineRule="auto"/>
              <w:rPr>
                <w:rFonts w:ascii="Times New Roman" w:hAnsi="Times New Roman" w:cs="Times New Roman"/>
                <w:bCs/>
                <w:sz w:val="14"/>
                <w:szCs w:val="14"/>
              </w:rPr>
            </w:pPr>
            <w:r w:rsidRPr="00C632BC">
              <w:rPr>
                <w:rFonts w:ascii="Times New Roman" w:hAnsi="Times New Roman" w:cs="Times New Roman"/>
                <w:bCs/>
                <w:sz w:val="14"/>
                <w:szCs w:val="14"/>
              </w:rPr>
              <w:t>2</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04088BC7"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2</w:t>
            </w:r>
          </w:p>
          <w:p w14:paraId="56E6F7A8"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75B7C1DE"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2</w:t>
            </w:r>
          </w:p>
          <w:p w14:paraId="259559AF"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4</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6D9E681C"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710CFCB2"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5</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1A4722B1"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360A94AD"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6</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4EF6896A"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630275CE"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7</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706E58EB"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54561D97"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8</w:t>
            </w:r>
          </w:p>
        </w:tc>
        <w:tc>
          <w:tcPr>
            <w:tcW w:w="166" w:type="pct"/>
            <w:tcBorders>
              <w:top w:val="single" w:sz="4" w:space="0" w:color="auto"/>
              <w:left w:val="single" w:sz="4" w:space="0" w:color="auto"/>
              <w:bottom w:val="single" w:sz="4" w:space="0" w:color="auto"/>
              <w:right w:val="single" w:sz="4" w:space="0" w:color="auto"/>
            </w:tcBorders>
            <w:shd w:val="clear" w:color="auto" w:fill="FFFFFF"/>
            <w:hideMark/>
          </w:tcPr>
          <w:p w14:paraId="06BA0B31"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2</w:t>
            </w:r>
          </w:p>
          <w:p w14:paraId="2A4C0868" w14:textId="77777777" w:rsidR="00D725BD" w:rsidRPr="00C632BC" w:rsidRDefault="00D725BD" w:rsidP="00C632BC">
            <w:pPr>
              <w:spacing w:after="0" w:line="276" w:lineRule="auto"/>
              <w:rPr>
                <w:rFonts w:ascii="Times New Roman" w:hAnsi="Times New Roman" w:cs="Times New Roman"/>
                <w:b/>
                <w:bCs/>
                <w:sz w:val="14"/>
                <w:szCs w:val="14"/>
              </w:rPr>
            </w:pPr>
            <w:r w:rsidRPr="00C632BC">
              <w:rPr>
                <w:rFonts w:ascii="Times New Roman" w:hAnsi="Times New Roman" w:cs="Times New Roman"/>
                <w:b/>
                <w:bCs/>
                <w:sz w:val="14"/>
                <w:szCs w:val="14"/>
              </w:rPr>
              <w:t>9</w:t>
            </w:r>
          </w:p>
        </w:tc>
        <w:tc>
          <w:tcPr>
            <w:tcW w:w="167" w:type="pct"/>
            <w:tcBorders>
              <w:top w:val="single" w:sz="4" w:space="0" w:color="auto"/>
              <w:left w:val="single" w:sz="4" w:space="0" w:color="auto"/>
              <w:bottom w:val="single" w:sz="4" w:space="0" w:color="auto"/>
              <w:right w:val="single" w:sz="4" w:space="0" w:color="auto"/>
            </w:tcBorders>
            <w:shd w:val="clear" w:color="auto" w:fill="FFFFFF"/>
            <w:hideMark/>
          </w:tcPr>
          <w:p w14:paraId="41EB3AB3"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3</w:t>
            </w:r>
          </w:p>
          <w:p w14:paraId="7837B25A" w14:textId="77777777" w:rsidR="00D725BD" w:rsidRPr="00C632BC" w:rsidRDefault="00D725BD" w:rsidP="00C632BC">
            <w:pPr>
              <w:spacing w:after="0" w:line="276" w:lineRule="auto"/>
              <w:rPr>
                <w:rFonts w:ascii="Times New Roman" w:hAnsi="Times New Roman" w:cs="Times New Roman"/>
                <w:b/>
                <w:sz w:val="14"/>
                <w:szCs w:val="14"/>
              </w:rPr>
            </w:pPr>
            <w:r w:rsidRPr="00C632BC">
              <w:rPr>
                <w:rFonts w:ascii="Times New Roman" w:hAnsi="Times New Roman" w:cs="Times New Roman"/>
                <w:b/>
                <w:sz w:val="14"/>
                <w:szCs w:val="14"/>
              </w:rPr>
              <w:t>0</w:t>
            </w:r>
          </w:p>
        </w:tc>
      </w:tr>
    </w:tbl>
    <w:p w14:paraId="425CF8AF" w14:textId="77777777" w:rsidR="007411E3" w:rsidRPr="007411E3" w:rsidRDefault="007411E3" w:rsidP="007411E3">
      <w:pPr>
        <w:spacing w:after="0" w:line="276" w:lineRule="auto"/>
        <w:rPr>
          <w:rFonts w:ascii="Times New Roman" w:hAnsi="Times New Roman" w:cs="Times New Roman"/>
          <w:sz w:val="24"/>
        </w:rPr>
      </w:pPr>
    </w:p>
    <w:p w14:paraId="2F363B84" w14:textId="561A19CF"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Darbovietės mokama pašalpa (už 2 pirmas kalendorines dienas)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2520"/>
        <w:gridCol w:w="2880"/>
      </w:tblGrid>
      <w:tr w:rsidR="00C632BC" w:rsidRPr="00C632BC" w14:paraId="01C68981" w14:textId="77777777" w:rsidTr="008174A8">
        <w:trPr>
          <w:trHeight w:val="57"/>
          <w:jc w:val="center"/>
        </w:trPr>
        <w:tc>
          <w:tcPr>
            <w:tcW w:w="7673" w:type="dxa"/>
            <w:gridSpan w:val="3"/>
            <w:tcBorders>
              <w:top w:val="single" w:sz="4" w:space="0" w:color="auto"/>
              <w:left w:val="single" w:sz="4" w:space="0" w:color="auto"/>
              <w:bottom w:val="single" w:sz="4" w:space="0" w:color="auto"/>
              <w:right w:val="single" w:sz="4" w:space="0" w:color="auto"/>
            </w:tcBorders>
            <w:shd w:val="clear" w:color="auto" w:fill="C0C0C0"/>
          </w:tcPr>
          <w:p w14:paraId="7A9D5B5A" w14:textId="77777777" w:rsidR="00D725BD" w:rsidRPr="00C632BC" w:rsidRDefault="00D725BD"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3 paskutinių mėnesių darbo u</w:t>
            </w:r>
            <w:r w:rsidR="00757765" w:rsidRPr="00C632BC">
              <w:rPr>
                <w:rFonts w:ascii="Times New Roman" w:hAnsi="Times New Roman" w:cs="Times New Roman"/>
                <w:b/>
                <w:sz w:val="24"/>
                <w:szCs w:val="24"/>
              </w:rPr>
              <w:t>žmokesčio vidurkio skaičiavimas</w:t>
            </w:r>
          </w:p>
        </w:tc>
      </w:tr>
      <w:tr w:rsidR="00C632BC" w:rsidRPr="00C632BC" w14:paraId="2819EC2A" w14:textId="77777777" w:rsidTr="008174A8">
        <w:trPr>
          <w:trHeight w:val="57"/>
          <w:jc w:val="center"/>
        </w:trPr>
        <w:tc>
          <w:tcPr>
            <w:tcW w:w="2273" w:type="dxa"/>
            <w:tcBorders>
              <w:top w:val="single" w:sz="4" w:space="0" w:color="auto"/>
              <w:left w:val="single" w:sz="4" w:space="0" w:color="auto"/>
              <w:bottom w:val="single" w:sz="4" w:space="0" w:color="auto"/>
              <w:right w:val="single" w:sz="4" w:space="0" w:color="auto"/>
            </w:tcBorders>
            <w:shd w:val="clear" w:color="auto" w:fill="C0C0C0"/>
            <w:hideMark/>
          </w:tcPr>
          <w:p w14:paraId="3895CC71" w14:textId="77777777" w:rsidR="00D725BD" w:rsidRPr="00C632BC" w:rsidRDefault="00D725BD" w:rsidP="00C632BC">
            <w:pPr>
              <w:spacing w:after="0" w:line="276" w:lineRule="auto"/>
              <w:jc w:val="center"/>
              <w:rPr>
                <w:rFonts w:ascii="Times New Roman" w:hAnsi="Times New Roman" w:cs="Times New Roman"/>
                <w:b/>
              </w:rPr>
            </w:pPr>
            <w:r w:rsidRPr="00C632BC">
              <w:rPr>
                <w:rFonts w:ascii="Times New Roman" w:hAnsi="Times New Roman" w:cs="Times New Roman"/>
                <w:b/>
              </w:rPr>
              <w:t>Mėnuo</w:t>
            </w:r>
          </w:p>
        </w:tc>
        <w:tc>
          <w:tcPr>
            <w:tcW w:w="2520" w:type="dxa"/>
            <w:tcBorders>
              <w:top w:val="single" w:sz="4" w:space="0" w:color="auto"/>
              <w:left w:val="single" w:sz="4" w:space="0" w:color="auto"/>
              <w:bottom w:val="single" w:sz="4" w:space="0" w:color="auto"/>
              <w:right w:val="single" w:sz="4" w:space="0" w:color="auto"/>
            </w:tcBorders>
            <w:hideMark/>
          </w:tcPr>
          <w:p w14:paraId="65D0D5D4" w14:textId="77777777" w:rsidR="00D725BD" w:rsidRPr="00C632BC" w:rsidRDefault="00D725BD" w:rsidP="00C632BC">
            <w:pPr>
              <w:spacing w:after="0" w:line="276" w:lineRule="auto"/>
              <w:jc w:val="center"/>
              <w:rPr>
                <w:rFonts w:ascii="Times New Roman" w:hAnsi="Times New Roman" w:cs="Times New Roman"/>
                <w:b/>
              </w:rPr>
            </w:pPr>
            <w:r w:rsidRPr="00C632BC">
              <w:rPr>
                <w:rFonts w:ascii="Times New Roman" w:hAnsi="Times New Roman" w:cs="Times New Roman"/>
                <w:b/>
              </w:rPr>
              <w:t>Darbo dienų skaičius</w:t>
            </w:r>
          </w:p>
        </w:tc>
        <w:tc>
          <w:tcPr>
            <w:tcW w:w="2880" w:type="dxa"/>
            <w:tcBorders>
              <w:top w:val="single" w:sz="4" w:space="0" w:color="auto"/>
              <w:left w:val="single" w:sz="4" w:space="0" w:color="auto"/>
              <w:bottom w:val="single" w:sz="4" w:space="0" w:color="auto"/>
              <w:right w:val="single" w:sz="4" w:space="0" w:color="auto"/>
            </w:tcBorders>
            <w:hideMark/>
          </w:tcPr>
          <w:p w14:paraId="17A82180" w14:textId="77777777" w:rsidR="00D725BD" w:rsidRPr="00C632BC" w:rsidRDefault="00D725BD" w:rsidP="00C632BC">
            <w:pPr>
              <w:spacing w:after="0" w:line="276" w:lineRule="auto"/>
              <w:jc w:val="center"/>
              <w:rPr>
                <w:rFonts w:ascii="Times New Roman" w:hAnsi="Times New Roman" w:cs="Times New Roman"/>
                <w:b/>
              </w:rPr>
            </w:pPr>
            <w:r w:rsidRPr="00C632BC">
              <w:rPr>
                <w:rFonts w:ascii="Times New Roman" w:hAnsi="Times New Roman" w:cs="Times New Roman"/>
                <w:b/>
              </w:rPr>
              <w:t>Darbo užmokestis</w:t>
            </w:r>
          </w:p>
        </w:tc>
      </w:tr>
      <w:tr w:rsidR="00C632BC" w:rsidRPr="00C632BC" w14:paraId="20FDFFBF" w14:textId="77777777" w:rsidTr="008174A8">
        <w:trPr>
          <w:trHeight w:val="57"/>
          <w:jc w:val="center"/>
        </w:trPr>
        <w:tc>
          <w:tcPr>
            <w:tcW w:w="2273" w:type="dxa"/>
            <w:tcBorders>
              <w:top w:val="single" w:sz="4" w:space="0" w:color="auto"/>
              <w:left w:val="single" w:sz="4" w:space="0" w:color="auto"/>
              <w:bottom w:val="single" w:sz="4" w:space="0" w:color="auto"/>
              <w:right w:val="single" w:sz="4" w:space="0" w:color="auto"/>
            </w:tcBorders>
            <w:shd w:val="clear" w:color="auto" w:fill="C0C0C0"/>
          </w:tcPr>
          <w:p w14:paraId="0585D7BC" w14:textId="77777777" w:rsidR="00D725BD" w:rsidRPr="00C632BC" w:rsidRDefault="00D725BD" w:rsidP="00C632BC">
            <w:pPr>
              <w:spacing w:after="0" w:line="276" w:lineRule="auto"/>
              <w:rPr>
                <w:rFonts w:ascii="Times New Roman" w:hAnsi="Times New Roman" w:cs="Times New Roman"/>
                <w:b/>
              </w:rPr>
            </w:pPr>
            <w:r w:rsidRPr="00C632BC">
              <w:rPr>
                <w:rFonts w:ascii="Times New Roman" w:hAnsi="Times New Roman" w:cs="Times New Roman"/>
                <w:b/>
              </w:rPr>
              <w:t>Spalio</w:t>
            </w:r>
          </w:p>
        </w:tc>
        <w:tc>
          <w:tcPr>
            <w:tcW w:w="2520" w:type="dxa"/>
            <w:tcBorders>
              <w:top w:val="single" w:sz="4" w:space="0" w:color="auto"/>
              <w:left w:val="single" w:sz="4" w:space="0" w:color="auto"/>
              <w:bottom w:val="single" w:sz="4" w:space="0" w:color="auto"/>
              <w:right w:val="single" w:sz="4" w:space="0" w:color="auto"/>
            </w:tcBorders>
            <w:hideMark/>
          </w:tcPr>
          <w:p w14:paraId="7AB1FDEB"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23</w:t>
            </w:r>
          </w:p>
        </w:tc>
        <w:tc>
          <w:tcPr>
            <w:tcW w:w="2880" w:type="dxa"/>
            <w:tcBorders>
              <w:top w:val="single" w:sz="4" w:space="0" w:color="auto"/>
              <w:left w:val="single" w:sz="4" w:space="0" w:color="auto"/>
              <w:bottom w:val="single" w:sz="4" w:space="0" w:color="auto"/>
              <w:right w:val="single" w:sz="4" w:space="0" w:color="auto"/>
            </w:tcBorders>
            <w:hideMark/>
          </w:tcPr>
          <w:p w14:paraId="19670A2C"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580.00</w:t>
            </w:r>
          </w:p>
        </w:tc>
      </w:tr>
      <w:tr w:rsidR="00C632BC" w:rsidRPr="00C632BC" w14:paraId="053AEC13" w14:textId="77777777" w:rsidTr="008174A8">
        <w:trPr>
          <w:trHeight w:val="57"/>
          <w:jc w:val="center"/>
        </w:trPr>
        <w:tc>
          <w:tcPr>
            <w:tcW w:w="2273" w:type="dxa"/>
            <w:tcBorders>
              <w:top w:val="single" w:sz="4" w:space="0" w:color="auto"/>
              <w:left w:val="single" w:sz="4" w:space="0" w:color="auto"/>
              <w:bottom w:val="single" w:sz="4" w:space="0" w:color="auto"/>
              <w:right w:val="single" w:sz="4" w:space="0" w:color="auto"/>
            </w:tcBorders>
            <w:shd w:val="clear" w:color="auto" w:fill="C0C0C0"/>
          </w:tcPr>
          <w:p w14:paraId="4B48F9FC" w14:textId="77777777" w:rsidR="00D725BD" w:rsidRPr="00C632BC" w:rsidRDefault="00D725BD" w:rsidP="00C632BC">
            <w:pPr>
              <w:spacing w:after="0" w:line="276" w:lineRule="auto"/>
              <w:rPr>
                <w:rFonts w:ascii="Times New Roman" w:hAnsi="Times New Roman" w:cs="Times New Roman"/>
                <w:b/>
              </w:rPr>
            </w:pPr>
            <w:r w:rsidRPr="00C632BC">
              <w:rPr>
                <w:rFonts w:ascii="Times New Roman" w:hAnsi="Times New Roman" w:cs="Times New Roman"/>
                <w:b/>
              </w:rPr>
              <w:t>Lapkričio</w:t>
            </w:r>
          </w:p>
        </w:tc>
        <w:tc>
          <w:tcPr>
            <w:tcW w:w="2520" w:type="dxa"/>
            <w:tcBorders>
              <w:top w:val="single" w:sz="4" w:space="0" w:color="auto"/>
              <w:left w:val="single" w:sz="4" w:space="0" w:color="auto"/>
              <w:bottom w:val="single" w:sz="4" w:space="0" w:color="auto"/>
              <w:right w:val="single" w:sz="4" w:space="0" w:color="auto"/>
            </w:tcBorders>
            <w:hideMark/>
          </w:tcPr>
          <w:p w14:paraId="49AB09D8"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20</w:t>
            </w:r>
          </w:p>
        </w:tc>
        <w:tc>
          <w:tcPr>
            <w:tcW w:w="2880" w:type="dxa"/>
            <w:tcBorders>
              <w:top w:val="single" w:sz="4" w:space="0" w:color="auto"/>
              <w:left w:val="single" w:sz="4" w:space="0" w:color="auto"/>
              <w:bottom w:val="single" w:sz="4" w:space="0" w:color="auto"/>
              <w:right w:val="single" w:sz="4" w:space="0" w:color="auto"/>
            </w:tcBorders>
            <w:hideMark/>
          </w:tcPr>
          <w:p w14:paraId="41A58061"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580.00</w:t>
            </w:r>
          </w:p>
        </w:tc>
      </w:tr>
      <w:tr w:rsidR="00C632BC" w:rsidRPr="00C632BC" w14:paraId="7EA9B24D" w14:textId="77777777" w:rsidTr="008174A8">
        <w:trPr>
          <w:trHeight w:val="57"/>
          <w:jc w:val="center"/>
        </w:trPr>
        <w:tc>
          <w:tcPr>
            <w:tcW w:w="2273" w:type="dxa"/>
            <w:tcBorders>
              <w:top w:val="single" w:sz="4" w:space="0" w:color="auto"/>
              <w:left w:val="single" w:sz="4" w:space="0" w:color="auto"/>
              <w:bottom w:val="single" w:sz="4" w:space="0" w:color="auto"/>
              <w:right w:val="single" w:sz="4" w:space="0" w:color="auto"/>
            </w:tcBorders>
            <w:shd w:val="clear" w:color="auto" w:fill="C0C0C0"/>
            <w:hideMark/>
          </w:tcPr>
          <w:p w14:paraId="407F386B" w14:textId="77777777" w:rsidR="00D725BD" w:rsidRPr="00C632BC" w:rsidRDefault="00D725BD" w:rsidP="00C632BC">
            <w:pPr>
              <w:spacing w:after="0" w:line="276" w:lineRule="auto"/>
              <w:rPr>
                <w:rFonts w:ascii="Times New Roman" w:hAnsi="Times New Roman" w:cs="Times New Roman"/>
                <w:b/>
              </w:rPr>
            </w:pPr>
            <w:r w:rsidRPr="00C632BC">
              <w:rPr>
                <w:rFonts w:ascii="Times New Roman" w:hAnsi="Times New Roman" w:cs="Times New Roman"/>
                <w:b/>
              </w:rPr>
              <w:t>Gruodžio</w:t>
            </w:r>
          </w:p>
        </w:tc>
        <w:tc>
          <w:tcPr>
            <w:tcW w:w="2520" w:type="dxa"/>
            <w:tcBorders>
              <w:top w:val="single" w:sz="4" w:space="0" w:color="auto"/>
              <w:left w:val="single" w:sz="4" w:space="0" w:color="auto"/>
              <w:bottom w:val="single" w:sz="4" w:space="0" w:color="auto"/>
              <w:right w:val="single" w:sz="4" w:space="0" w:color="auto"/>
            </w:tcBorders>
            <w:hideMark/>
          </w:tcPr>
          <w:p w14:paraId="6BA43E74"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19</w:t>
            </w:r>
          </w:p>
        </w:tc>
        <w:tc>
          <w:tcPr>
            <w:tcW w:w="2880" w:type="dxa"/>
            <w:tcBorders>
              <w:top w:val="single" w:sz="4" w:space="0" w:color="auto"/>
              <w:left w:val="single" w:sz="4" w:space="0" w:color="auto"/>
              <w:bottom w:val="single" w:sz="4" w:space="0" w:color="auto"/>
              <w:right w:val="single" w:sz="4" w:space="0" w:color="auto"/>
            </w:tcBorders>
            <w:hideMark/>
          </w:tcPr>
          <w:p w14:paraId="16FCE353" w14:textId="77777777" w:rsidR="00D725BD" w:rsidRPr="00C632BC" w:rsidRDefault="00D725BD" w:rsidP="00C632BC">
            <w:pPr>
              <w:spacing w:after="0" w:line="276" w:lineRule="auto"/>
              <w:jc w:val="center"/>
              <w:rPr>
                <w:rFonts w:ascii="Times New Roman" w:hAnsi="Times New Roman" w:cs="Times New Roman"/>
              </w:rPr>
            </w:pPr>
            <w:r w:rsidRPr="00C632BC">
              <w:rPr>
                <w:rFonts w:ascii="Times New Roman" w:hAnsi="Times New Roman" w:cs="Times New Roman"/>
              </w:rPr>
              <w:t>600.00</w:t>
            </w:r>
          </w:p>
        </w:tc>
      </w:tr>
      <w:tr w:rsidR="00C632BC" w:rsidRPr="00C632BC" w14:paraId="0DB8FF87" w14:textId="77777777" w:rsidTr="008174A8">
        <w:trPr>
          <w:trHeight w:val="57"/>
          <w:jc w:val="center"/>
        </w:trPr>
        <w:tc>
          <w:tcPr>
            <w:tcW w:w="2273" w:type="dxa"/>
            <w:tcBorders>
              <w:top w:val="single" w:sz="4" w:space="0" w:color="auto"/>
              <w:left w:val="single" w:sz="4" w:space="0" w:color="auto"/>
              <w:bottom w:val="single" w:sz="4" w:space="0" w:color="auto"/>
              <w:right w:val="single" w:sz="4" w:space="0" w:color="auto"/>
            </w:tcBorders>
            <w:hideMark/>
          </w:tcPr>
          <w:p w14:paraId="4F2A3B4B" w14:textId="77777777" w:rsidR="00D725BD" w:rsidRPr="00C632BC" w:rsidRDefault="00D725BD" w:rsidP="00C632BC">
            <w:pPr>
              <w:spacing w:after="0" w:line="276" w:lineRule="auto"/>
              <w:jc w:val="center"/>
              <w:rPr>
                <w:rFonts w:ascii="Times New Roman" w:hAnsi="Times New Roman" w:cs="Times New Roman"/>
                <w:b/>
              </w:rPr>
            </w:pPr>
            <w:r w:rsidRPr="00C632BC">
              <w:rPr>
                <w:rFonts w:ascii="Times New Roman" w:hAnsi="Times New Roman" w:cs="Times New Roman"/>
                <w:b/>
              </w:rPr>
              <w:t>Iš viso:</w:t>
            </w: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223187E3" w14:textId="77777777" w:rsidR="00D725BD" w:rsidRPr="00C632BC" w:rsidRDefault="00D725BD" w:rsidP="00C632BC">
            <w:pPr>
              <w:spacing w:after="0" w:line="276" w:lineRule="auto"/>
              <w:jc w:val="center"/>
              <w:rPr>
                <w:rFonts w:ascii="Times New Roman" w:hAnsi="Times New Roman" w:cs="Times New Roman"/>
                <w:b/>
                <w:bCs/>
              </w:rPr>
            </w:pPr>
            <w:r w:rsidRPr="00C632BC">
              <w:rPr>
                <w:rFonts w:ascii="Times New Roman" w:hAnsi="Times New Roman" w:cs="Times New Roman"/>
                <w:b/>
                <w:bCs/>
              </w:rPr>
              <w:t>62</w:t>
            </w:r>
          </w:p>
        </w:tc>
        <w:tc>
          <w:tcPr>
            <w:tcW w:w="2880" w:type="dxa"/>
            <w:tcBorders>
              <w:top w:val="single" w:sz="4" w:space="0" w:color="auto"/>
              <w:left w:val="single" w:sz="4" w:space="0" w:color="auto"/>
              <w:bottom w:val="single" w:sz="4" w:space="0" w:color="auto"/>
              <w:right w:val="single" w:sz="4" w:space="0" w:color="auto"/>
            </w:tcBorders>
            <w:shd w:val="clear" w:color="auto" w:fill="C0C0C0"/>
            <w:hideMark/>
          </w:tcPr>
          <w:p w14:paraId="6136C88F" w14:textId="77777777" w:rsidR="00D725BD" w:rsidRPr="00C632BC" w:rsidRDefault="00D725BD" w:rsidP="00C632BC">
            <w:pPr>
              <w:spacing w:after="0" w:line="276" w:lineRule="auto"/>
              <w:jc w:val="center"/>
              <w:rPr>
                <w:rFonts w:ascii="Times New Roman" w:hAnsi="Times New Roman" w:cs="Times New Roman"/>
                <w:b/>
                <w:bCs/>
              </w:rPr>
            </w:pPr>
            <w:r w:rsidRPr="00C632BC">
              <w:rPr>
                <w:rFonts w:ascii="Times New Roman" w:hAnsi="Times New Roman" w:cs="Times New Roman"/>
                <w:b/>
                <w:bCs/>
              </w:rPr>
              <w:t>1760.00</w:t>
            </w:r>
          </w:p>
        </w:tc>
      </w:tr>
    </w:tbl>
    <w:p w14:paraId="7489D183" w14:textId="77777777" w:rsidR="00D725BD" w:rsidRPr="00C632BC" w:rsidRDefault="00D725BD" w:rsidP="00C632BC">
      <w:pPr>
        <w:spacing w:after="0" w:line="276" w:lineRule="auto"/>
        <w:rPr>
          <w:rFonts w:ascii="Times New Roman" w:hAnsi="Times New Roman" w:cs="Times New Roman"/>
          <w:b/>
        </w:rPr>
      </w:pPr>
      <w:r w:rsidRPr="00C632BC">
        <w:rPr>
          <w:rFonts w:ascii="Times New Roman" w:hAnsi="Times New Roman" w:cs="Times New Roman"/>
          <w:b/>
        </w:rPr>
        <w:t>Vidurkis:</w:t>
      </w:r>
    </w:p>
    <w:tbl>
      <w:tblPr>
        <w:tblStyle w:val="TableGrid"/>
        <w:tblW w:w="0" w:type="auto"/>
        <w:tblInd w:w="-5" w:type="dxa"/>
        <w:tblLook w:val="04A0" w:firstRow="1" w:lastRow="0" w:firstColumn="1" w:lastColumn="0" w:noHBand="0" w:noVBand="1"/>
      </w:tblPr>
      <w:tblGrid>
        <w:gridCol w:w="1570"/>
        <w:gridCol w:w="290"/>
        <w:gridCol w:w="905"/>
        <w:gridCol w:w="351"/>
        <w:gridCol w:w="1158"/>
        <w:gridCol w:w="387"/>
        <w:gridCol w:w="792"/>
        <w:gridCol w:w="409"/>
        <w:gridCol w:w="1158"/>
        <w:gridCol w:w="1046"/>
        <w:gridCol w:w="409"/>
        <w:gridCol w:w="1158"/>
      </w:tblGrid>
      <w:tr w:rsidR="00C632BC" w:rsidRPr="00C632BC" w14:paraId="0CF28349" w14:textId="77777777" w:rsidTr="003E03B2">
        <w:tc>
          <w:tcPr>
            <w:tcW w:w="1570" w:type="dxa"/>
          </w:tcPr>
          <w:p w14:paraId="66378520" w14:textId="77777777" w:rsidR="00D725BD" w:rsidRPr="00C632BC" w:rsidRDefault="00D725BD" w:rsidP="00C632BC">
            <w:pPr>
              <w:spacing w:line="276" w:lineRule="auto"/>
              <w:rPr>
                <w:b/>
                <w:sz w:val="22"/>
                <w:szCs w:val="22"/>
              </w:rPr>
            </w:pPr>
            <w:r w:rsidRPr="00C632BC">
              <w:rPr>
                <w:b/>
                <w:sz w:val="22"/>
                <w:szCs w:val="22"/>
              </w:rPr>
              <w:t>1760.00 Eur</w:t>
            </w:r>
          </w:p>
        </w:tc>
        <w:tc>
          <w:tcPr>
            <w:tcW w:w="290" w:type="dxa"/>
          </w:tcPr>
          <w:p w14:paraId="7AFB043F" w14:textId="77777777" w:rsidR="00D725BD" w:rsidRPr="00C632BC" w:rsidRDefault="00D725BD" w:rsidP="00C632BC">
            <w:pPr>
              <w:spacing w:line="276" w:lineRule="auto"/>
              <w:rPr>
                <w:b/>
                <w:sz w:val="22"/>
                <w:szCs w:val="22"/>
              </w:rPr>
            </w:pPr>
            <w:r w:rsidRPr="00C632BC">
              <w:rPr>
                <w:b/>
                <w:sz w:val="22"/>
                <w:szCs w:val="22"/>
              </w:rPr>
              <w:t>:</w:t>
            </w:r>
          </w:p>
        </w:tc>
        <w:tc>
          <w:tcPr>
            <w:tcW w:w="905" w:type="dxa"/>
          </w:tcPr>
          <w:p w14:paraId="0ADEED1C" w14:textId="77777777" w:rsidR="00D725BD" w:rsidRPr="00C632BC" w:rsidRDefault="00757765" w:rsidP="00C632BC">
            <w:pPr>
              <w:spacing w:line="276" w:lineRule="auto"/>
              <w:rPr>
                <w:b/>
                <w:sz w:val="22"/>
                <w:szCs w:val="22"/>
              </w:rPr>
            </w:pPr>
            <w:r w:rsidRPr="00C632BC">
              <w:rPr>
                <w:b/>
                <w:sz w:val="22"/>
                <w:szCs w:val="22"/>
              </w:rPr>
              <w:t xml:space="preserve">62 </w:t>
            </w:r>
            <w:proofErr w:type="spellStart"/>
            <w:r w:rsidR="00D725BD" w:rsidRPr="00C632BC">
              <w:rPr>
                <w:b/>
                <w:sz w:val="22"/>
                <w:szCs w:val="22"/>
              </w:rPr>
              <w:t>d.d</w:t>
            </w:r>
            <w:proofErr w:type="spellEnd"/>
            <w:r w:rsidR="00D725BD" w:rsidRPr="00C632BC">
              <w:rPr>
                <w:b/>
                <w:sz w:val="22"/>
                <w:szCs w:val="22"/>
              </w:rPr>
              <w:t>.</w:t>
            </w:r>
          </w:p>
        </w:tc>
        <w:tc>
          <w:tcPr>
            <w:tcW w:w="351" w:type="dxa"/>
          </w:tcPr>
          <w:p w14:paraId="253B0757" w14:textId="77777777" w:rsidR="00D725BD" w:rsidRPr="00C632BC" w:rsidRDefault="00D725BD" w:rsidP="00C632BC">
            <w:pPr>
              <w:spacing w:line="276" w:lineRule="auto"/>
              <w:rPr>
                <w:b/>
                <w:sz w:val="22"/>
                <w:szCs w:val="22"/>
              </w:rPr>
            </w:pPr>
            <w:r w:rsidRPr="00C632BC">
              <w:rPr>
                <w:b/>
                <w:sz w:val="22"/>
                <w:szCs w:val="22"/>
              </w:rPr>
              <w:t>=</w:t>
            </w:r>
          </w:p>
        </w:tc>
        <w:tc>
          <w:tcPr>
            <w:tcW w:w="1158" w:type="dxa"/>
            <w:shd w:val="clear" w:color="auto" w:fill="D9D9D9" w:themeFill="background1" w:themeFillShade="D9"/>
          </w:tcPr>
          <w:p w14:paraId="649568F9" w14:textId="77777777" w:rsidR="00D725BD" w:rsidRPr="00C632BC" w:rsidRDefault="00D725BD" w:rsidP="00C632BC">
            <w:pPr>
              <w:spacing w:line="276" w:lineRule="auto"/>
              <w:rPr>
                <w:b/>
                <w:sz w:val="22"/>
                <w:szCs w:val="22"/>
              </w:rPr>
            </w:pPr>
            <w:r w:rsidRPr="00C632BC">
              <w:rPr>
                <w:b/>
                <w:sz w:val="22"/>
                <w:szCs w:val="22"/>
              </w:rPr>
              <w:t>28.39 Eur</w:t>
            </w:r>
          </w:p>
        </w:tc>
        <w:tc>
          <w:tcPr>
            <w:tcW w:w="387" w:type="dxa"/>
          </w:tcPr>
          <w:p w14:paraId="52E90687" w14:textId="77777777" w:rsidR="00D725BD" w:rsidRPr="00C632BC" w:rsidRDefault="00D725BD" w:rsidP="00C632BC">
            <w:pPr>
              <w:spacing w:line="276" w:lineRule="auto"/>
              <w:rPr>
                <w:b/>
                <w:sz w:val="22"/>
                <w:szCs w:val="22"/>
              </w:rPr>
            </w:pPr>
            <w:r w:rsidRPr="00C632BC">
              <w:rPr>
                <w:b/>
                <w:sz w:val="22"/>
                <w:szCs w:val="22"/>
              </w:rPr>
              <w:t>X</w:t>
            </w:r>
          </w:p>
        </w:tc>
        <w:tc>
          <w:tcPr>
            <w:tcW w:w="792" w:type="dxa"/>
          </w:tcPr>
          <w:p w14:paraId="50AC3C5D" w14:textId="77777777" w:rsidR="00D725BD" w:rsidRPr="00C632BC" w:rsidRDefault="00D725BD" w:rsidP="00C632BC">
            <w:pPr>
              <w:spacing w:line="276" w:lineRule="auto"/>
              <w:rPr>
                <w:b/>
                <w:sz w:val="22"/>
                <w:szCs w:val="22"/>
              </w:rPr>
            </w:pPr>
            <w:r w:rsidRPr="00C632BC">
              <w:rPr>
                <w:b/>
                <w:sz w:val="22"/>
                <w:szCs w:val="22"/>
              </w:rPr>
              <w:t xml:space="preserve">2 </w:t>
            </w:r>
            <w:proofErr w:type="spellStart"/>
            <w:r w:rsidRPr="00C632BC">
              <w:rPr>
                <w:b/>
                <w:sz w:val="22"/>
                <w:szCs w:val="22"/>
              </w:rPr>
              <w:t>d.d</w:t>
            </w:r>
            <w:proofErr w:type="spellEnd"/>
            <w:r w:rsidRPr="00C632BC">
              <w:rPr>
                <w:b/>
                <w:sz w:val="22"/>
                <w:szCs w:val="22"/>
              </w:rPr>
              <w:t>.</w:t>
            </w:r>
          </w:p>
        </w:tc>
        <w:tc>
          <w:tcPr>
            <w:tcW w:w="409" w:type="dxa"/>
          </w:tcPr>
          <w:p w14:paraId="7A949506" w14:textId="77777777" w:rsidR="00D725BD" w:rsidRPr="00C632BC" w:rsidRDefault="00D725BD" w:rsidP="00C632BC">
            <w:pPr>
              <w:spacing w:line="276" w:lineRule="auto"/>
              <w:rPr>
                <w:b/>
                <w:sz w:val="22"/>
                <w:szCs w:val="22"/>
              </w:rPr>
            </w:pPr>
            <w:r w:rsidRPr="00C632BC">
              <w:rPr>
                <w:b/>
                <w:sz w:val="22"/>
                <w:szCs w:val="22"/>
              </w:rPr>
              <w:t>=</w:t>
            </w:r>
          </w:p>
        </w:tc>
        <w:tc>
          <w:tcPr>
            <w:tcW w:w="1158" w:type="dxa"/>
            <w:shd w:val="clear" w:color="auto" w:fill="D9D9D9" w:themeFill="background1" w:themeFillShade="D9"/>
          </w:tcPr>
          <w:p w14:paraId="3125EDD5" w14:textId="77777777" w:rsidR="00D725BD" w:rsidRPr="00C632BC" w:rsidRDefault="00D725BD" w:rsidP="00C632BC">
            <w:pPr>
              <w:spacing w:line="276" w:lineRule="auto"/>
              <w:rPr>
                <w:b/>
                <w:sz w:val="22"/>
                <w:szCs w:val="22"/>
              </w:rPr>
            </w:pPr>
            <w:r w:rsidRPr="00C632BC">
              <w:rPr>
                <w:b/>
                <w:sz w:val="22"/>
                <w:szCs w:val="22"/>
              </w:rPr>
              <w:t>56.78 Eur</w:t>
            </w:r>
          </w:p>
        </w:tc>
        <w:tc>
          <w:tcPr>
            <w:tcW w:w="1046" w:type="dxa"/>
          </w:tcPr>
          <w:p w14:paraId="1721D887" w14:textId="77777777" w:rsidR="00D725BD" w:rsidRPr="00C632BC" w:rsidRDefault="00757765" w:rsidP="00C632BC">
            <w:pPr>
              <w:spacing w:line="276" w:lineRule="auto"/>
              <w:rPr>
                <w:b/>
                <w:sz w:val="22"/>
                <w:szCs w:val="22"/>
              </w:rPr>
            </w:pPr>
            <w:r w:rsidRPr="00C632BC">
              <w:rPr>
                <w:b/>
                <w:sz w:val="22"/>
                <w:szCs w:val="22"/>
              </w:rPr>
              <w:t xml:space="preserve">62.06 </w:t>
            </w:r>
            <w:r w:rsidR="00D725BD" w:rsidRPr="00C632BC">
              <w:rPr>
                <w:b/>
                <w:sz w:val="22"/>
                <w:szCs w:val="22"/>
              </w:rPr>
              <w:t>%</w:t>
            </w:r>
          </w:p>
        </w:tc>
        <w:tc>
          <w:tcPr>
            <w:tcW w:w="409" w:type="dxa"/>
          </w:tcPr>
          <w:p w14:paraId="087C65D9" w14:textId="77777777" w:rsidR="00D725BD" w:rsidRPr="00C632BC" w:rsidRDefault="00D725BD" w:rsidP="00C632BC">
            <w:pPr>
              <w:spacing w:line="276" w:lineRule="auto"/>
              <w:rPr>
                <w:b/>
                <w:sz w:val="22"/>
                <w:szCs w:val="22"/>
              </w:rPr>
            </w:pPr>
            <w:r w:rsidRPr="00C632BC">
              <w:rPr>
                <w:b/>
                <w:sz w:val="22"/>
                <w:szCs w:val="22"/>
              </w:rPr>
              <w:t>=</w:t>
            </w:r>
          </w:p>
        </w:tc>
        <w:tc>
          <w:tcPr>
            <w:tcW w:w="1158" w:type="dxa"/>
            <w:shd w:val="clear" w:color="auto" w:fill="D9D9D9" w:themeFill="background1" w:themeFillShade="D9"/>
          </w:tcPr>
          <w:p w14:paraId="275BEF27" w14:textId="77777777" w:rsidR="00D725BD" w:rsidRPr="00C632BC" w:rsidRDefault="00D725BD" w:rsidP="00C632BC">
            <w:pPr>
              <w:spacing w:line="276" w:lineRule="auto"/>
              <w:rPr>
                <w:b/>
                <w:sz w:val="22"/>
                <w:szCs w:val="22"/>
              </w:rPr>
            </w:pPr>
            <w:r w:rsidRPr="00C632BC">
              <w:rPr>
                <w:b/>
                <w:sz w:val="22"/>
                <w:szCs w:val="22"/>
              </w:rPr>
              <w:t>35.24 Eur</w:t>
            </w:r>
          </w:p>
        </w:tc>
      </w:tr>
    </w:tbl>
    <w:p w14:paraId="4EA3525F" w14:textId="77777777" w:rsidR="00F64A10" w:rsidRPr="00C632BC" w:rsidRDefault="00F64A10" w:rsidP="00C632BC">
      <w:pPr>
        <w:spacing w:after="0" w:line="276" w:lineRule="auto"/>
        <w:rPr>
          <w:rFonts w:ascii="Times New Roman" w:hAnsi="Times New Roman" w:cs="Times New Roman"/>
          <w:b/>
        </w:rPr>
        <w:sectPr w:rsidR="00F64A10" w:rsidRPr="00C632BC" w:rsidSect="00425ED0">
          <w:pgSz w:w="11906" w:h="16838" w:code="9"/>
          <w:pgMar w:top="567" w:right="567" w:bottom="567" w:left="1418" w:header="284" w:footer="284" w:gutter="0"/>
          <w:cols w:space="708"/>
          <w:docGrid w:linePitch="360"/>
        </w:sectPr>
      </w:pPr>
    </w:p>
    <w:p w14:paraId="6A9BF1F5" w14:textId="77777777" w:rsidR="00D725BD" w:rsidRPr="00C632BC" w:rsidRDefault="00D725BD" w:rsidP="00C632BC">
      <w:pPr>
        <w:spacing w:after="0" w:line="276" w:lineRule="auto"/>
        <w:rPr>
          <w:rFonts w:ascii="Times New Roman" w:hAnsi="Times New Roman" w:cs="Times New Roman"/>
          <w:b/>
        </w:rPr>
      </w:pPr>
    </w:p>
    <w:tbl>
      <w:tblPr>
        <w:tblpPr w:leftFromText="180" w:rightFromText="180" w:vertAnchor="text" w:tblpY="1"/>
        <w:tblOverlap w:val="never"/>
        <w:tblW w:w="5000" w:type="pct"/>
        <w:tblLook w:val="04A0" w:firstRow="1" w:lastRow="0" w:firstColumn="1" w:lastColumn="0" w:noHBand="0" w:noVBand="1"/>
      </w:tblPr>
      <w:tblGrid>
        <w:gridCol w:w="822"/>
        <w:gridCol w:w="87"/>
        <w:gridCol w:w="629"/>
        <w:gridCol w:w="346"/>
        <w:gridCol w:w="1035"/>
        <w:gridCol w:w="1260"/>
        <w:gridCol w:w="463"/>
        <w:gridCol w:w="367"/>
        <w:gridCol w:w="263"/>
        <w:gridCol w:w="1174"/>
        <w:gridCol w:w="1070"/>
        <w:gridCol w:w="913"/>
        <w:gridCol w:w="1070"/>
        <w:gridCol w:w="1070"/>
        <w:gridCol w:w="1070"/>
        <w:gridCol w:w="1070"/>
        <w:gridCol w:w="913"/>
        <w:gridCol w:w="850"/>
        <w:gridCol w:w="194"/>
        <w:gridCol w:w="703"/>
        <w:gridCol w:w="335"/>
      </w:tblGrid>
      <w:tr w:rsidR="00C632BC" w:rsidRPr="00C632BC" w14:paraId="43FA2472" w14:textId="77777777" w:rsidTr="007411E3">
        <w:trPr>
          <w:trHeight w:val="348"/>
        </w:trPr>
        <w:tc>
          <w:tcPr>
            <w:tcW w:w="267" w:type="pct"/>
            <w:gridSpan w:val="2"/>
            <w:tcBorders>
              <w:top w:val="nil"/>
              <w:left w:val="nil"/>
              <w:bottom w:val="single" w:sz="18" w:space="0" w:color="auto"/>
              <w:right w:val="nil"/>
            </w:tcBorders>
          </w:tcPr>
          <w:p w14:paraId="7B9E2FF9" w14:textId="77777777" w:rsidR="00D725BD" w:rsidRPr="00C632BC" w:rsidRDefault="00D725BD" w:rsidP="00C632BC">
            <w:pPr>
              <w:spacing w:after="0" w:line="276" w:lineRule="auto"/>
              <w:rPr>
                <w:rFonts w:ascii="Times New Roman" w:eastAsia="Times New Roman" w:hAnsi="Times New Roman" w:cs="Times New Roman"/>
                <w:b/>
                <w:bCs/>
                <w:sz w:val="28"/>
                <w:szCs w:val="28"/>
                <w:lang w:eastAsia="en-GB"/>
              </w:rPr>
            </w:pPr>
          </w:p>
        </w:tc>
        <w:tc>
          <w:tcPr>
            <w:tcW w:w="1081" w:type="pct"/>
            <w:gridSpan w:val="5"/>
            <w:tcBorders>
              <w:top w:val="nil"/>
              <w:left w:val="nil"/>
              <w:bottom w:val="single" w:sz="18" w:space="0" w:color="auto"/>
              <w:right w:val="nil"/>
            </w:tcBorders>
            <w:shd w:val="clear" w:color="auto" w:fill="auto"/>
            <w:noWrap/>
            <w:vAlign w:val="center"/>
            <w:hideMark/>
          </w:tcPr>
          <w:p w14:paraId="5BBA8D02" w14:textId="0B7F2FF3" w:rsidR="003E03B2" w:rsidRPr="00C632BC" w:rsidRDefault="00D725BD" w:rsidP="007411E3">
            <w:pPr>
              <w:spacing w:after="0" w:line="276" w:lineRule="auto"/>
              <w:rPr>
                <w:rFonts w:ascii="Times New Roman" w:eastAsia="Times New Roman" w:hAnsi="Times New Roman" w:cs="Times New Roman"/>
                <w:b/>
                <w:bCs/>
                <w:sz w:val="28"/>
                <w:szCs w:val="28"/>
                <w:lang w:eastAsia="en-GB"/>
              </w:rPr>
            </w:pPr>
            <w:r w:rsidRPr="00C632BC">
              <w:rPr>
                <w:rFonts w:ascii="Times New Roman" w:eastAsia="Times New Roman" w:hAnsi="Times New Roman" w:cs="Times New Roman"/>
                <w:b/>
                <w:bCs/>
                <w:sz w:val="28"/>
                <w:szCs w:val="28"/>
                <w:lang w:eastAsia="en-GB"/>
              </w:rPr>
              <w:t>Darbo užmokesčio žiniaraštis</w:t>
            </w:r>
          </w:p>
        </w:tc>
        <w:tc>
          <w:tcPr>
            <w:tcW w:w="126" w:type="pct"/>
            <w:tcBorders>
              <w:top w:val="nil"/>
              <w:left w:val="nil"/>
              <w:bottom w:val="single" w:sz="18" w:space="0" w:color="auto"/>
              <w:right w:val="nil"/>
            </w:tcBorders>
            <w:shd w:val="clear" w:color="auto" w:fill="auto"/>
            <w:noWrap/>
            <w:vAlign w:val="bottom"/>
            <w:hideMark/>
          </w:tcPr>
          <w:p w14:paraId="1EC061F7" w14:textId="77777777" w:rsidR="00D725BD" w:rsidRPr="00C632BC" w:rsidRDefault="00D725BD" w:rsidP="00C632BC">
            <w:pPr>
              <w:spacing w:after="0" w:line="276" w:lineRule="auto"/>
              <w:rPr>
                <w:rFonts w:ascii="Times New Roman" w:eastAsia="Times New Roman" w:hAnsi="Times New Roman" w:cs="Times New Roman"/>
                <w:b/>
                <w:bCs/>
                <w:sz w:val="28"/>
                <w:szCs w:val="28"/>
                <w:lang w:eastAsia="en-GB"/>
              </w:rPr>
            </w:pPr>
          </w:p>
        </w:tc>
        <w:tc>
          <w:tcPr>
            <w:tcW w:w="92" w:type="pct"/>
            <w:tcBorders>
              <w:top w:val="nil"/>
              <w:left w:val="nil"/>
              <w:bottom w:val="single" w:sz="18" w:space="0" w:color="auto"/>
              <w:right w:val="nil"/>
            </w:tcBorders>
            <w:shd w:val="clear" w:color="auto" w:fill="auto"/>
            <w:noWrap/>
            <w:vAlign w:val="bottom"/>
            <w:hideMark/>
          </w:tcPr>
          <w:p w14:paraId="557B0B35"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83" w:type="pct"/>
            <w:tcBorders>
              <w:top w:val="nil"/>
              <w:left w:val="nil"/>
              <w:bottom w:val="single" w:sz="18" w:space="0" w:color="auto"/>
              <w:right w:val="nil"/>
            </w:tcBorders>
            <w:shd w:val="clear" w:color="auto" w:fill="auto"/>
            <w:noWrap/>
            <w:vAlign w:val="bottom"/>
            <w:hideMark/>
          </w:tcPr>
          <w:p w14:paraId="6C69DF38"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single" w:sz="18" w:space="0" w:color="auto"/>
              <w:right w:val="nil"/>
            </w:tcBorders>
            <w:shd w:val="clear" w:color="auto" w:fill="auto"/>
            <w:noWrap/>
            <w:vAlign w:val="bottom"/>
            <w:hideMark/>
          </w:tcPr>
          <w:p w14:paraId="34A567EC"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single" w:sz="18" w:space="0" w:color="auto"/>
              <w:right w:val="nil"/>
            </w:tcBorders>
            <w:shd w:val="clear" w:color="auto" w:fill="auto"/>
            <w:noWrap/>
            <w:vAlign w:val="bottom"/>
            <w:hideMark/>
          </w:tcPr>
          <w:p w14:paraId="489096E2"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single" w:sz="18" w:space="0" w:color="auto"/>
              <w:right w:val="nil"/>
            </w:tcBorders>
            <w:shd w:val="clear" w:color="auto" w:fill="auto"/>
            <w:noWrap/>
            <w:vAlign w:val="bottom"/>
            <w:hideMark/>
          </w:tcPr>
          <w:p w14:paraId="6DF9473F"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single" w:sz="18" w:space="0" w:color="auto"/>
              <w:right w:val="nil"/>
            </w:tcBorders>
            <w:shd w:val="clear" w:color="auto" w:fill="auto"/>
            <w:noWrap/>
            <w:vAlign w:val="bottom"/>
            <w:hideMark/>
          </w:tcPr>
          <w:p w14:paraId="20AB60EB" w14:textId="03BD2D4A" w:rsidR="003E03B2" w:rsidRPr="00C632BC" w:rsidRDefault="00D725BD" w:rsidP="007411E3">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Nr. 1</w:t>
            </w:r>
          </w:p>
        </w:tc>
        <w:tc>
          <w:tcPr>
            <w:tcW w:w="350" w:type="pct"/>
            <w:tcBorders>
              <w:top w:val="nil"/>
              <w:left w:val="nil"/>
              <w:bottom w:val="single" w:sz="18" w:space="0" w:color="auto"/>
              <w:right w:val="nil"/>
            </w:tcBorders>
            <w:shd w:val="clear" w:color="auto" w:fill="auto"/>
            <w:noWrap/>
            <w:vAlign w:val="bottom"/>
            <w:hideMark/>
          </w:tcPr>
          <w:p w14:paraId="69B1D004" w14:textId="77777777" w:rsidR="00D725BD" w:rsidRPr="00C632BC" w:rsidRDefault="00D725BD" w:rsidP="00C632BC">
            <w:pPr>
              <w:spacing w:after="0" w:line="276" w:lineRule="auto"/>
              <w:rPr>
                <w:rFonts w:ascii="Times New Roman" w:eastAsia="Times New Roman" w:hAnsi="Times New Roman" w:cs="Times New Roman"/>
                <w:b/>
                <w:bCs/>
                <w:lang w:eastAsia="en-GB"/>
              </w:rPr>
            </w:pPr>
          </w:p>
        </w:tc>
        <w:tc>
          <w:tcPr>
            <w:tcW w:w="350" w:type="pct"/>
            <w:tcBorders>
              <w:top w:val="nil"/>
              <w:left w:val="nil"/>
              <w:bottom w:val="single" w:sz="18" w:space="0" w:color="auto"/>
              <w:right w:val="nil"/>
            </w:tcBorders>
            <w:shd w:val="clear" w:color="auto" w:fill="auto"/>
            <w:noWrap/>
            <w:vAlign w:val="bottom"/>
            <w:hideMark/>
          </w:tcPr>
          <w:p w14:paraId="65860F94"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single" w:sz="18" w:space="0" w:color="auto"/>
              <w:right w:val="nil"/>
            </w:tcBorders>
            <w:shd w:val="clear" w:color="auto" w:fill="auto"/>
            <w:noWrap/>
            <w:vAlign w:val="bottom"/>
            <w:hideMark/>
          </w:tcPr>
          <w:p w14:paraId="631090B5"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top w:val="nil"/>
              <w:left w:val="nil"/>
              <w:bottom w:val="single" w:sz="18" w:space="0" w:color="auto"/>
              <w:right w:val="nil"/>
            </w:tcBorders>
          </w:tcPr>
          <w:p w14:paraId="0D8C57D5"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gridSpan w:val="2"/>
            <w:tcBorders>
              <w:top w:val="nil"/>
              <w:left w:val="nil"/>
              <w:bottom w:val="single" w:sz="18" w:space="0" w:color="auto"/>
              <w:right w:val="nil"/>
            </w:tcBorders>
          </w:tcPr>
          <w:p w14:paraId="5C124551"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r>
      <w:tr w:rsidR="00C632BC" w:rsidRPr="00C632BC" w14:paraId="2BA8DD91" w14:textId="77777777" w:rsidTr="007411E3">
        <w:trPr>
          <w:trHeight w:val="540"/>
        </w:trPr>
        <w:tc>
          <w:tcPr>
            <w:tcW w:w="23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6E54F218"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Eil. Nr.</w:t>
            </w:r>
          </w:p>
        </w:tc>
        <w:tc>
          <w:tcPr>
            <w:tcW w:w="319" w:type="pct"/>
            <w:gridSpan w:val="3"/>
            <w:vMerge w:val="restart"/>
            <w:tcBorders>
              <w:top w:val="single" w:sz="18" w:space="0" w:color="auto"/>
              <w:left w:val="single" w:sz="18" w:space="0" w:color="auto"/>
              <w:right w:val="single" w:sz="18" w:space="0" w:color="auto"/>
            </w:tcBorders>
            <w:shd w:val="clear" w:color="000000" w:fill="FFFFFF"/>
            <w:vAlign w:val="center"/>
            <w:hideMark/>
          </w:tcPr>
          <w:p w14:paraId="4BD863E6"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NPD</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477D5F06"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Vardas, Pavardė</w:t>
            </w:r>
          </w:p>
        </w:tc>
        <w:tc>
          <w:tcPr>
            <w:tcW w:w="1451" w:type="pct"/>
            <w:gridSpan w:val="6"/>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2FB3354F" w14:textId="77777777" w:rsidR="00D725BD" w:rsidRPr="00C632BC" w:rsidRDefault="00D725BD" w:rsidP="00C632BC">
            <w:pPr>
              <w:spacing w:after="0" w:line="276" w:lineRule="auto"/>
              <w:jc w:val="center"/>
              <w:rPr>
                <w:rFonts w:ascii="Times New Roman" w:eastAsia="Times New Roman" w:hAnsi="Times New Roman" w:cs="Times New Roman"/>
                <w:b/>
                <w:bCs/>
                <w:i/>
                <w:iCs/>
                <w:sz w:val="20"/>
                <w:szCs w:val="20"/>
                <w:lang w:eastAsia="en-GB"/>
              </w:rPr>
            </w:pPr>
            <w:r w:rsidRPr="00C632BC">
              <w:rPr>
                <w:rFonts w:ascii="Times New Roman" w:eastAsia="Times New Roman" w:hAnsi="Times New Roman" w:cs="Times New Roman"/>
                <w:b/>
                <w:bCs/>
                <w:i/>
                <w:iCs/>
                <w:sz w:val="20"/>
                <w:szCs w:val="20"/>
                <w:lang w:eastAsia="en-GB"/>
              </w:rPr>
              <w:t>Priskaičiuota</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0910E029"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proofErr w:type="spellStart"/>
            <w:r w:rsidRPr="00C632BC">
              <w:rPr>
                <w:rFonts w:ascii="Times New Roman" w:eastAsia="Times New Roman" w:hAnsi="Times New Roman" w:cs="Times New Roman"/>
                <w:i/>
                <w:iCs/>
                <w:sz w:val="16"/>
                <w:szCs w:val="16"/>
                <w:lang w:eastAsia="en-GB"/>
              </w:rPr>
              <w:t>Soc</w:t>
            </w:r>
            <w:proofErr w:type="spellEnd"/>
            <w:r w:rsidRPr="00C632BC">
              <w:rPr>
                <w:rFonts w:ascii="Times New Roman" w:eastAsia="Times New Roman" w:hAnsi="Times New Roman" w:cs="Times New Roman"/>
                <w:i/>
                <w:iCs/>
                <w:sz w:val="16"/>
                <w:szCs w:val="16"/>
                <w:lang w:eastAsia="en-GB"/>
              </w:rPr>
              <w:t xml:space="preserve">. draudimo įmokos iš </w:t>
            </w:r>
            <w:proofErr w:type="spellStart"/>
            <w:r w:rsidRPr="00C632BC">
              <w:rPr>
                <w:rFonts w:ascii="Times New Roman" w:eastAsia="Times New Roman" w:hAnsi="Times New Roman" w:cs="Times New Roman"/>
                <w:i/>
                <w:iCs/>
                <w:sz w:val="16"/>
                <w:szCs w:val="16"/>
                <w:lang w:eastAsia="en-GB"/>
              </w:rPr>
              <w:t>darbda-vio</w:t>
            </w:r>
            <w:proofErr w:type="spellEnd"/>
            <w:r w:rsidRPr="00C632BC">
              <w:rPr>
                <w:rFonts w:ascii="Times New Roman" w:eastAsia="Times New Roman" w:hAnsi="Times New Roman" w:cs="Times New Roman"/>
                <w:i/>
                <w:iCs/>
                <w:sz w:val="16"/>
                <w:szCs w:val="16"/>
                <w:lang w:eastAsia="en-GB"/>
              </w:rPr>
              <w:t xml:space="preserve"> lėšų</w:t>
            </w:r>
          </w:p>
        </w:tc>
        <w:tc>
          <w:tcPr>
            <w:tcW w:w="2051" w:type="pct"/>
            <w:gridSpan w:val="7"/>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6E9B1D97" w14:textId="77777777" w:rsidR="00D725BD" w:rsidRPr="00C632BC" w:rsidRDefault="00D725BD" w:rsidP="00C632BC">
            <w:pPr>
              <w:spacing w:after="0" w:line="276" w:lineRule="auto"/>
              <w:jc w:val="center"/>
              <w:rPr>
                <w:rFonts w:ascii="Times New Roman" w:eastAsia="Times New Roman" w:hAnsi="Times New Roman" w:cs="Times New Roman"/>
                <w:b/>
                <w:bCs/>
                <w:i/>
                <w:iCs/>
                <w:sz w:val="20"/>
                <w:szCs w:val="20"/>
                <w:lang w:eastAsia="en-GB"/>
              </w:rPr>
            </w:pPr>
            <w:r w:rsidRPr="00C632BC">
              <w:rPr>
                <w:rFonts w:ascii="Times New Roman" w:eastAsia="Times New Roman" w:hAnsi="Times New Roman" w:cs="Times New Roman"/>
                <w:b/>
                <w:bCs/>
                <w:i/>
                <w:iCs/>
                <w:sz w:val="20"/>
                <w:szCs w:val="20"/>
                <w:lang w:eastAsia="en-GB"/>
              </w:rPr>
              <w:t>Išskaityta</w:t>
            </w:r>
          </w:p>
        </w:tc>
        <w:tc>
          <w:tcPr>
            <w:tcW w:w="350" w:type="pct"/>
            <w:gridSpan w:val="2"/>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3C9E9AE3" w14:textId="77777777" w:rsidR="00D725BD" w:rsidRPr="00C632BC" w:rsidRDefault="00D725BD" w:rsidP="007411E3">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Mokėtina suma</w:t>
            </w:r>
          </w:p>
        </w:tc>
      </w:tr>
      <w:tr w:rsidR="00C632BC" w:rsidRPr="00C632BC" w14:paraId="3682CC5D" w14:textId="77777777" w:rsidTr="007411E3">
        <w:trPr>
          <w:trHeight w:val="753"/>
        </w:trPr>
        <w:tc>
          <w:tcPr>
            <w:tcW w:w="230" w:type="pct"/>
            <w:vMerge/>
            <w:tcBorders>
              <w:top w:val="single" w:sz="18" w:space="0" w:color="auto"/>
              <w:left w:val="single" w:sz="18" w:space="0" w:color="auto"/>
              <w:bottom w:val="single" w:sz="18" w:space="0" w:color="auto"/>
              <w:right w:val="single" w:sz="18" w:space="0" w:color="auto"/>
            </w:tcBorders>
            <w:vAlign w:val="center"/>
            <w:hideMark/>
          </w:tcPr>
          <w:p w14:paraId="0848DB1F"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19" w:type="pct"/>
            <w:gridSpan w:val="3"/>
            <w:vMerge/>
            <w:tcBorders>
              <w:left w:val="single" w:sz="18" w:space="0" w:color="auto"/>
              <w:right w:val="single" w:sz="18" w:space="0" w:color="auto"/>
            </w:tcBorders>
            <w:vAlign w:val="center"/>
            <w:hideMark/>
          </w:tcPr>
          <w:p w14:paraId="6E0AE6C3"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3343B104"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65"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46EAA8C4"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Pareigybinis atlyginimas</w:t>
            </w:r>
          </w:p>
        </w:tc>
        <w:tc>
          <w:tcPr>
            <w:tcW w:w="353" w:type="pct"/>
            <w:gridSpan w:val="3"/>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33593787"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Atostoginiai</w:t>
            </w:r>
          </w:p>
        </w:tc>
        <w:tc>
          <w:tcPr>
            <w:tcW w:w="383"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0EF14F11" w14:textId="318DCEE3" w:rsidR="00D725BD" w:rsidRPr="00C632BC" w:rsidRDefault="00D725BD" w:rsidP="007411E3">
            <w:pPr>
              <w:spacing w:after="0" w:line="276" w:lineRule="auto"/>
              <w:jc w:val="center"/>
              <w:rPr>
                <w:rFonts w:ascii="Times New Roman" w:eastAsia="Times New Roman" w:hAnsi="Times New Roman" w:cs="Times New Roman"/>
                <w:i/>
                <w:iCs/>
                <w:sz w:val="16"/>
                <w:szCs w:val="16"/>
                <w:lang w:eastAsia="en-GB"/>
              </w:rPr>
            </w:pPr>
            <w:proofErr w:type="spellStart"/>
            <w:r w:rsidRPr="00C632BC">
              <w:rPr>
                <w:rFonts w:ascii="Times New Roman" w:eastAsia="Times New Roman" w:hAnsi="Times New Roman" w:cs="Times New Roman"/>
                <w:i/>
                <w:iCs/>
                <w:sz w:val="16"/>
                <w:szCs w:val="16"/>
                <w:lang w:eastAsia="en-GB"/>
              </w:rPr>
              <w:t>Nedarbin</w:t>
            </w:r>
            <w:proofErr w:type="spellEnd"/>
            <w:r w:rsidRPr="00C632BC">
              <w:rPr>
                <w:rFonts w:ascii="Times New Roman" w:eastAsia="Times New Roman" w:hAnsi="Times New Roman" w:cs="Times New Roman"/>
                <w:i/>
                <w:iCs/>
                <w:sz w:val="16"/>
                <w:szCs w:val="16"/>
                <w:lang w:eastAsia="en-GB"/>
              </w:rPr>
              <w:t>-gumas už</w:t>
            </w:r>
            <w:r w:rsidR="007411E3">
              <w:rPr>
                <w:rFonts w:ascii="Times New Roman" w:eastAsia="Times New Roman" w:hAnsi="Times New Roman" w:cs="Times New Roman"/>
                <w:i/>
                <w:iCs/>
                <w:sz w:val="16"/>
                <w:szCs w:val="16"/>
                <w:lang w:eastAsia="en-GB"/>
              </w:rPr>
              <w:t xml:space="preserve"> </w:t>
            </w:r>
            <w:r w:rsidRPr="00C632BC">
              <w:rPr>
                <w:rFonts w:ascii="Times New Roman" w:eastAsia="Times New Roman" w:hAnsi="Times New Roman" w:cs="Times New Roman"/>
                <w:i/>
                <w:iCs/>
                <w:sz w:val="16"/>
                <w:szCs w:val="16"/>
                <w:lang w:eastAsia="en-GB"/>
              </w:rPr>
              <w:t>2 darbo</w:t>
            </w:r>
            <w:r w:rsidR="007411E3">
              <w:rPr>
                <w:rFonts w:ascii="Times New Roman" w:eastAsia="Times New Roman" w:hAnsi="Times New Roman" w:cs="Times New Roman"/>
                <w:i/>
                <w:iCs/>
                <w:sz w:val="16"/>
                <w:szCs w:val="16"/>
                <w:lang w:eastAsia="en-GB"/>
              </w:rPr>
              <w:t xml:space="preserve"> </w:t>
            </w:r>
            <w:r w:rsidRPr="00C632BC">
              <w:rPr>
                <w:rFonts w:ascii="Times New Roman" w:eastAsia="Times New Roman" w:hAnsi="Times New Roman" w:cs="Times New Roman"/>
                <w:i/>
                <w:iCs/>
                <w:sz w:val="16"/>
                <w:szCs w:val="16"/>
                <w:lang w:eastAsia="en-GB"/>
              </w:rPr>
              <w:t>dienas</w:t>
            </w:r>
          </w:p>
        </w:tc>
        <w:tc>
          <w:tcPr>
            <w:tcW w:w="350" w:type="pct"/>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A730951" w14:textId="77777777" w:rsidR="00D725BD" w:rsidRPr="00C632BC" w:rsidRDefault="00D725BD" w:rsidP="00C632BC">
            <w:pPr>
              <w:spacing w:after="0" w:line="276" w:lineRule="auto"/>
              <w:jc w:val="center"/>
              <w:rPr>
                <w:rFonts w:ascii="Times New Roman" w:eastAsia="Times New Roman" w:hAnsi="Times New Roman" w:cs="Times New Roman"/>
                <w:b/>
                <w:i/>
                <w:iCs/>
                <w:sz w:val="16"/>
                <w:szCs w:val="16"/>
                <w:lang w:eastAsia="en-GB"/>
              </w:rPr>
            </w:pPr>
            <w:r w:rsidRPr="00C632BC">
              <w:rPr>
                <w:rFonts w:ascii="Times New Roman" w:eastAsia="Times New Roman" w:hAnsi="Times New Roman" w:cs="Times New Roman"/>
                <w:b/>
                <w:i/>
                <w:iCs/>
                <w:sz w:val="16"/>
                <w:szCs w:val="16"/>
                <w:lang w:eastAsia="en-GB"/>
              </w:rPr>
              <w:t>Iš viso:</w:t>
            </w: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0A394B39"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53077CF5"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Pajamų mokestis nuo DU</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6151A622" w14:textId="77777777" w:rsidR="00D725BD" w:rsidRPr="00C632BC" w:rsidRDefault="00D725BD"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Pajamų mokestis nuo nedarbingu-</w:t>
            </w:r>
            <w:proofErr w:type="spellStart"/>
            <w:r w:rsidRPr="00C632BC">
              <w:rPr>
                <w:rFonts w:ascii="Times New Roman" w:eastAsia="Times New Roman" w:hAnsi="Times New Roman" w:cs="Times New Roman"/>
                <w:i/>
                <w:iCs/>
                <w:sz w:val="14"/>
                <w:szCs w:val="14"/>
                <w:lang w:eastAsia="en-GB"/>
              </w:rPr>
              <w:t>mo</w:t>
            </w:r>
            <w:proofErr w:type="spellEnd"/>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45F4C1B" w14:textId="77777777" w:rsidR="00D725BD" w:rsidRPr="00C632BC" w:rsidRDefault="00D725BD"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 xml:space="preserve">Privalomasis sveikatos draudimas </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26F774E9" w14:textId="77777777" w:rsidR="00D725BD" w:rsidRPr="00C632BC" w:rsidRDefault="00D725BD" w:rsidP="00C632BC">
            <w:pPr>
              <w:spacing w:after="0" w:line="276" w:lineRule="auto"/>
              <w:jc w:val="center"/>
              <w:rPr>
                <w:rFonts w:ascii="Times New Roman" w:eastAsia="Times New Roman" w:hAnsi="Times New Roman" w:cs="Times New Roman"/>
                <w:i/>
                <w:iCs/>
                <w:sz w:val="14"/>
                <w:szCs w:val="14"/>
                <w:lang w:eastAsia="en-GB"/>
              </w:rPr>
            </w:pPr>
            <w:r w:rsidRPr="00C632BC">
              <w:rPr>
                <w:rFonts w:ascii="Times New Roman" w:eastAsia="Times New Roman" w:hAnsi="Times New Roman" w:cs="Times New Roman"/>
                <w:i/>
                <w:iCs/>
                <w:sz w:val="14"/>
                <w:szCs w:val="14"/>
                <w:lang w:eastAsia="en-GB"/>
              </w:rPr>
              <w:t>Socialinis draudimas</w:t>
            </w:r>
          </w:p>
        </w:tc>
        <w:tc>
          <w:tcPr>
            <w:tcW w:w="300" w:type="pct"/>
            <w:vMerge w:val="restar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E4CE4F5"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r w:rsidRPr="00C632BC">
              <w:rPr>
                <w:rFonts w:ascii="Times New Roman" w:eastAsia="Times New Roman" w:hAnsi="Times New Roman" w:cs="Times New Roman"/>
                <w:i/>
                <w:iCs/>
                <w:sz w:val="16"/>
                <w:szCs w:val="16"/>
                <w:lang w:eastAsia="en-GB"/>
              </w:rPr>
              <w:t>Avansas</w:t>
            </w:r>
          </w:p>
        </w:tc>
        <w:tc>
          <w:tcPr>
            <w:tcW w:w="350" w:type="pct"/>
            <w:gridSpan w:val="2"/>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66F894CC" w14:textId="77777777" w:rsidR="00D725BD" w:rsidRPr="00C632BC" w:rsidRDefault="00D725BD" w:rsidP="00C632BC">
            <w:pPr>
              <w:spacing w:after="0" w:line="276" w:lineRule="auto"/>
              <w:jc w:val="center"/>
              <w:rPr>
                <w:rFonts w:ascii="Times New Roman" w:eastAsia="Times New Roman" w:hAnsi="Times New Roman" w:cs="Times New Roman"/>
                <w:b/>
                <w:i/>
                <w:iCs/>
                <w:sz w:val="16"/>
                <w:szCs w:val="16"/>
                <w:lang w:eastAsia="en-GB"/>
              </w:rPr>
            </w:pPr>
            <w:r w:rsidRPr="00C632BC">
              <w:rPr>
                <w:rFonts w:ascii="Times New Roman" w:eastAsia="Times New Roman" w:hAnsi="Times New Roman" w:cs="Times New Roman"/>
                <w:b/>
                <w:i/>
                <w:iCs/>
                <w:sz w:val="16"/>
                <w:szCs w:val="16"/>
                <w:lang w:eastAsia="en-GB"/>
              </w:rPr>
              <w:t>Iš viso:</w:t>
            </w:r>
          </w:p>
        </w:tc>
        <w:tc>
          <w:tcPr>
            <w:tcW w:w="350" w:type="pct"/>
            <w:gridSpan w:val="2"/>
            <w:vMerge/>
            <w:tcBorders>
              <w:left w:val="single" w:sz="18" w:space="0" w:color="auto"/>
              <w:bottom w:val="nil"/>
              <w:right w:val="single" w:sz="18" w:space="0" w:color="auto"/>
            </w:tcBorders>
            <w:shd w:val="clear" w:color="auto" w:fill="D9D9D9" w:themeFill="background1" w:themeFillShade="D9"/>
          </w:tcPr>
          <w:p w14:paraId="69713172"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p>
        </w:tc>
      </w:tr>
      <w:tr w:rsidR="00C632BC" w:rsidRPr="00C632BC" w14:paraId="25A2E777" w14:textId="77777777" w:rsidTr="007411E3">
        <w:trPr>
          <w:trHeight w:val="300"/>
        </w:trPr>
        <w:tc>
          <w:tcPr>
            <w:tcW w:w="230" w:type="pct"/>
            <w:vMerge/>
            <w:tcBorders>
              <w:top w:val="single" w:sz="18" w:space="0" w:color="auto"/>
              <w:left w:val="single" w:sz="18" w:space="0" w:color="auto"/>
              <w:bottom w:val="single" w:sz="18" w:space="0" w:color="auto"/>
              <w:right w:val="single" w:sz="18" w:space="0" w:color="auto"/>
            </w:tcBorders>
            <w:vAlign w:val="center"/>
            <w:hideMark/>
          </w:tcPr>
          <w:p w14:paraId="52E6DF7B"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19" w:type="pct"/>
            <w:gridSpan w:val="3"/>
            <w:vMerge/>
            <w:tcBorders>
              <w:left w:val="single" w:sz="18" w:space="0" w:color="auto"/>
              <w:bottom w:val="single" w:sz="18" w:space="0" w:color="auto"/>
              <w:right w:val="single" w:sz="18" w:space="0" w:color="auto"/>
            </w:tcBorders>
            <w:vAlign w:val="center"/>
            <w:hideMark/>
          </w:tcPr>
          <w:p w14:paraId="7E184766"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04780C78"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65" w:type="pct"/>
            <w:vMerge/>
            <w:tcBorders>
              <w:top w:val="single" w:sz="18" w:space="0" w:color="auto"/>
              <w:left w:val="single" w:sz="18" w:space="0" w:color="auto"/>
              <w:bottom w:val="single" w:sz="18" w:space="0" w:color="auto"/>
              <w:right w:val="single" w:sz="18" w:space="0" w:color="auto"/>
            </w:tcBorders>
            <w:vAlign w:val="center"/>
            <w:hideMark/>
          </w:tcPr>
          <w:p w14:paraId="0C83072D"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53" w:type="pct"/>
            <w:gridSpan w:val="3"/>
            <w:vMerge/>
            <w:tcBorders>
              <w:top w:val="single" w:sz="18" w:space="0" w:color="auto"/>
              <w:left w:val="single" w:sz="18" w:space="0" w:color="auto"/>
              <w:bottom w:val="single" w:sz="18" w:space="0" w:color="auto"/>
              <w:right w:val="single" w:sz="18" w:space="0" w:color="auto"/>
            </w:tcBorders>
            <w:vAlign w:val="center"/>
            <w:hideMark/>
          </w:tcPr>
          <w:p w14:paraId="19B709F0"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83" w:type="pct"/>
            <w:vMerge/>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E0505B2" w14:textId="77777777" w:rsidR="00D725BD" w:rsidRPr="00C632BC" w:rsidRDefault="00D725BD" w:rsidP="00C632BC">
            <w:pPr>
              <w:spacing w:after="0" w:line="276" w:lineRule="auto"/>
              <w:jc w:val="center"/>
              <w:rPr>
                <w:rFonts w:ascii="Times New Roman" w:eastAsia="Times New Roman" w:hAnsi="Times New Roman" w:cs="Times New Roman"/>
                <w:i/>
                <w:iCs/>
                <w:sz w:val="16"/>
                <w:szCs w:val="16"/>
                <w:lang w:eastAsia="en-GB"/>
              </w:rPr>
            </w:pPr>
          </w:p>
        </w:tc>
        <w:tc>
          <w:tcPr>
            <w:tcW w:w="350" w:type="pct"/>
            <w:vMerge/>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41B83868" w14:textId="77777777" w:rsidR="00D725BD" w:rsidRPr="00C632BC" w:rsidRDefault="00D725BD" w:rsidP="00C632BC">
            <w:pPr>
              <w:spacing w:after="0" w:line="276" w:lineRule="auto"/>
              <w:rPr>
                <w:rFonts w:ascii="Times New Roman" w:eastAsia="Times New Roman" w:hAnsi="Times New Roman" w:cs="Times New Roman"/>
                <w:b/>
                <w:i/>
                <w:iCs/>
                <w:sz w:val="16"/>
                <w:szCs w:val="16"/>
                <w:lang w:eastAsia="en-GB"/>
              </w:rPr>
            </w:pPr>
          </w:p>
        </w:tc>
        <w:tc>
          <w:tcPr>
            <w:tcW w:w="30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5358D734" w14:textId="77777777" w:rsidR="00D725BD" w:rsidRPr="00C632BC" w:rsidRDefault="00D725BD" w:rsidP="00C632BC">
            <w:pPr>
              <w:spacing w:after="0" w:line="276" w:lineRule="auto"/>
              <w:jc w:val="center"/>
              <w:rPr>
                <w:rFonts w:ascii="Times New Roman" w:eastAsia="Times New Roman" w:hAnsi="Times New Roman" w:cs="Times New Roman"/>
                <w:b/>
                <w:bCs/>
                <w:i/>
                <w:iCs/>
                <w:sz w:val="16"/>
                <w:szCs w:val="16"/>
                <w:lang w:eastAsia="en-GB"/>
              </w:rPr>
            </w:pPr>
            <w:r w:rsidRPr="00C632BC">
              <w:rPr>
                <w:rFonts w:ascii="Times New Roman" w:eastAsia="Times New Roman" w:hAnsi="Times New Roman" w:cs="Times New Roman"/>
                <w:b/>
                <w:bCs/>
                <w:i/>
                <w:iCs/>
                <w:sz w:val="16"/>
                <w:szCs w:val="16"/>
                <w:lang w:eastAsia="en-GB"/>
              </w:rPr>
              <w:t>1.77 %,</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1244D589" w14:textId="77777777" w:rsidR="00D725BD" w:rsidRPr="00C632BC" w:rsidRDefault="00D725BD" w:rsidP="00C632BC">
            <w:pPr>
              <w:spacing w:after="0" w:line="276" w:lineRule="auto"/>
              <w:jc w:val="center"/>
              <w:rPr>
                <w:rFonts w:ascii="Times New Roman" w:eastAsia="Times New Roman" w:hAnsi="Times New Roman" w:cs="Times New Roman"/>
                <w:b/>
                <w:bCs/>
                <w:i/>
                <w:iCs/>
                <w:sz w:val="16"/>
                <w:szCs w:val="16"/>
                <w:lang w:eastAsia="en-GB"/>
              </w:rPr>
            </w:pPr>
            <w:r w:rsidRPr="00C632BC">
              <w:rPr>
                <w:rFonts w:ascii="Times New Roman" w:eastAsia="Times New Roman" w:hAnsi="Times New Roman" w:cs="Times New Roman"/>
                <w:b/>
                <w:bCs/>
                <w:i/>
                <w:iCs/>
                <w:sz w:val="16"/>
                <w:szCs w:val="16"/>
                <w:lang w:eastAsia="en-GB"/>
              </w:rPr>
              <w:t>20%</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5C0B4F8" w14:textId="77777777" w:rsidR="00D725BD" w:rsidRPr="00C632BC" w:rsidRDefault="00D725BD" w:rsidP="00C632BC">
            <w:pPr>
              <w:spacing w:after="0" w:line="276" w:lineRule="auto"/>
              <w:jc w:val="center"/>
              <w:rPr>
                <w:rFonts w:ascii="Times New Roman" w:eastAsia="Times New Roman" w:hAnsi="Times New Roman" w:cs="Times New Roman"/>
                <w:b/>
                <w:bCs/>
                <w:i/>
                <w:iCs/>
                <w:sz w:val="16"/>
                <w:szCs w:val="16"/>
                <w:lang w:eastAsia="en-GB"/>
              </w:rPr>
            </w:pPr>
            <w:r w:rsidRPr="00C632BC">
              <w:rPr>
                <w:rFonts w:ascii="Times New Roman" w:eastAsia="Times New Roman" w:hAnsi="Times New Roman" w:cs="Times New Roman"/>
                <w:b/>
                <w:bCs/>
                <w:i/>
                <w:iCs/>
                <w:sz w:val="16"/>
                <w:szCs w:val="16"/>
                <w:lang w:eastAsia="en-GB"/>
              </w:rPr>
              <w:t>15%</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CEB83E1" w14:textId="77777777" w:rsidR="00D725BD" w:rsidRPr="00C632BC" w:rsidRDefault="00D725BD" w:rsidP="00C632BC">
            <w:pPr>
              <w:spacing w:after="0" w:line="276" w:lineRule="auto"/>
              <w:jc w:val="center"/>
              <w:rPr>
                <w:rFonts w:ascii="Times New Roman" w:eastAsia="Times New Roman" w:hAnsi="Times New Roman" w:cs="Times New Roman"/>
                <w:b/>
                <w:bCs/>
                <w:i/>
                <w:iCs/>
                <w:sz w:val="16"/>
                <w:szCs w:val="16"/>
                <w:lang w:eastAsia="en-GB"/>
              </w:rPr>
            </w:pPr>
            <w:r w:rsidRPr="00C632BC">
              <w:rPr>
                <w:rFonts w:ascii="Times New Roman" w:eastAsia="Times New Roman" w:hAnsi="Times New Roman" w:cs="Times New Roman"/>
                <w:b/>
                <w:bCs/>
                <w:i/>
                <w:iCs/>
                <w:sz w:val="16"/>
                <w:szCs w:val="16"/>
                <w:lang w:eastAsia="en-GB"/>
              </w:rPr>
              <w:t>6.98%</w:t>
            </w:r>
          </w:p>
        </w:tc>
        <w:tc>
          <w:tcPr>
            <w:tcW w:w="350" w:type="pct"/>
            <w:tcBorders>
              <w:top w:val="single" w:sz="18" w:space="0" w:color="auto"/>
              <w:left w:val="single" w:sz="18" w:space="0" w:color="auto"/>
              <w:bottom w:val="single" w:sz="18" w:space="0" w:color="auto"/>
              <w:right w:val="single" w:sz="18" w:space="0" w:color="auto"/>
            </w:tcBorders>
            <w:shd w:val="clear" w:color="000000" w:fill="FFFFFF"/>
            <w:vAlign w:val="center"/>
            <w:hideMark/>
          </w:tcPr>
          <w:p w14:paraId="722F3D41" w14:textId="77777777" w:rsidR="00D725BD" w:rsidRPr="00C632BC" w:rsidRDefault="00D725BD" w:rsidP="00C632BC">
            <w:pPr>
              <w:spacing w:after="0" w:line="276" w:lineRule="auto"/>
              <w:jc w:val="center"/>
              <w:rPr>
                <w:rFonts w:ascii="Times New Roman" w:eastAsia="Times New Roman" w:hAnsi="Times New Roman" w:cs="Times New Roman"/>
                <w:b/>
                <w:bCs/>
                <w:i/>
                <w:iCs/>
                <w:sz w:val="16"/>
                <w:szCs w:val="16"/>
                <w:lang w:eastAsia="en-GB"/>
              </w:rPr>
            </w:pPr>
            <w:r w:rsidRPr="00C632BC">
              <w:rPr>
                <w:rFonts w:ascii="Times New Roman" w:eastAsia="Times New Roman" w:hAnsi="Times New Roman" w:cs="Times New Roman"/>
                <w:b/>
                <w:bCs/>
                <w:i/>
                <w:iCs/>
                <w:sz w:val="16"/>
                <w:szCs w:val="16"/>
                <w:lang w:eastAsia="en-GB"/>
              </w:rPr>
              <w:t>12.52%</w:t>
            </w:r>
          </w:p>
        </w:tc>
        <w:tc>
          <w:tcPr>
            <w:tcW w:w="300" w:type="pct"/>
            <w:vMerge/>
            <w:tcBorders>
              <w:top w:val="single" w:sz="18" w:space="0" w:color="auto"/>
              <w:left w:val="single" w:sz="18" w:space="0" w:color="auto"/>
              <w:bottom w:val="single" w:sz="18" w:space="0" w:color="auto"/>
              <w:right w:val="single" w:sz="18" w:space="0" w:color="auto"/>
            </w:tcBorders>
            <w:vAlign w:val="center"/>
            <w:hideMark/>
          </w:tcPr>
          <w:p w14:paraId="194DE3D2"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c>
          <w:tcPr>
            <w:tcW w:w="350" w:type="pct"/>
            <w:gridSpan w:val="2"/>
            <w:vMerge/>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5C29B6D8" w14:textId="77777777" w:rsidR="00D725BD" w:rsidRPr="00C632BC" w:rsidRDefault="00D725BD" w:rsidP="00C632BC">
            <w:pPr>
              <w:spacing w:after="0" w:line="276" w:lineRule="auto"/>
              <w:rPr>
                <w:rFonts w:ascii="Times New Roman" w:eastAsia="Times New Roman" w:hAnsi="Times New Roman" w:cs="Times New Roman"/>
                <w:b/>
                <w:i/>
                <w:iCs/>
                <w:sz w:val="16"/>
                <w:szCs w:val="16"/>
                <w:lang w:eastAsia="en-GB"/>
              </w:rPr>
            </w:pPr>
          </w:p>
        </w:tc>
        <w:tc>
          <w:tcPr>
            <w:tcW w:w="350" w:type="pct"/>
            <w:gridSpan w:val="2"/>
            <w:vMerge/>
            <w:tcBorders>
              <w:left w:val="single" w:sz="18" w:space="0" w:color="auto"/>
              <w:bottom w:val="single" w:sz="18" w:space="0" w:color="auto"/>
              <w:right w:val="single" w:sz="18" w:space="0" w:color="auto"/>
            </w:tcBorders>
            <w:shd w:val="clear" w:color="auto" w:fill="D9D9D9" w:themeFill="background1" w:themeFillShade="D9"/>
          </w:tcPr>
          <w:p w14:paraId="47586837" w14:textId="77777777" w:rsidR="00D725BD" w:rsidRPr="00C632BC" w:rsidRDefault="00D725BD" w:rsidP="00C632BC">
            <w:pPr>
              <w:spacing w:after="0" w:line="276" w:lineRule="auto"/>
              <w:rPr>
                <w:rFonts w:ascii="Times New Roman" w:eastAsia="Times New Roman" w:hAnsi="Times New Roman" w:cs="Times New Roman"/>
                <w:i/>
                <w:iCs/>
                <w:sz w:val="16"/>
                <w:szCs w:val="16"/>
                <w:lang w:eastAsia="en-GB"/>
              </w:rPr>
            </w:pPr>
          </w:p>
        </w:tc>
      </w:tr>
      <w:tr w:rsidR="00C632BC" w:rsidRPr="00C632BC" w14:paraId="4ECF83B6" w14:textId="77777777" w:rsidTr="007411E3">
        <w:trPr>
          <w:trHeight w:val="610"/>
        </w:trPr>
        <w:tc>
          <w:tcPr>
            <w:tcW w:w="230" w:type="pct"/>
            <w:tcBorders>
              <w:top w:val="single" w:sz="18" w:space="0" w:color="auto"/>
              <w:left w:val="single" w:sz="18" w:space="0" w:color="auto"/>
              <w:bottom w:val="single" w:sz="12" w:space="0" w:color="auto"/>
              <w:right w:val="single" w:sz="12" w:space="0" w:color="auto"/>
            </w:tcBorders>
            <w:shd w:val="clear" w:color="000000" w:fill="FFFFFF"/>
            <w:noWrap/>
            <w:vAlign w:val="center"/>
            <w:hideMark/>
          </w:tcPr>
          <w:p w14:paraId="75967FC4"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w:t>
            </w:r>
          </w:p>
        </w:tc>
        <w:tc>
          <w:tcPr>
            <w:tcW w:w="319" w:type="pct"/>
            <w:gridSpan w:val="3"/>
            <w:tcBorders>
              <w:top w:val="single" w:sz="18" w:space="0" w:color="auto"/>
              <w:left w:val="single" w:sz="12" w:space="0" w:color="auto"/>
              <w:bottom w:val="single" w:sz="12" w:space="0" w:color="auto"/>
              <w:right w:val="single" w:sz="12" w:space="0" w:color="auto"/>
            </w:tcBorders>
            <w:shd w:val="clear" w:color="000000" w:fill="FFFFFF"/>
            <w:noWrap/>
            <w:vAlign w:val="center"/>
            <w:hideMark/>
          </w:tcPr>
          <w:p w14:paraId="29B0839B"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350.00</w:t>
            </w:r>
          </w:p>
        </w:tc>
        <w:tc>
          <w:tcPr>
            <w:tcW w:w="300" w:type="pct"/>
            <w:tcBorders>
              <w:top w:val="single" w:sz="18" w:space="0" w:color="auto"/>
              <w:left w:val="single" w:sz="12" w:space="0" w:color="auto"/>
              <w:bottom w:val="single" w:sz="12" w:space="0" w:color="auto"/>
              <w:right w:val="single" w:sz="12" w:space="0" w:color="auto"/>
            </w:tcBorders>
            <w:shd w:val="clear" w:color="auto" w:fill="auto"/>
            <w:vAlign w:val="center"/>
            <w:hideMark/>
          </w:tcPr>
          <w:p w14:paraId="73B59F75"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A </w:t>
            </w:r>
          </w:p>
        </w:tc>
        <w:tc>
          <w:tcPr>
            <w:tcW w:w="365" w:type="pct"/>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5C462373" w14:textId="02316E77" w:rsidR="00D725BD" w:rsidRPr="00C632BC" w:rsidRDefault="00D725BD" w:rsidP="007411E3">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551.8</w:t>
            </w:r>
            <w:r w:rsidR="000942EA" w:rsidRPr="00C632BC">
              <w:rPr>
                <w:rFonts w:ascii="Times New Roman" w:eastAsia="Times New Roman" w:hAnsi="Times New Roman" w:cs="Times New Roman"/>
                <w:sz w:val="20"/>
                <w:szCs w:val="20"/>
                <w:lang w:eastAsia="en-GB"/>
              </w:rPr>
              <w:t>2</w:t>
            </w:r>
          </w:p>
        </w:tc>
        <w:tc>
          <w:tcPr>
            <w:tcW w:w="353" w:type="pct"/>
            <w:gridSpan w:val="3"/>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09CAE8F1"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83" w:type="pct"/>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48572A2F"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8"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2FA3599"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551.8</w:t>
            </w:r>
            <w:r w:rsidR="000942EA" w:rsidRPr="00C632BC">
              <w:rPr>
                <w:rFonts w:ascii="Times New Roman" w:eastAsia="Times New Roman" w:hAnsi="Times New Roman" w:cs="Times New Roman"/>
                <w:b/>
                <w:sz w:val="20"/>
                <w:szCs w:val="20"/>
                <w:lang w:eastAsia="en-GB"/>
              </w:rPr>
              <w:t>2</w:t>
            </w:r>
            <w:r w:rsidRPr="00C632BC">
              <w:rPr>
                <w:rFonts w:ascii="Times New Roman" w:eastAsia="Times New Roman" w:hAnsi="Times New Roman" w:cs="Times New Roman"/>
                <w:b/>
                <w:sz w:val="20"/>
                <w:szCs w:val="20"/>
                <w:lang w:eastAsia="en-GB"/>
              </w:rPr>
              <w:t> </w:t>
            </w:r>
          </w:p>
        </w:tc>
        <w:tc>
          <w:tcPr>
            <w:tcW w:w="300" w:type="pct"/>
            <w:tcBorders>
              <w:top w:val="single" w:sz="18" w:space="0" w:color="auto"/>
              <w:left w:val="single" w:sz="12" w:space="0" w:color="auto"/>
              <w:bottom w:val="single" w:sz="12" w:space="0" w:color="auto"/>
              <w:right w:val="single" w:sz="12" w:space="0" w:color="auto"/>
            </w:tcBorders>
            <w:shd w:val="clear" w:color="000000" w:fill="FFFFFF"/>
            <w:noWrap/>
            <w:vAlign w:val="center"/>
            <w:hideMark/>
          </w:tcPr>
          <w:p w14:paraId="63E71754"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9.77 </w:t>
            </w:r>
          </w:p>
        </w:tc>
        <w:tc>
          <w:tcPr>
            <w:tcW w:w="350" w:type="pct"/>
            <w:tcBorders>
              <w:top w:val="single" w:sz="18" w:space="0" w:color="auto"/>
              <w:left w:val="single" w:sz="12" w:space="0" w:color="auto"/>
              <w:bottom w:val="single" w:sz="12" w:space="0" w:color="auto"/>
              <w:right w:val="single" w:sz="12" w:space="0" w:color="auto"/>
            </w:tcBorders>
            <w:shd w:val="clear" w:color="000000" w:fill="FFFFFF"/>
            <w:noWrap/>
            <w:vAlign w:val="center"/>
            <w:hideMark/>
          </w:tcPr>
          <w:p w14:paraId="3376EF2C"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40.36</w:t>
            </w:r>
          </w:p>
        </w:tc>
        <w:tc>
          <w:tcPr>
            <w:tcW w:w="350" w:type="pct"/>
            <w:tcBorders>
              <w:top w:val="single" w:sz="18" w:space="0" w:color="auto"/>
              <w:left w:val="single" w:sz="12" w:space="0" w:color="auto"/>
              <w:bottom w:val="single" w:sz="12" w:space="0" w:color="auto"/>
              <w:right w:val="single" w:sz="12" w:space="0" w:color="auto"/>
            </w:tcBorders>
            <w:shd w:val="clear" w:color="000000" w:fill="FFFFFF"/>
            <w:vAlign w:val="center"/>
            <w:hideMark/>
          </w:tcPr>
          <w:p w14:paraId="74C235E9"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8" w:space="0" w:color="auto"/>
              <w:left w:val="single" w:sz="12" w:space="0" w:color="auto"/>
              <w:bottom w:val="single" w:sz="12" w:space="0" w:color="auto"/>
              <w:right w:val="single" w:sz="12" w:space="0" w:color="auto"/>
            </w:tcBorders>
            <w:shd w:val="clear" w:color="000000" w:fill="FFFFFF"/>
            <w:vAlign w:val="center"/>
            <w:hideMark/>
          </w:tcPr>
          <w:p w14:paraId="599B1E0F"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38.52 </w:t>
            </w:r>
          </w:p>
        </w:tc>
        <w:tc>
          <w:tcPr>
            <w:tcW w:w="350" w:type="pct"/>
            <w:tcBorders>
              <w:top w:val="single" w:sz="18" w:space="0" w:color="auto"/>
              <w:left w:val="single" w:sz="12" w:space="0" w:color="auto"/>
              <w:bottom w:val="single" w:sz="12" w:space="0" w:color="auto"/>
              <w:right w:val="single" w:sz="12" w:space="0" w:color="auto"/>
            </w:tcBorders>
            <w:shd w:val="clear" w:color="000000" w:fill="FFFFFF"/>
            <w:noWrap/>
            <w:vAlign w:val="center"/>
            <w:hideMark/>
          </w:tcPr>
          <w:p w14:paraId="2EDD0D60"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69.09 </w:t>
            </w:r>
          </w:p>
        </w:tc>
        <w:tc>
          <w:tcPr>
            <w:tcW w:w="300" w:type="pct"/>
            <w:tcBorders>
              <w:top w:val="single" w:sz="18" w:space="0" w:color="auto"/>
              <w:left w:val="single" w:sz="12" w:space="0" w:color="auto"/>
              <w:bottom w:val="single" w:sz="12" w:space="0" w:color="auto"/>
              <w:right w:val="single" w:sz="12" w:space="0" w:color="auto"/>
            </w:tcBorders>
            <w:shd w:val="clear" w:color="auto" w:fill="auto"/>
            <w:noWrap/>
            <w:vAlign w:val="center"/>
            <w:hideMark/>
          </w:tcPr>
          <w:p w14:paraId="6D120128" w14:textId="77777777" w:rsidR="00C632BC" w:rsidRPr="00C632BC" w:rsidRDefault="00C632BC" w:rsidP="00C632BC">
            <w:pPr>
              <w:spacing w:after="0" w:line="276" w:lineRule="auto"/>
              <w:jc w:val="right"/>
              <w:rPr>
                <w:rFonts w:ascii="Times New Roman" w:eastAsia="Times New Roman" w:hAnsi="Times New Roman" w:cs="Times New Roman"/>
                <w:sz w:val="20"/>
                <w:szCs w:val="20"/>
                <w:lang w:eastAsia="en-GB"/>
              </w:rPr>
            </w:pPr>
          </w:p>
          <w:p w14:paraId="2FBE636C" w14:textId="50E49AC3"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8"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5F8EE3E"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107.60 </w:t>
            </w:r>
          </w:p>
        </w:tc>
        <w:tc>
          <w:tcPr>
            <w:tcW w:w="350" w:type="pct"/>
            <w:gridSpan w:val="2"/>
            <w:tcBorders>
              <w:top w:val="single" w:sz="18" w:space="0" w:color="auto"/>
              <w:left w:val="single" w:sz="12" w:space="0" w:color="auto"/>
              <w:bottom w:val="single" w:sz="12" w:space="0" w:color="auto"/>
              <w:right w:val="single" w:sz="18" w:space="0" w:color="auto"/>
            </w:tcBorders>
            <w:shd w:val="clear" w:color="auto" w:fill="D9D9D9" w:themeFill="background1" w:themeFillShade="D9"/>
          </w:tcPr>
          <w:p w14:paraId="731A30D0"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444.21</w:t>
            </w:r>
          </w:p>
        </w:tc>
      </w:tr>
      <w:tr w:rsidR="00C632BC" w:rsidRPr="00C632BC" w14:paraId="03059349" w14:textId="77777777" w:rsidTr="007411E3">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hideMark/>
          </w:tcPr>
          <w:p w14:paraId="09FCC98B"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2</w:t>
            </w: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41CC869A"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300.19</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E54A91F"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B</w:t>
            </w: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E8E8AB"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900.00 </w:t>
            </w: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32E33B"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4412B1"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F8DFC58"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900.00 </w:t>
            </w: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516B954"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15.93 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53D07AA5"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119.96 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FFDEF71"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BD7CAA5"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62.82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085FAE0"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112.68 </w:t>
            </w: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533EB4" w14:textId="77777777" w:rsidR="00C632BC" w:rsidRPr="00C632BC" w:rsidRDefault="00C632BC" w:rsidP="00C632BC">
            <w:pPr>
              <w:spacing w:after="0" w:line="276" w:lineRule="auto"/>
              <w:jc w:val="right"/>
              <w:rPr>
                <w:rFonts w:ascii="Times New Roman" w:eastAsia="Times New Roman" w:hAnsi="Times New Roman" w:cs="Times New Roman"/>
                <w:sz w:val="20"/>
                <w:szCs w:val="20"/>
                <w:lang w:eastAsia="en-GB"/>
              </w:rPr>
            </w:pPr>
          </w:p>
          <w:p w14:paraId="68634F78" w14:textId="66C33EF6"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44EC964B"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175.50 </w:t>
            </w: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3AF924CD"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724.50</w:t>
            </w:r>
          </w:p>
        </w:tc>
      </w:tr>
      <w:tr w:rsidR="00C632BC" w:rsidRPr="00C632BC" w14:paraId="01774CEC" w14:textId="77777777" w:rsidTr="007411E3">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hideMark/>
          </w:tcPr>
          <w:p w14:paraId="07EFFD96"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3</w:t>
            </w: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CE02176"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334.19</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5D707EA7"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C</w:t>
            </w: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54BD60E" w14:textId="459BB9BD" w:rsidR="00D725BD" w:rsidRPr="00C632BC" w:rsidRDefault="00D725BD" w:rsidP="007411E3">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700.00</w:t>
            </w: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5F8039"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FC6D9D4"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A9F9307"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700.00 </w:t>
            </w: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6D83482"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12.39 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7F632535"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73.16 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997551F"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DA94B45"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48.86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42B97B12"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87.64 </w:t>
            </w: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72A2100" w14:textId="77777777" w:rsidR="00C632BC" w:rsidRPr="00C632BC" w:rsidRDefault="00C632BC" w:rsidP="00C632BC">
            <w:pPr>
              <w:spacing w:after="0" w:line="276" w:lineRule="auto"/>
              <w:jc w:val="right"/>
              <w:rPr>
                <w:rFonts w:ascii="Times New Roman" w:eastAsia="Times New Roman" w:hAnsi="Times New Roman" w:cs="Times New Roman"/>
                <w:sz w:val="20"/>
                <w:szCs w:val="20"/>
                <w:lang w:eastAsia="en-GB"/>
              </w:rPr>
            </w:pPr>
          </w:p>
          <w:p w14:paraId="561F53BD" w14:textId="2749D982"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ADC5959"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136.50 </w:t>
            </w: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6C6BDFD8"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563.50</w:t>
            </w:r>
          </w:p>
        </w:tc>
      </w:tr>
      <w:tr w:rsidR="00C632BC" w:rsidRPr="00C632BC" w14:paraId="5222D1D6" w14:textId="77777777" w:rsidTr="007411E3">
        <w:trPr>
          <w:trHeight w:val="598"/>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hideMark/>
          </w:tcPr>
          <w:p w14:paraId="58CE9921"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4</w:t>
            </w: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8D564F4"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0</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7D8E9B09"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D</w:t>
            </w: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34443E" w14:textId="295F3C5E" w:rsidR="00D725BD" w:rsidRPr="00C632BC" w:rsidRDefault="00D725BD" w:rsidP="007411E3">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300.00</w:t>
            </w: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A2ABBF6"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79CA78"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F595268"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300.00 </w:t>
            </w: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0BB4071"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5.31 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AA3EEAB"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60.00</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E07D1C3"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0147B202" w14:textId="77777777" w:rsidR="00C632BC"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20.94</w:t>
            </w:r>
          </w:p>
          <w:p w14:paraId="6DA9A7B6" w14:textId="63CE6D65"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093DCCB"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37.56 </w:t>
            </w: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96B8B1C" w14:textId="77777777" w:rsidR="00C632BC" w:rsidRPr="00C632BC" w:rsidRDefault="00C632BC" w:rsidP="00C632BC">
            <w:pPr>
              <w:spacing w:after="0" w:line="276" w:lineRule="auto"/>
              <w:jc w:val="right"/>
              <w:rPr>
                <w:rFonts w:ascii="Times New Roman" w:eastAsia="Times New Roman" w:hAnsi="Times New Roman" w:cs="Times New Roman"/>
                <w:sz w:val="20"/>
                <w:szCs w:val="20"/>
                <w:lang w:eastAsia="en-GB"/>
              </w:rPr>
            </w:pPr>
          </w:p>
          <w:p w14:paraId="41FA1A16" w14:textId="3684A2EF"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2C79489"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58.50 </w:t>
            </w: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0C73D0ED"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241.50</w:t>
            </w:r>
          </w:p>
        </w:tc>
      </w:tr>
      <w:tr w:rsidR="00C632BC" w:rsidRPr="00C632BC" w14:paraId="683FB87A" w14:textId="77777777" w:rsidTr="007411E3">
        <w:trPr>
          <w:trHeight w:val="593"/>
        </w:trPr>
        <w:tc>
          <w:tcPr>
            <w:tcW w:w="230" w:type="pct"/>
            <w:tcBorders>
              <w:top w:val="single" w:sz="12" w:space="0" w:color="auto"/>
              <w:left w:val="single" w:sz="18" w:space="0" w:color="auto"/>
              <w:bottom w:val="single" w:sz="12" w:space="0" w:color="auto"/>
              <w:right w:val="single" w:sz="12" w:space="0" w:color="auto"/>
            </w:tcBorders>
            <w:shd w:val="clear" w:color="000000" w:fill="FFFFFF"/>
            <w:noWrap/>
            <w:vAlign w:val="center"/>
            <w:hideMark/>
          </w:tcPr>
          <w:p w14:paraId="1CD8F25C" w14:textId="77777777"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5</w:t>
            </w:r>
          </w:p>
        </w:tc>
        <w:tc>
          <w:tcPr>
            <w:tcW w:w="319" w:type="pct"/>
            <w:gridSpan w:val="3"/>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49D67150"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345.20</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42C5E540" w14:textId="26667FE0" w:rsidR="00D725BD" w:rsidRPr="00C632BC" w:rsidRDefault="00D725BD" w:rsidP="00C632BC">
            <w:pPr>
              <w:spacing w:after="0" w:line="276" w:lineRule="auto"/>
              <w:jc w:val="center"/>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E</w:t>
            </w:r>
          </w:p>
        </w:tc>
        <w:tc>
          <w:tcPr>
            <w:tcW w:w="365"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CF8A443"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600.00</w:t>
            </w:r>
          </w:p>
        </w:tc>
        <w:tc>
          <w:tcPr>
            <w:tcW w:w="353"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9C27A47"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 </w:t>
            </w:r>
          </w:p>
        </w:tc>
        <w:tc>
          <w:tcPr>
            <w:tcW w:w="383"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D9CAC3"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35.24 </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24473EE"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635.24 </w:t>
            </w:r>
          </w:p>
        </w:tc>
        <w:tc>
          <w:tcPr>
            <w:tcW w:w="30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7204A2E"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10.62 </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CCA7C96"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120.00 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F1A50F9" w14:textId="77777777"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r w:rsidRPr="00C632BC">
              <w:rPr>
                <w:rFonts w:ascii="Times New Roman" w:eastAsia="Times New Roman" w:hAnsi="Times New Roman" w:cs="Times New Roman"/>
                <w:sz w:val="20"/>
                <w:szCs w:val="20"/>
                <w:lang w:eastAsia="en-GB"/>
              </w:rPr>
              <w:t>5.29 </w:t>
            </w:r>
          </w:p>
        </w:tc>
        <w:tc>
          <w:tcPr>
            <w:tcW w:w="350" w:type="pc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4FA12910" w14:textId="77777777" w:rsidR="00D725BD" w:rsidRPr="00C632BC" w:rsidRDefault="00D725BD" w:rsidP="00C632BC">
            <w:pPr>
              <w:spacing w:after="0" w:line="276" w:lineRule="auto"/>
              <w:jc w:val="center"/>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41.88</w:t>
            </w:r>
          </w:p>
        </w:tc>
        <w:tc>
          <w:tcPr>
            <w:tcW w:w="350" w:type="pc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74B12506"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75.12 </w:t>
            </w:r>
          </w:p>
        </w:tc>
        <w:tc>
          <w:tcPr>
            <w:tcW w:w="300"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666972A" w14:textId="77777777" w:rsidR="00C632BC" w:rsidRPr="00C632BC" w:rsidRDefault="00C632BC" w:rsidP="00C632BC">
            <w:pPr>
              <w:spacing w:after="0" w:line="276" w:lineRule="auto"/>
              <w:jc w:val="right"/>
              <w:rPr>
                <w:rFonts w:ascii="Times New Roman" w:eastAsia="Times New Roman" w:hAnsi="Times New Roman" w:cs="Times New Roman"/>
                <w:sz w:val="20"/>
                <w:szCs w:val="20"/>
                <w:lang w:eastAsia="en-GB"/>
              </w:rPr>
            </w:pPr>
          </w:p>
          <w:p w14:paraId="7FF2B085" w14:textId="4DC47FC5" w:rsidR="00D725BD" w:rsidRPr="00C632BC" w:rsidRDefault="00D725BD" w:rsidP="00C632BC">
            <w:pPr>
              <w:spacing w:after="0" w:line="276" w:lineRule="auto"/>
              <w:jc w:val="right"/>
              <w:rPr>
                <w:rFonts w:ascii="Times New Roman" w:eastAsia="Times New Roman" w:hAnsi="Times New Roman" w:cs="Times New Roman"/>
                <w:sz w:val="20"/>
                <w:szCs w:val="20"/>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C6ADBC0"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242.29 </w:t>
            </w:r>
          </w:p>
        </w:tc>
        <w:tc>
          <w:tcPr>
            <w:tcW w:w="350" w:type="pct"/>
            <w:gridSpan w:val="2"/>
            <w:tcBorders>
              <w:top w:val="single" w:sz="12" w:space="0" w:color="auto"/>
              <w:left w:val="single" w:sz="12" w:space="0" w:color="auto"/>
              <w:bottom w:val="single" w:sz="12" w:space="0" w:color="auto"/>
              <w:right w:val="single" w:sz="18" w:space="0" w:color="auto"/>
            </w:tcBorders>
            <w:shd w:val="clear" w:color="auto" w:fill="D9D9D9" w:themeFill="background1" w:themeFillShade="D9"/>
          </w:tcPr>
          <w:p w14:paraId="3A18E616"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392.95</w:t>
            </w:r>
          </w:p>
        </w:tc>
      </w:tr>
      <w:tr w:rsidR="00C632BC" w:rsidRPr="00C632BC" w14:paraId="0498C3ED" w14:textId="77777777" w:rsidTr="007411E3">
        <w:trPr>
          <w:trHeight w:val="221"/>
        </w:trPr>
        <w:tc>
          <w:tcPr>
            <w:tcW w:w="230" w:type="pct"/>
            <w:tcBorders>
              <w:top w:val="single" w:sz="12" w:space="0" w:color="auto"/>
              <w:left w:val="single" w:sz="18" w:space="0" w:color="auto"/>
              <w:bottom w:val="single" w:sz="18" w:space="0" w:color="auto"/>
              <w:right w:val="single" w:sz="12" w:space="0" w:color="auto"/>
            </w:tcBorders>
            <w:shd w:val="clear" w:color="000000" w:fill="F2F2F2"/>
            <w:noWrap/>
            <w:vAlign w:val="bottom"/>
            <w:hideMark/>
          </w:tcPr>
          <w:p w14:paraId="6F94FC08" w14:textId="77777777" w:rsidR="00D725BD" w:rsidRPr="00C632BC" w:rsidRDefault="00D725BD" w:rsidP="00C632BC">
            <w:pPr>
              <w:spacing w:after="0" w:line="276" w:lineRule="auto"/>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Iš viso:</w:t>
            </w:r>
          </w:p>
        </w:tc>
        <w:tc>
          <w:tcPr>
            <w:tcW w:w="319" w:type="pct"/>
            <w:gridSpan w:val="3"/>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55C7DB57"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1329.58</w:t>
            </w: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6F367B49"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w:t>
            </w:r>
          </w:p>
        </w:tc>
        <w:tc>
          <w:tcPr>
            <w:tcW w:w="365"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182481D4"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3051.81</w:t>
            </w:r>
          </w:p>
        </w:tc>
        <w:tc>
          <w:tcPr>
            <w:tcW w:w="353" w:type="pct"/>
            <w:gridSpan w:val="3"/>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4B95617B"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w:t>
            </w:r>
          </w:p>
        </w:tc>
        <w:tc>
          <w:tcPr>
            <w:tcW w:w="383"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3CC97FC1"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35.24</w:t>
            </w:r>
          </w:p>
        </w:tc>
        <w:tc>
          <w:tcPr>
            <w:tcW w:w="350" w:type="pct"/>
            <w:tcBorders>
              <w:top w:val="single" w:sz="12" w:space="0" w:color="auto"/>
              <w:left w:val="single" w:sz="12" w:space="0" w:color="auto"/>
              <w:bottom w:val="single" w:sz="18" w:space="0" w:color="auto"/>
              <w:right w:val="single" w:sz="12" w:space="0" w:color="auto"/>
            </w:tcBorders>
            <w:shd w:val="clear" w:color="auto" w:fill="F2F2F2" w:themeFill="background1" w:themeFillShade="F2"/>
            <w:noWrap/>
            <w:vAlign w:val="bottom"/>
            <w:hideMark/>
          </w:tcPr>
          <w:p w14:paraId="1936E150"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3087.05</w:t>
            </w: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696E7780"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54.02 </w:t>
            </w: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4DEB679B"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413.49 </w:t>
            </w: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5AF273AF"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 5.29</w:t>
            </w: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224CDA44"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213.02 </w:t>
            </w:r>
          </w:p>
        </w:tc>
        <w:tc>
          <w:tcPr>
            <w:tcW w:w="35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795E266F"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382.09 </w:t>
            </w:r>
          </w:p>
        </w:tc>
        <w:tc>
          <w:tcPr>
            <w:tcW w:w="300" w:type="pct"/>
            <w:tcBorders>
              <w:top w:val="single" w:sz="12" w:space="0" w:color="auto"/>
              <w:left w:val="single" w:sz="12" w:space="0" w:color="auto"/>
              <w:bottom w:val="single" w:sz="18" w:space="0" w:color="auto"/>
              <w:right w:val="single" w:sz="12" w:space="0" w:color="auto"/>
            </w:tcBorders>
            <w:shd w:val="clear" w:color="000000" w:fill="F2F2F2"/>
            <w:noWrap/>
            <w:vAlign w:val="bottom"/>
            <w:hideMark/>
          </w:tcPr>
          <w:p w14:paraId="47AB2976" w14:textId="77777777" w:rsidR="007411E3" w:rsidRDefault="007411E3" w:rsidP="00C632BC">
            <w:pPr>
              <w:spacing w:after="0" w:line="276" w:lineRule="auto"/>
              <w:jc w:val="right"/>
              <w:rPr>
                <w:rFonts w:ascii="Times New Roman" w:eastAsia="Times New Roman" w:hAnsi="Times New Roman" w:cs="Times New Roman"/>
                <w:b/>
                <w:sz w:val="20"/>
                <w:szCs w:val="20"/>
                <w:lang w:eastAsia="en-GB"/>
              </w:rPr>
            </w:pPr>
          </w:p>
          <w:p w14:paraId="2BF57852" w14:textId="0C626D2F"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p>
        </w:tc>
        <w:tc>
          <w:tcPr>
            <w:tcW w:w="350" w:type="pct"/>
            <w:gridSpan w:val="2"/>
            <w:tcBorders>
              <w:top w:val="single" w:sz="12" w:space="0" w:color="auto"/>
              <w:left w:val="single" w:sz="12" w:space="0" w:color="auto"/>
              <w:bottom w:val="single" w:sz="18" w:space="0" w:color="auto"/>
              <w:right w:val="single" w:sz="12" w:space="0" w:color="auto"/>
            </w:tcBorders>
            <w:shd w:val="clear" w:color="auto" w:fill="F2F2F2" w:themeFill="background1" w:themeFillShade="F2"/>
            <w:noWrap/>
            <w:vAlign w:val="bottom"/>
            <w:hideMark/>
          </w:tcPr>
          <w:p w14:paraId="0315AF58"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1067.89</w:t>
            </w:r>
          </w:p>
        </w:tc>
        <w:tc>
          <w:tcPr>
            <w:tcW w:w="350" w:type="pct"/>
            <w:gridSpan w:val="2"/>
            <w:tcBorders>
              <w:top w:val="single" w:sz="12" w:space="0" w:color="auto"/>
              <w:left w:val="single" w:sz="12" w:space="0" w:color="auto"/>
              <w:bottom w:val="single" w:sz="18" w:space="0" w:color="auto"/>
              <w:right w:val="single" w:sz="18" w:space="0" w:color="auto"/>
            </w:tcBorders>
            <w:shd w:val="clear" w:color="auto" w:fill="D9D9D9" w:themeFill="background1" w:themeFillShade="D9"/>
          </w:tcPr>
          <w:p w14:paraId="74FF637E" w14:textId="77777777" w:rsidR="00D725BD" w:rsidRPr="00C632BC" w:rsidRDefault="00D725BD" w:rsidP="00C632BC">
            <w:pPr>
              <w:spacing w:after="0" w:line="276" w:lineRule="auto"/>
              <w:jc w:val="right"/>
              <w:rPr>
                <w:rFonts w:ascii="Times New Roman" w:eastAsia="Times New Roman" w:hAnsi="Times New Roman" w:cs="Times New Roman"/>
                <w:b/>
                <w:sz w:val="20"/>
                <w:szCs w:val="20"/>
                <w:lang w:eastAsia="en-GB"/>
              </w:rPr>
            </w:pPr>
            <w:r w:rsidRPr="00C632BC">
              <w:rPr>
                <w:rFonts w:ascii="Times New Roman" w:eastAsia="Times New Roman" w:hAnsi="Times New Roman" w:cs="Times New Roman"/>
                <w:b/>
                <w:sz w:val="20"/>
                <w:szCs w:val="20"/>
                <w:lang w:eastAsia="en-GB"/>
              </w:rPr>
              <w:t>2366.66</w:t>
            </w:r>
          </w:p>
        </w:tc>
      </w:tr>
      <w:tr w:rsidR="00C632BC" w:rsidRPr="00C632BC" w14:paraId="59736113" w14:textId="77777777" w:rsidTr="007411E3">
        <w:trPr>
          <w:gridAfter w:val="1"/>
          <w:wAfter w:w="116" w:type="pct"/>
          <w:trHeight w:val="300"/>
        </w:trPr>
        <w:tc>
          <w:tcPr>
            <w:tcW w:w="230" w:type="pct"/>
            <w:tcBorders>
              <w:top w:val="nil"/>
              <w:left w:val="nil"/>
              <w:bottom w:val="nil"/>
              <w:right w:val="nil"/>
            </w:tcBorders>
            <w:shd w:val="clear" w:color="auto" w:fill="auto"/>
            <w:noWrap/>
            <w:vAlign w:val="bottom"/>
            <w:hideMark/>
          </w:tcPr>
          <w:p w14:paraId="73A104FB" w14:textId="77777777" w:rsidR="00D725BD" w:rsidRPr="00C632BC" w:rsidRDefault="00D725BD" w:rsidP="00C632BC">
            <w:pPr>
              <w:spacing w:after="0" w:line="276" w:lineRule="auto"/>
              <w:rPr>
                <w:rFonts w:ascii="Times New Roman" w:eastAsia="Times New Roman" w:hAnsi="Times New Roman" w:cs="Times New Roman"/>
                <w:lang w:eastAsia="en-GB"/>
              </w:rPr>
            </w:pPr>
          </w:p>
        </w:tc>
        <w:tc>
          <w:tcPr>
            <w:tcW w:w="219" w:type="pct"/>
            <w:gridSpan w:val="2"/>
            <w:tcBorders>
              <w:top w:val="nil"/>
              <w:left w:val="nil"/>
              <w:bottom w:val="nil"/>
              <w:right w:val="nil"/>
            </w:tcBorders>
            <w:shd w:val="clear" w:color="auto" w:fill="auto"/>
            <w:noWrap/>
            <w:vAlign w:val="bottom"/>
            <w:hideMark/>
          </w:tcPr>
          <w:p w14:paraId="0348FFA2"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100" w:type="pct"/>
            <w:tcBorders>
              <w:top w:val="single" w:sz="4" w:space="0" w:color="auto"/>
              <w:left w:val="nil"/>
              <w:bottom w:val="nil"/>
              <w:right w:val="nil"/>
            </w:tcBorders>
          </w:tcPr>
          <w:p w14:paraId="22839370"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2CBC0243"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499" w:type="pct"/>
            <w:gridSpan w:val="2"/>
            <w:tcBorders>
              <w:top w:val="nil"/>
              <w:left w:val="nil"/>
              <w:bottom w:val="nil"/>
              <w:right w:val="nil"/>
            </w:tcBorders>
            <w:shd w:val="clear" w:color="auto" w:fill="auto"/>
            <w:noWrap/>
            <w:vAlign w:val="bottom"/>
            <w:hideMark/>
          </w:tcPr>
          <w:p w14:paraId="43AF9543"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126" w:type="pct"/>
            <w:tcBorders>
              <w:top w:val="nil"/>
              <w:left w:val="nil"/>
              <w:bottom w:val="nil"/>
              <w:right w:val="nil"/>
            </w:tcBorders>
            <w:shd w:val="clear" w:color="auto" w:fill="auto"/>
            <w:noWrap/>
            <w:vAlign w:val="bottom"/>
            <w:hideMark/>
          </w:tcPr>
          <w:p w14:paraId="41FE0BC6"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92" w:type="pct"/>
            <w:tcBorders>
              <w:top w:val="nil"/>
              <w:left w:val="nil"/>
              <w:bottom w:val="nil"/>
              <w:right w:val="nil"/>
            </w:tcBorders>
            <w:shd w:val="clear" w:color="auto" w:fill="auto"/>
            <w:noWrap/>
            <w:vAlign w:val="bottom"/>
            <w:hideMark/>
          </w:tcPr>
          <w:p w14:paraId="4A167C00"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83" w:type="pct"/>
            <w:tcBorders>
              <w:top w:val="nil"/>
              <w:left w:val="nil"/>
              <w:bottom w:val="nil"/>
              <w:right w:val="nil"/>
            </w:tcBorders>
            <w:shd w:val="clear" w:color="auto" w:fill="auto"/>
            <w:noWrap/>
            <w:vAlign w:val="bottom"/>
            <w:hideMark/>
          </w:tcPr>
          <w:p w14:paraId="5B9FFA5E"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2354D758"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08D613BA"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17BF885C"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29DEF755"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69C33D69"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50" w:type="pct"/>
            <w:tcBorders>
              <w:top w:val="nil"/>
              <w:left w:val="nil"/>
              <w:bottom w:val="nil"/>
              <w:right w:val="nil"/>
            </w:tcBorders>
            <w:shd w:val="clear" w:color="auto" w:fill="auto"/>
            <w:noWrap/>
            <w:vAlign w:val="bottom"/>
            <w:hideMark/>
          </w:tcPr>
          <w:p w14:paraId="0217D491"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0" w:type="pct"/>
            <w:tcBorders>
              <w:top w:val="nil"/>
              <w:left w:val="nil"/>
              <w:bottom w:val="nil"/>
              <w:right w:val="nil"/>
            </w:tcBorders>
            <w:shd w:val="clear" w:color="auto" w:fill="auto"/>
            <w:noWrap/>
            <w:vAlign w:val="bottom"/>
            <w:hideMark/>
          </w:tcPr>
          <w:p w14:paraId="674275F9"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280" w:type="pct"/>
            <w:tcBorders>
              <w:top w:val="nil"/>
              <w:left w:val="nil"/>
              <w:bottom w:val="nil"/>
              <w:right w:val="nil"/>
            </w:tcBorders>
            <w:shd w:val="clear" w:color="auto" w:fill="auto"/>
            <w:noWrap/>
            <w:vAlign w:val="bottom"/>
            <w:hideMark/>
          </w:tcPr>
          <w:p w14:paraId="7BB4AD3E"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c>
          <w:tcPr>
            <w:tcW w:w="304" w:type="pct"/>
            <w:gridSpan w:val="2"/>
            <w:tcBorders>
              <w:top w:val="nil"/>
              <w:left w:val="nil"/>
              <w:bottom w:val="nil"/>
              <w:right w:val="nil"/>
            </w:tcBorders>
          </w:tcPr>
          <w:p w14:paraId="5D6727EC" w14:textId="77777777" w:rsidR="00D725BD" w:rsidRPr="00C632BC" w:rsidRDefault="00D725BD" w:rsidP="00C632BC">
            <w:pPr>
              <w:spacing w:after="0" w:line="276" w:lineRule="auto"/>
              <w:rPr>
                <w:rFonts w:ascii="Times New Roman" w:eastAsia="Times New Roman" w:hAnsi="Times New Roman" w:cs="Times New Roman"/>
                <w:sz w:val="20"/>
                <w:szCs w:val="20"/>
                <w:lang w:eastAsia="en-GB"/>
              </w:rPr>
            </w:pPr>
          </w:p>
        </w:tc>
      </w:tr>
      <w:tr w:rsidR="00C632BC" w:rsidRPr="00C632BC" w14:paraId="3302F724" w14:textId="77777777" w:rsidTr="007411E3">
        <w:trPr>
          <w:trHeight w:val="313"/>
        </w:trPr>
        <w:tc>
          <w:tcPr>
            <w:tcW w:w="1949" w:type="pct"/>
            <w:gridSpan w:val="10"/>
            <w:vMerge w:val="restart"/>
            <w:tcBorders>
              <w:top w:val="single" w:sz="12" w:space="0" w:color="auto"/>
              <w:left w:val="single" w:sz="12" w:space="0" w:color="auto"/>
              <w:right w:val="single" w:sz="12" w:space="0" w:color="auto"/>
            </w:tcBorders>
            <w:shd w:val="clear" w:color="auto" w:fill="D9D9D9" w:themeFill="background1" w:themeFillShade="D9"/>
          </w:tcPr>
          <w:p w14:paraId="3A5FF5A9" w14:textId="54BC8169" w:rsidR="00D725BD" w:rsidRPr="00C632BC" w:rsidRDefault="00D725BD" w:rsidP="00C632BC">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Priskaitant mokėtinus atlyginimus, darbdavio įmokas ir išskaitytus mokesčius</w:t>
            </w:r>
            <w:r w:rsidR="00C632BC" w:rsidRPr="00C632BC">
              <w:rPr>
                <w:rFonts w:ascii="Times New Roman" w:eastAsia="Times New Roman" w:hAnsi="Times New Roman" w:cs="Times New Roman"/>
                <w:b/>
                <w:bCs/>
                <w:lang w:eastAsia="en-GB"/>
              </w:rPr>
              <w:t xml:space="preserve"> </w:t>
            </w:r>
            <w:r w:rsidRPr="00C632BC">
              <w:rPr>
                <w:rFonts w:ascii="Times New Roman" w:eastAsia="Times New Roman" w:hAnsi="Times New Roman" w:cs="Times New Roman"/>
                <w:b/>
                <w:bCs/>
                <w:lang w:eastAsia="en-GB"/>
              </w:rPr>
              <w:t>iš darbo užmokesčio:</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0E60337B"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6 kl.</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1BA3BC6B"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6 kl.</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73801A54"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147EF0F8"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64EF15A9"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431EDDBE"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122DAAB4" w14:textId="77777777" w:rsidR="00D725BD" w:rsidRPr="00C632BC" w:rsidRDefault="00D725BD" w:rsidP="00C632BC">
            <w:pPr>
              <w:spacing w:after="0" w:line="276" w:lineRule="auto"/>
              <w:jc w:val="right"/>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CFA6559" w14:textId="77777777" w:rsidR="00D725BD" w:rsidRPr="00C632BC" w:rsidRDefault="00D725BD" w:rsidP="00C632BC">
            <w:pPr>
              <w:spacing w:after="0" w:line="276" w:lineRule="auto"/>
              <w:jc w:val="right"/>
              <w:rPr>
                <w:rFonts w:ascii="Times New Roman" w:eastAsia="Times New Roman" w:hAnsi="Times New Roman" w:cs="Times New Roman"/>
                <w:b/>
                <w:bCs/>
                <w:sz w:val="18"/>
                <w:szCs w:val="18"/>
                <w:lang w:eastAsia="en-GB"/>
              </w:rPr>
            </w:pPr>
            <w:r w:rsidRPr="00C632BC">
              <w:rPr>
                <w:rFonts w:ascii="Times New Roman" w:eastAsia="Times New Roman" w:hAnsi="Times New Roman" w:cs="Times New Roman"/>
                <w:b/>
                <w:bCs/>
                <w:sz w:val="18"/>
                <w:szCs w:val="18"/>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0EFCBF" w14:textId="77777777" w:rsidR="00D725BD" w:rsidRPr="00C632BC" w:rsidRDefault="00D725BD" w:rsidP="00C632BC">
            <w:pPr>
              <w:spacing w:after="0" w:line="276" w:lineRule="auto"/>
              <w:jc w:val="right"/>
              <w:rPr>
                <w:rFonts w:ascii="Times New Roman" w:eastAsia="Times New Roman" w:hAnsi="Times New Roman" w:cs="Times New Roman"/>
                <w:b/>
                <w:bCs/>
                <w:sz w:val="18"/>
                <w:szCs w:val="18"/>
                <w:lang w:eastAsia="en-GB"/>
              </w:rPr>
            </w:pPr>
          </w:p>
        </w:tc>
      </w:tr>
      <w:tr w:rsidR="00C632BC" w:rsidRPr="00C632BC" w14:paraId="7A387972" w14:textId="77777777" w:rsidTr="007411E3">
        <w:trPr>
          <w:trHeight w:val="263"/>
        </w:trPr>
        <w:tc>
          <w:tcPr>
            <w:tcW w:w="1949" w:type="pct"/>
            <w:gridSpan w:val="10"/>
            <w:vMerge/>
            <w:tcBorders>
              <w:left w:val="single" w:sz="12" w:space="0" w:color="auto"/>
              <w:bottom w:val="single" w:sz="12" w:space="0" w:color="auto"/>
              <w:right w:val="single" w:sz="12" w:space="0" w:color="auto"/>
            </w:tcBorders>
            <w:shd w:val="clear" w:color="auto" w:fill="D9D9D9" w:themeFill="background1" w:themeFillShade="D9"/>
          </w:tcPr>
          <w:p w14:paraId="13CFEC0F" w14:textId="77777777" w:rsidR="00D725BD" w:rsidRPr="00C632BC" w:rsidRDefault="00D725BD" w:rsidP="00C632BC">
            <w:pPr>
              <w:spacing w:after="0" w:line="276" w:lineRule="auto"/>
              <w:rPr>
                <w:rFonts w:ascii="Times New Roman" w:eastAsia="Times New Roman" w:hAnsi="Times New Roman" w:cs="Times New Roman"/>
                <w:b/>
                <w:bCs/>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2A9FB5F8"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4480</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4C14BF9D"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4482</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5307BFAD"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4481</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6B514149"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4481</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27428DE0"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4486</w:t>
            </w:r>
          </w:p>
        </w:tc>
        <w:tc>
          <w:tcPr>
            <w:tcW w:w="35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3F4983B2" w14:textId="77777777" w:rsidR="00D725BD" w:rsidRPr="00C632BC" w:rsidRDefault="00D725BD" w:rsidP="00C632BC">
            <w:pPr>
              <w:spacing w:after="0" w:line="276" w:lineRule="auto"/>
              <w:jc w:val="right"/>
              <w:rPr>
                <w:rFonts w:ascii="Times New Roman" w:eastAsia="Times New Roman" w:hAnsi="Times New Roman" w:cs="Times New Roman"/>
                <w:b/>
                <w:bCs/>
                <w:sz w:val="18"/>
                <w:szCs w:val="18"/>
                <w:lang w:eastAsia="en-GB"/>
              </w:rPr>
            </w:pPr>
            <w:r w:rsidRPr="00C632BC">
              <w:rPr>
                <w:rFonts w:ascii="Times New Roman" w:eastAsia="Times New Roman" w:hAnsi="Times New Roman" w:cs="Times New Roman"/>
                <w:b/>
                <w:bCs/>
                <w:sz w:val="18"/>
                <w:szCs w:val="18"/>
                <w:lang w:eastAsia="en-GB"/>
              </w:rPr>
              <w:t>K 4482</w:t>
            </w:r>
          </w:p>
        </w:tc>
        <w:tc>
          <w:tcPr>
            <w:tcW w:w="3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14:paraId="024E1BC9" w14:textId="77777777" w:rsidR="00D725BD" w:rsidRPr="00C632BC" w:rsidRDefault="00D725BD" w:rsidP="00C632BC">
            <w:pPr>
              <w:spacing w:after="0" w:line="276" w:lineRule="auto"/>
              <w:jc w:val="right"/>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98C9283" w14:textId="77777777" w:rsidR="00D725BD" w:rsidRPr="00C632BC" w:rsidRDefault="00D725BD" w:rsidP="00C632BC">
            <w:pPr>
              <w:spacing w:after="0" w:line="276" w:lineRule="auto"/>
              <w:jc w:val="right"/>
              <w:rPr>
                <w:rFonts w:ascii="Times New Roman" w:eastAsia="Times New Roman" w:hAnsi="Times New Roman" w:cs="Times New Roman"/>
                <w:b/>
                <w:bCs/>
                <w:sz w:val="18"/>
                <w:szCs w:val="18"/>
                <w:lang w:eastAsia="en-GB"/>
              </w:rPr>
            </w:pPr>
            <w:r w:rsidRPr="00C632BC">
              <w:rPr>
                <w:rFonts w:ascii="Times New Roman" w:eastAsia="Times New Roman" w:hAnsi="Times New Roman" w:cs="Times New Roman"/>
                <w:b/>
                <w:bCs/>
                <w:sz w:val="18"/>
                <w:szCs w:val="18"/>
                <w:lang w:eastAsia="en-GB"/>
              </w:rPr>
              <w:t> </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DD70AC" w14:textId="77777777" w:rsidR="00D725BD" w:rsidRPr="00C632BC" w:rsidRDefault="00D725BD" w:rsidP="00C632BC">
            <w:pPr>
              <w:spacing w:after="0" w:line="276" w:lineRule="auto"/>
              <w:jc w:val="right"/>
              <w:rPr>
                <w:rFonts w:ascii="Times New Roman" w:eastAsia="Times New Roman" w:hAnsi="Times New Roman" w:cs="Times New Roman"/>
                <w:b/>
                <w:bCs/>
                <w:sz w:val="18"/>
                <w:szCs w:val="18"/>
                <w:lang w:eastAsia="en-GB"/>
              </w:rPr>
            </w:pPr>
          </w:p>
        </w:tc>
      </w:tr>
      <w:tr w:rsidR="00C632BC" w:rsidRPr="00C632BC" w14:paraId="4D61968C" w14:textId="77777777" w:rsidTr="007411E3">
        <w:trPr>
          <w:trHeight w:val="287"/>
        </w:trPr>
        <w:tc>
          <w:tcPr>
            <w:tcW w:w="1949" w:type="pct"/>
            <w:gridSpan w:val="10"/>
            <w:vMerge w:val="restart"/>
            <w:tcBorders>
              <w:top w:val="single" w:sz="12" w:space="0" w:color="auto"/>
              <w:left w:val="single" w:sz="12" w:space="0" w:color="auto"/>
              <w:right w:val="single" w:sz="12" w:space="0" w:color="auto"/>
            </w:tcBorders>
            <w:shd w:val="clear" w:color="auto" w:fill="F2F2F2" w:themeFill="background1" w:themeFillShade="F2"/>
          </w:tcPr>
          <w:p w14:paraId="63980EF6" w14:textId="77777777" w:rsidR="00D725BD" w:rsidRPr="00C632BC" w:rsidRDefault="00D725BD" w:rsidP="00C632BC">
            <w:pPr>
              <w:spacing w:after="0" w:line="276" w:lineRule="auto"/>
              <w:rPr>
                <w:rFonts w:ascii="Times New Roman" w:eastAsia="Times New Roman" w:hAnsi="Times New Roman" w:cs="Times New Roman"/>
                <w:b/>
                <w:bCs/>
                <w:lang w:eastAsia="en-GB"/>
              </w:rPr>
            </w:pPr>
            <w:r w:rsidRPr="00C632BC">
              <w:rPr>
                <w:rFonts w:ascii="Times New Roman" w:eastAsia="Times New Roman" w:hAnsi="Times New Roman" w:cs="Times New Roman"/>
                <w:b/>
                <w:bCs/>
                <w:lang w:eastAsia="en-GB"/>
              </w:rPr>
              <w:t>Pervedant iš darbo užmokesčio išskaičiuotas sumas ir darbo užmokestį darbuotojams:</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B82D9A5"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45E46675"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4482</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63B7656"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237A74C"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C19D138"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4486</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57C3D8B"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4482</w:t>
            </w: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A51BC11"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CA87EFC" w14:textId="77777777" w:rsidR="00D725BD" w:rsidRPr="00C632BC" w:rsidRDefault="00D725BD" w:rsidP="00C632BC">
            <w:pPr>
              <w:spacing w:after="0" w:line="276" w:lineRule="auto"/>
              <w:jc w:val="right"/>
              <w:rPr>
                <w:rFonts w:ascii="Times New Roman" w:eastAsia="Times New Roman" w:hAnsi="Times New Roman" w:cs="Times New Roman"/>
                <w:b/>
                <w:bCs/>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671C8D32"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D 4480</w:t>
            </w:r>
          </w:p>
        </w:tc>
      </w:tr>
      <w:tr w:rsidR="00C632BC" w:rsidRPr="00C632BC" w14:paraId="6405CD0C" w14:textId="77777777" w:rsidTr="007411E3">
        <w:trPr>
          <w:trHeight w:val="235"/>
        </w:trPr>
        <w:tc>
          <w:tcPr>
            <w:tcW w:w="1949" w:type="pct"/>
            <w:gridSpan w:val="10"/>
            <w:vMerge/>
            <w:tcBorders>
              <w:left w:val="single" w:sz="12" w:space="0" w:color="auto"/>
              <w:bottom w:val="single" w:sz="12" w:space="0" w:color="auto"/>
              <w:right w:val="single" w:sz="12" w:space="0" w:color="auto"/>
            </w:tcBorders>
            <w:shd w:val="clear" w:color="auto" w:fill="F2F2F2" w:themeFill="background1" w:themeFillShade="F2"/>
          </w:tcPr>
          <w:p w14:paraId="33D95B77" w14:textId="77777777" w:rsidR="00D725BD" w:rsidRPr="00C632BC" w:rsidRDefault="00D725BD" w:rsidP="00C632BC">
            <w:pPr>
              <w:spacing w:after="0" w:line="276" w:lineRule="auto"/>
              <w:rPr>
                <w:rFonts w:ascii="Times New Roman" w:eastAsia="Times New Roman" w:hAnsi="Times New Roman" w:cs="Times New Roman"/>
                <w:b/>
                <w:bCs/>
                <w:lang w:eastAsia="en-GB"/>
              </w:rPr>
            </w:pP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96BF92"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64007A1"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17158D2"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4694601"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5AF8CC6"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5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AB85DCD"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DF33B17"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2ED557" w14:textId="77777777" w:rsidR="00D725BD" w:rsidRPr="00C632BC" w:rsidRDefault="00D725BD" w:rsidP="00C632BC">
            <w:pPr>
              <w:spacing w:after="0" w:line="276" w:lineRule="auto"/>
              <w:jc w:val="right"/>
              <w:rPr>
                <w:rFonts w:ascii="Times New Roman" w:eastAsia="Times New Roman" w:hAnsi="Times New Roman" w:cs="Times New Roman"/>
                <w:b/>
                <w:bCs/>
                <w:lang w:eastAsia="en-GB"/>
              </w:rPr>
            </w:pPr>
          </w:p>
        </w:tc>
        <w:tc>
          <w:tcPr>
            <w:tcW w:w="350"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5ABB71B3" w14:textId="77777777" w:rsidR="00D725BD" w:rsidRPr="00C632BC" w:rsidRDefault="00D725BD" w:rsidP="00C632BC">
            <w:pPr>
              <w:spacing w:after="0" w:line="276" w:lineRule="auto"/>
              <w:jc w:val="right"/>
              <w:rPr>
                <w:rFonts w:ascii="Times New Roman" w:eastAsia="Times New Roman" w:hAnsi="Times New Roman" w:cs="Times New Roman"/>
                <w:b/>
                <w:bCs/>
                <w:sz w:val="20"/>
                <w:szCs w:val="20"/>
                <w:lang w:eastAsia="en-GB"/>
              </w:rPr>
            </w:pPr>
            <w:r w:rsidRPr="00C632BC">
              <w:rPr>
                <w:rFonts w:ascii="Times New Roman" w:eastAsia="Times New Roman" w:hAnsi="Times New Roman" w:cs="Times New Roman"/>
                <w:b/>
                <w:bCs/>
                <w:sz w:val="20"/>
                <w:szCs w:val="20"/>
                <w:lang w:eastAsia="en-GB"/>
              </w:rPr>
              <w:t>K 271</w:t>
            </w:r>
          </w:p>
        </w:tc>
      </w:tr>
    </w:tbl>
    <w:p w14:paraId="4D982A36" w14:textId="77777777" w:rsidR="00D725BD" w:rsidRPr="00C632BC" w:rsidRDefault="00D725BD" w:rsidP="00C632BC">
      <w:pPr>
        <w:spacing w:after="0" w:line="276" w:lineRule="auto"/>
        <w:rPr>
          <w:rFonts w:ascii="Times New Roman" w:hAnsi="Times New Roman" w:cs="Times New Roman"/>
        </w:rPr>
      </w:pPr>
    </w:p>
    <w:p w14:paraId="247CB678" w14:textId="77777777" w:rsidR="00117BD5" w:rsidRPr="00C632BC" w:rsidRDefault="00117BD5" w:rsidP="00C632BC">
      <w:pPr>
        <w:widowControl w:val="0"/>
        <w:spacing w:after="0" w:line="276" w:lineRule="auto"/>
        <w:rPr>
          <w:rFonts w:ascii="Times New Roman" w:hAnsi="Times New Roman" w:cs="Times New Roman"/>
          <w:sz w:val="24"/>
          <w:szCs w:val="24"/>
          <w:lang w:eastAsia="lt-LT"/>
        </w:rPr>
      </w:pPr>
    </w:p>
    <w:p w14:paraId="5F70DAEE" w14:textId="77777777" w:rsidR="00F64A10" w:rsidRPr="00C632BC" w:rsidRDefault="00F64A10" w:rsidP="00C632BC">
      <w:pPr>
        <w:spacing w:after="0" w:line="276" w:lineRule="auto"/>
        <w:rPr>
          <w:rFonts w:ascii="Times New Roman" w:hAnsi="Times New Roman" w:cs="Times New Roman"/>
          <w:b/>
          <w:sz w:val="28"/>
          <w:szCs w:val="28"/>
          <w:lang w:eastAsia="lt-LT"/>
        </w:rPr>
        <w:sectPr w:rsidR="00F64A10" w:rsidRPr="00C632BC" w:rsidSect="007411E3">
          <w:pgSz w:w="16838" w:h="11906" w:orient="landscape" w:code="9"/>
          <w:pgMar w:top="1418" w:right="567" w:bottom="567" w:left="567" w:header="284" w:footer="284" w:gutter="0"/>
          <w:cols w:space="708"/>
          <w:docGrid w:linePitch="360"/>
        </w:sectPr>
      </w:pPr>
    </w:p>
    <w:p w14:paraId="078BC54A" w14:textId="77777777" w:rsidR="007304F6" w:rsidRPr="00C632BC" w:rsidRDefault="007304F6" w:rsidP="00C632BC">
      <w:pPr>
        <w:spacing w:after="0" w:line="276" w:lineRule="auto"/>
        <w:jc w:val="center"/>
        <w:rPr>
          <w:rFonts w:ascii="Times New Roman" w:hAnsi="Times New Roman" w:cs="Times New Roman"/>
          <w:b/>
          <w:sz w:val="28"/>
          <w:szCs w:val="28"/>
        </w:rPr>
      </w:pPr>
      <w:r w:rsidRPr="00C632BC">
        <w:rPr>
          <w:rFonts w:ascii="Times New Roman" w:hAnsi="Times New Roman" w:cs="Times New Roman"/>
          <w:b/>
          <w:sz w:val="28"/>
          <w:szCs w:val="28"/>
          <w:lang w:eastAsia="lt-LT"/>
        </w:rPr>
        <w:lastRenderedPageBreak/>
        <w:t>Modulis „</w:t>
      </w:r>
      <w:r w:rsidRPr="00C632BC">
        <w:rPr>
          <w:rFonts w:ascii="Times New Roman" w:hAnsi="Times New Roman" w:cs="Times New Roman"/>
          <w:b/>
          <w:sz w:val="28"/>
          <w:szCs w:val="28"/>
        </w:rPr>
        <w:t>Pajamų ir sąnaudų duomenų formavimas ir apskaitymas modulis</w:t>
      </w:r>
      <w:r w:rsidR="00D00E4A" w:rsidRPr="00C632BC">
        <w:rPr>
          <w:rFonts w:ascii="Times New Roman" w:hAnsi="Times New Roman" w:cs="Times New Roman"/>
          <w:b/>
          <w:sz w:val="28"/>
          <w:szCs w:val="28"/>
        </w:rPr>
        <w:t>“</w:t>
      </w:r>
    </w:p>
    <w:p w14:paraId="181C5FC8" w14:textId="77777777" w:rsidR="005304B5" w:rsidRPr="00B20602" w:rsidRDefault="005304B5" w:rsidP="00C632BC">
      <w:pPr>
        <w:widowControl w:val="0"/>
        <w:autoSpaceDE w:val="0"/>
        <w:autoSpaceDN w:val="0"/>
        <w:adjustRightInd w:val="0"/>
        <w:spacing w:after="0" w:line="276" w:lineRule="auto"/>
        <w:rPr>
          <w:rFonts w:ascii="Times New Roman" w:hAnsi="Times New Roman" w:cs="Times New Roman"/>
          <w:sz w:val="24"/>
          <w:szCs w:val="24"/>
          <w:lang w:eastAsia="lt-LT"/>
        </w:rPr>
      </w:pPr>
    </w:p>
    <w:p w14:paraId="13934277" w14:textId="77777777" w:rsidR="007304F6" w:rsidRPr="00C632BC" w:rsidRDefault="007304F6" w:rsidP="00C632BC">
      <w:pPr>
        <w:widowControl w:val="0"/>
        <w:autoSpaceDE w:val="0"/>
        <w:autoSpaceDN w:val="0"/>
        <w:adjustRightInd w:val="0"/>
        <w:spacing w:after="0" w:line="276" w:lineRule="auto"/>
        <w:rPr>
          <w:rFonts w:ascii="Times New Roman" w:hAnsi="Times New Roman" w:cs="Times New Roman"/>
          <w:sz w:val="24"/>
          <w:szCs w:val="24"/>
          <w:lang w:eastAsia="lt-LT"/>
        </w:rPr>
      </w:pPr>
      <w:r w:rsidRPr="00C632BC">
        <w:rPr>
          <w:rFonts w:ascii="Times New Roman" w:hAnsi="Times New Roman" w:cs="Times New Roman"/>
          <w:i/>
          <w:sz w:val="24"/>
          <w:szCs w:val="24"/>
          <w:lang w:eastAsia="lt-LT"/>
        </w:rPr>
        <w:t>1 užduotis.</w:t>
      </w:r>
      <w:r w:rsidRPr="00C632BC">
        <w:rPr>
          <w:rFonts w:ascii="Times New Roman" w:hAnsi="Times New Roman" w:cs="Times New Roman"/>
          <w:sz w:val="24"/>
          <w:szCs w:val="24"/>
          <w:lang w:eastAsia="lt-LT"/>
        </w:rPr>
        <w:t xml:space="preserve"> </w:t>
      </w:r>
      <w:r w:rsidRPr="00C632BC">
        <w:rPr>
          <w:rFonts w:ascii="Times New Roman" w:hAnsi="Times New Roman" w:cs="Times New Roman"/>
          <w:i/>
          <w:sz w:val="24"/>
          <w:szCs w:val="24"/>
        </w:rPr>
        <w:t>UŽPILDYKITE TESTĄ, PASIRINKDAMI VIENĄ TEISINGĄ ATSAKYMĄ</w:t>
      </w:r>
    </w:p>
    <w:tbl>
      <w:tblPr>
        <w:tblStyle w:val="TableGrid"/>
        <w:tblW w:w="0" w:type="auto"/>
        <w:jc w:val="center"/>
        <w:tblLook w:val="04A0" w:firstRow="1" w:lastRow="0" w:firstColumn="1" w:lastColumn="0" w:noHBand="0" w:noVBand="1"/>
      </w:tblPr>
      <w:tblGrid>
        <w:gridCol w:w="789"/>
        <w:gridCol w:w="789"/>
        <w:gridCol w:w="790"/>
        <w:gridCol w:w="789"/>
        <w:gridCol w:w="790"/>
        <w:gridCol w:w="790"/>
        <w:gridCol w:w="790"/>
        <w:gridCol w:w="790"/>
        <w:gridCol w:w="790"/>
        <w:gridCol w:w="817"/>
      </w:tblGrid>
      <w:tr w:rsidR="00C632BC" w:rsidRPr="00C632BC" w14:paraId="16419462" w14:textId="77777777" w:rsidTr="00B20602">
        <w:trPr>
          <w:jc w:val="center"/>
        </w:trPr>
        <w:tc>
          <w:tcPr>
            <w:tcW w:w="789" w:type="dxa"/>
          </w:tcPr>
          <w:p w14:paraId="5585605C"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1</w:t>
            </w:r>
          </w:p>
        </w:tc>
        <w:tc>
          <w:tcPr>
            <w:tcW w:w="789" w:type="dxa"/>
          </w:tcPr>
          <w:p w14:paraId="78CE8B93"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2</w:t>
            </w:r>
          </w:p>
        </w:tc>
        <w:tc>
          <w:tcPr>
            <w:tcW w:w="790" w:type="dxa"/>
          </w:tcPr>
          <w:p w14:paraId="26CD84A9"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3</w:t>
            </w:r>
          </w:p>
        </w:tc>
        <w:tc>
          <w:tcPr>
            <w:tcW w:w="789" w:type="dxa"/>
          </w:tcPr>
          <w:p w14:paraId="3566FD6B"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4</w:t>
            </w:r>
          </w:p>
        </w:tc>
        <w:tc>
          <w:tcPr>
            <w:tcW w:w="790" w:type="dxa"/>
          </w:tcPr>
          <w:p w14:paraId="4B14CA49"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5</w:t>
            </w:r>
          </w:p>
        </w:tc>
        <w:tc>
          <w:tcPr>
            <w:tcW w:w="790" w:type="dxa"/>
          </w:tcPr>
          <w:p w14:paraId="77A1393E"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6</w:t>
            </w:r>
          </w:p>
        </w:tc>
        <w:tc>
          <w:tcPr>
            <w:tcW w:w="790" w:type="dxa"/>
          </w:tcPr>
          <w:p w14:paraId="7F1E00D9"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7</w:t>
            </w:r>
          </w:p>
        </w:tc>
        <w:tc>
          <w:tcPr>
            <w:tcW w:w="790" w:type="dxa"/>
          </w:tcPr>
          <w:p w14:paraId="3D137274"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8</w:t>
            </w:r>
          </w:p>
        </w:tc>
        <w:tc>
          <w:tcPr>
            <w:tcW w:w="790" w:type="dxa"/>
          </w:tcPr>
          <w:p w14:paraId="2E1A9C17"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9</w:t>
            </w:r>
          </w:p>
        </w:tc>
        <w:tc>
          <w:tcPr>
            <w:tcW w:w="817" w:type="dxa"/>
          </w:tcPr>
          <w:p w14:paraId="4DE2F0ED" w14:textId="77777777" w:rsidR="007304F6" w:rsidRPr="00C632BC" w:rsidRDefault="007304F6" w:rsidP="00C632BC">
            <w:pPr>
              <w:pStyle w:val="NoSpacing"/>
              <w:widowControl w:val="0"/>
              <w:spacing w:line="276" w:lineRule="auto"/>
              <w:jc w:val="center"/>
              <w:rPr>
                <w:b/>
                <w:i/>
                <w:sz w:val="24"/>
                <w:szCs w:val="24"/>
              </w:rPr>
            </w:pPr>
            <w:r w:rsidRPr="00C632BC">
              <w:rPr>
                <w:b/>
                <w:i/>
                <w:sz w:val="24"/>
                <w:szCs w:val="24"/>
              </w:rPr>
              <w:t>10</w:t>
            </w:r>
          </w:p>
        </w:tc>
      </w:tr>
      <w:tr w:rsidR="00C632BC" w:rsidRPr="00C632BC" w14:paraId="1A962E67" w14:textId="77777777" w:rsidTr="00B20602">
        <w:trPr>
          <w:jc w:val="center"/>
        </w:trPr>
        <w:tc>
          <w:tcPr>
            <w:tcW w:w="789" w:type="dxa"/>
          </w:tcPr>
          <w:p w14:paraId="6CE636BC"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a</w:t>
            </w:r>
          </w:p>
        </w:tc>
        <w:tc>
          <w:tcPr>
            <w:tcW w:w="789" w:type="dxa"/>
          </w:tcPr>
          <w:p w14:paraId="56CEC0E8"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c</w:t>
            </w:r>
          </w:p>
        </w:tc>
        <w:tc>
          <w:tcPr>
            <w:tcW w:w="790" w:type="dxa"/>
          </w:tcPr>
          <w:p w14:paraId="54CB72CD"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a</w:t>
            </w:r>
          </w:p>
        </w:tc>
        <w:tc>
          <w:tcPr>
            <w:tcW w:w="789" w:type="dxa"/>
          </w:tcPr>
          <w:p w14:paraId="1BFFF93E"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b</w:t>
            </w:r>
          </w:p>
        </w:tc>
        <w:tc>
          <w:tcPr>
            <w:tcW w:w="790" w:type="dxa"/>
          </w:tcPr>
          <w:p w14:paraId="46098009"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d</w:t>
            </w:r>
          </w:p>
        </w:tc>
        <w:tc>
          <w:tcPr>
            <w:tcW w:w="790" w:type="dxa"/>
          </w:tcPr>
          <w:p w14:paraId="7581C22B" w14:textId="77777777" w:rsidR="007304F6" w:rsidRPr="00C632BC" w:rsidRDefault="007304F6" w:rsidP="00C632BC">
            <w:pPr>
              <w:pStyle w:val="NoSpacing"/>
              <w:widowControl w:val="0"/>
              <w:spacing w:line="276" w:lineRule="auto"/>
              <w:jc w:val="center"/>
              <w:rPr>
                <w:sz w:val="24"/>
                <w:szCs w:val="24"/>
              </w:rPr>
            </w:pPr>
            <w:r w:rsidRPr="00C632BC">
              <w:rPr>
                <w:sz w:val="24"/>
                <w:szCs w:val="24"/>
              </w:rPr>
              <w:t>c</w:t>
            </w:r>
          </w:p>
        </w:tc>
        <w:tc>
          <w:tcPr>
            <w:tcW w:w="790" w:type="dxa"/>
          </w:tcPr>
          <w:p w14:paraId="0E02D0DA"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a</w:t>
            </w:r>
          </w:p>
        </w:tc>
        <w:tc>
          <w:tcPr>
            <w:tcW w:w="790" w:type="dxa"/>
          </w:tcPr>
          <w:p w14:paraId="1D12FDF5"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a</w:t>
            </w:r>
          </w:p>
        </w:tc>
        <w:tc>
          <w:tcPr>
            <w:tcW w:w="790" w:type="dxa"/>
          </w:tcPr>
          <w:p w14:paraId="7CA573C5"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a</w:t>
            </w:r>
          </w:p>
        </w:tc>
        <w:tc>
          <w:tcPr>
            <w:tcW w:w="817" w:type="dxa"/>
          </w:tcPr>
          <w:p w14:paraId="72574F9D" w14:textId="77777777" w:rsidR="007304F6" w:rsidRPr="00C632BC" w:rsidRDefault="007304F6" w:rsidP="00C632BC">
            <w:pPr>
              <w:pStyle w:val="NoSpacing"/>
              <w:widowControl w:val="0"/>
              <w:spacing w:line="276" w:lineRule="auto"/>
              <w:jc w:val="center"/>
              <w:rPr>
                <w:i/>
                <w:sz w:val="24"/>
                <w:szCs w:val="24"/>
              </w:rPr>
            </w:pPr>
            <w:r w:rsidRPr="00C632BC">
              <w:rPr>
                <w:i/>
                <w:sz w:val="24"/>
                <w:szCs w:val="24"/>
              </w:rPr>
              <w:t>c</w:t>
            </w:r>
          </w:p>
        </w:tc>
      </w:tr>
    </w:tbl>
    <w:p w14:paraId="0E7EDC58" w14:textId="77777777" w:rsidR="007304F6" w:rsidRPr="00C632BC" w:rsidRDefault="007304F6" w:rsidP="00C632BC">
      <w:pPr>
        <w:spacing w:after="0" w:line="276" w:lineRule="auto"/>
        <w:rPr>
          <w:rFonts w:ascii="Times New Roman" w:hAnsi="Times New Roman" w:cs="Times New Roman"/>
          <w:sz w:val="24"/>
          <w:szCs w:val="24"/>
        </w:rPr>
      </w:pPr>
    </w:p>
    <w:p w14:paraId="25C80971" w14:textId="77777777" w:rsidR="00C632BC" w:rsidRPr="00C632BC" w:rsidRDefault="002B2DFA" w:rsidP="00C632BC">
      <w:pPr>
        <w:pStyle w:val="ListParagraph"/>
        <w:spacing w:after="0" w:line="276" w:lineRule="auto"/>
        <w:ind w:left="0"/>
        <w:jc w:val="both"/>
        <w:rPr>
          <w:rFonts w:ascii="Times New Roman" w:hAnsi="Times New Roman" w:cs="Times New Roman"/>
          <w:b/>
          <w:sz w:val="24"/>
          <w:szCs w:val="24"/>
        </w:rPr>
      </w:pPr>
      <w:r w:rsidRPr="00C632BC">
        <w:rPr>
          <w:rFonts w:ascii="Times New Roman" w:hAnsi="Times New Roman" w:cs="Times New Roman"/>
          <w:i/>
          <w:sz w:val="24"/>
          <w:szCs w:val="24"/>
        </w:rPr>
        <w:t xml:space="preserve">2 </w:t>
      </w:r>
      <w:r w:rsidR="00986022" w:rsidRPr="00C632BC">
        <w:rPr>
          <w:rFonts w:ascii="Times New Roman" w:hAnsi="Times New Roman" w:cs="Times New Roman"/>
          <w:i/>
          <w:sz w:val="24"/>
          <w:szCs w:val="24"/>
        </w:rPr>
        <w:t>p</w:t>
      </w:r>
      <w:r w:rsidRPr="00C632BC">
        <w:rPr>
          <w:rFonts w:ascii="Times New Roman" w:hAnsi="Times New Roman" w:cs="Times New Roman"/>
          <w:i/>
          <w:sz w:val="24"/>
          <w:szCs w:val="24"/>
        </w:rPr>
        <w:t>raktinė užduotis.</w:t>
      </w:r>
      <w:r w:rsidRPr="00C632BC">
        <w:rPr>
          <w:rFonts w:ascii="Times New Roman" w:hAnsi="Times New Roman" w:cs="Times New Roman"/>
          <w:sz w:val="24"/>
          <w:szCs w:val="24"/>
        </w:rPr>
        <w:t xml:space="preserve"> </w:t>
      </w:r>
      <w:r w:rsidRPr="00C632BC">
        <w:rPr>
          <w:rFonts w:ascii="Times New Roman" w:hAnsi="Times New Roman" w:cs="Times New Roman"/>
          <w:b/>
          <w:sz w:val="24"/>
          <w:szCs w:val="24"/>
        </w:rPr>
        <w:t>N</w:t>
      </w:r>
      <w:r w:rsidR="00FE77B0" w:rsidRPr="00C632BC">
        <w:rPr>
          <w:rFonts w:ascii="Times New Roman" w:hAnsi="Times New Roman" w:cs="Times New Roman"/>
          <w:b/>
          <w:sz w:val="24"/>
          <w:szCs w:val="24"/>
        </w:rPr>
        <w:t>USTATYKITE</w:t>
      </w:r>
      <w:r w:rsidRPr="00C632BC">
        <w:rPr>
          <w:rFonts w:ascii="Times New Roman" w:hAnsi="Times New Roman" w:cs="Times New Roman"/>
          <w:b/>
          <w:sz w:val="24"/>
          <w:szCs w:val="24"/>
        </w:rPr>
        <w:t xml:space="preserve"> ĮMONĖS (PVM MOKĖTOJOS) ATASKAITINIO LAIKPTARPIO PAJAMŲ SUMĄ, TAIKANT KAUPIMO PRINCIPĄ.</w:t>
      </w:r>
    </w:p>
    <w:p w14:paraId="7A0FF0A4" w14:textId="30F44356" w:rsidR="002B2DFA" w:rsidRPr="00C632BC" w:rsidRDefault="002B2DFA" w:rsidP="00C632BC">
      <w:pPr>
        <w:spacing w:after="0" w:line="276" w:lineRule="auto"/>
        <w:jc w:val="both"/>
        <w:rPr>
          <w:rFonts w:ascii="Times New Roman" w:hAnsi="Times New Roman" w:cs="Times New Roman"/>
          <w:bCs/>
          <w:sz w:val="24"/>
          <w:szCs w:val="24"/>
        </w:rPr>
      </w:pPr>
      <w:r w:rsidRPr="00C632BC">
        <w:rPr>
          <w:rFonts w:ascii="Times New Roman" w:hAnsi="Times New Roman" w:cs="Times New Roman"/>
          <w:sz w:val="24"/>
          <w:szCs w:val="24"/>
        </w:rPr>
        <w:t xml:space="preserve">Pirkėjai sumokėjo skolą už praėjusį ataskaitinį laikotarpį pirktas prekes - 45 000 Eur, gauta banko paskola - 50 000 Eur, </w:t>
      </w:r>
      <w:r w:rsidRPr="00C632BC">
        <w:rPr>
          <w:rFonts w:ascii="Times New Roman" w:hAnsi="Times New Roman" w:cs="Times New Roman"/>
          <w:bCs/>
          <w:sz w:val="24"/>
          <w:szCs w:val="24"/>
        </w:rPr>
        <w:t>parduota produkcijos skolon už 50 000 Eur</w:t>
      </w:r>
      <w:r w:rsidRPr="00C632BC">
        <w:rPr>
          <w:rFonts w:ascii="Times New Roman" w:hAnsi="Times New Roman" w:cs="Times New Roman"/>
          <w:sz w:val="24"/>
          <w:szCs w:val="24"/>
        </w:rPr>
        <w:t xml:space="preserve"> + PVM 10 500 Eur, </w:t>
      </w:r>
      <w:r w:rsidRPr="00C632BC">
        <w:rPr>
          <w:rFonts w:ascii="Times New Roman" w:hAnsi="Times New Roman" w:cs="Times New Roman"/>
          <w:bCs/>
          <w:sz w:val="24"/>
          <w:szCs w:val="24"/>
        </w:rPr>
        <w:t xml:space="preserve">išrašyta sąskaita nuomininkui už sandėlio nuomą - 5 000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 PVM 1050 Eur, gautas avansas iš pirkėjų - 20 000 Eur, </w:t>
      </w:r>
      <w:r w:rsidRPr="00C632BC">
        <w:rPr>
          <w:rFonts w:ascii="Times New Roman" w:hAnsi="Times New Roman" w:cs="Times New Roman"/>
          <w:bCs/>
          <w:sz w:val="24"/>
          <w:szCs w:val="24"/>
        </w:rPr>
        <w:t xml:space="preserve">gautos palūkanos už einamojo ataskaitinio laikotarpio atsiskaitomosios sąskaitos likutį - 500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tiekėjas grąžino nepanaudoto avanso likutį - 1 500 Eur, </w:t>
      </w:r>
      <w:r w:rsidRPr="00C632BC">
        <w:rPr>
          <w:rFonts w:ascii="Times New Roman" w:hAnsi="Times New Roman" w:cs="Times New Roman"/>
          <w:bCs/>
          <w:sz w:val="24"/>
          <w:szCs w:val="24"/>
        </w:rPr>
        <w:t xml:space="preserve">gauti delspinigiai į atsiskaitomąją sąskaitą - 300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p>
    <w:p w14:paraId="508FC966" w14:textId="77777777" w:rsidR="002B2DFA" w:rsidRPr="00C632BC" w:rsidRDefault="002B2DFA" w:rsidP="00C632BC">
      <w:pPr>
        <w:spacing w:after="0" w:line="276" w:lineRule="auto"/>
        <w:jc w:val="both"/>
        <w:rPr>
          <w:rFonts w:ascii="Times New Roman" w:hAnsi="Times New Roman" w:cs="Times New Roman"/>
          <w:b/>
          <w:bCs/>
          <w:sz w:val="24"/>
          <w:szCs w:val="24"/>
        </w:rPr>
      </w:pPr>
      <w:r w:rsidRPr="00C632BC">
        <w:rPr>
          <w:rFonts w:ascii="Times New Roman" w:hAnsi="Times New Roman" w:cs="Times New Roman"/>
          <w:b/>
          <w:bCs/>
          <w:sz w:val="24"/>
          <w:szCs w:val="24"/>
        </w:rPr>
        <w:t>Pajamų pripažinimas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6785"/>
        <w:gridCol w:w="2251"/>
      </w:tblGrid>
      <w:tr w:rsidR="00C632BC" w:rsidRPr="00C632BC" w14:paraId="52305610" w14:textId="77777777" w:rsidTr="007411E3">
        <w:trPr>
          <w:trHeight w:val="57"/>
        </w:trPr>
        <w:tc>
          <w:tcPr>
            <w:tcW w:w="43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2E37C8"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343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31EB273"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113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BB0A17F"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Pajamų suma</w:t>
            </w:r>
          </w:p>
        </w:tc>
      </w:tr>
      <w:tr w:rsidR="00C632BC" w:rsidRPr="00C632BC" w14:paraId="5C088023" w14:textId="77777777" w:rsidTr="007411E3">
        <w:trPr>
          <w:trHeight w:val="57"/>
        </w:trPr>
        <w:tc>
          <w:tcPr>
            <w:tcW w:w="432" w:type="pct"/>
            <w:tcBorders>
              <w:top w:val="single" w:sz="12" w:space="0" w:color="auto"/>
              <w:left w:val="single" w:sz="12" w:space="0" w:color="auto"/>
              <w:bottom w:val="single" w:sz="2" w:space="0" w:color="auto"/>
              <w:right w:val="single" w:sz="12" w:space="0" w:color="auto"/>
            </w:tcBorders>
          </w:tcPr>
          <w:p w14:paraId="236274E3" w14:textId="77777777" w:rsidR="002B2DFA" w:rsidRPr="00C632BC" w:rsidRDefault="002B2DFA" w:rsidP="007411E3">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1.</w:t>
            </w:r>
          </w:p>
        </w:tc>
        <w:tc>
          <w:tcPr>
            <w:tcW w:w="3430" w:type="pct"/>
            <w:tcBorders>
              <w:top w:val="single" w:sz="12" w:space="0" w:color="auto"/>
              <w:left w:val="single" w:sz="12" w:space="0" w:color="auto"/>
              <w:bottom w:val="single" w:sz="2" w:space="0" w:color="auto"/>
              <w:right w:val="single" w:sz="12" w:space="0" w:color="auto"/>
            </w:tcBorders>
          </w:tcPr>
          <w:p w14:paraId="132AF079" w14:textId="70BDA02D"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Parduota produkcijos skolon už 50 000 Eur</w:t>
            </w:r>
            <w:r w:rsidR="00C14D7D" w:rsidRPr="00C632BC">
              <w:rPr>
                <w:rFonts w:ascii="Times New Roman" w:hAnsi="Times New Roman" w:cs="Times New Roman"/>
                <w:sz w:val="24"/>
                <w:szCs w:val="24"/>
              </w:rPr>
              <w:t xml:space="preserve"> + PVM 10 500 Eur</w:t>
            </w:r>
          </w:p>
        </w:tc>
        <w:tc>
          <w:tcPr>
            <w:tcW w:w="1138" w:type="pct"/>
            <w:tcBorders>
              <w:top w:val="single" w:sz="12" w:space="0" w:color="auto"/>
              <w:left w:val="single" w:sz="12" w:space="0" w:color="auto"/>
              <w:bottom w:val="single" w:sz="2" w:space="0" w:color="auto"/>
              <w:right w:val="single" w:sz="12" w:space="0" w:color="auto"/>
            </w:tcBorders>
          </w:tcPr>
          <w:p w14:paraId="71581AC9" w14:textId="77777777" w:rsidR="002B2DFA" w:rsidRPr="00C632BC" w:rsidRDefault="002B2DFA"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50 000</w:t>
            </w:r>
          </w:p>
        </w:tc>
      </w:tr>
      <w:tr w:rsidR="00C632BC" w:rsidRPr="00C632BC" w14:paraId="6D6D4D4D" w14:textId="77777777" w:rsidTr="007411E3">
        <w:trPr>
          <w:trHeight w:val="57"/>
        </w:trPr>
        <w:tc>
          <w:tcPr>
            <w:tcW w:w="432" w:type="pct"/>
            <w:tcBorders>
              <w:top w:val="single" w:sz="2" w:space="0" w:color="auto"/>
              <w:left w:val="single" w:sz="12" w:space="0" w:color="auto"/>
              <w:bottom w:val="single" w:sz="2" w:space="0" w:color="auto"/>
              <w:right w:val="single" w:sz="12" w:space="0" w:color="auto"/>
            </w:tcBorders>
          </w:tcPr>
          <w:p w14:paraId="4D28A6F1" w14:textId="77777777" w:rsidR="002B2DFA" w:rsidRPr="00C632BC" w:rsidRDefault="002B2DFA" w:rsidP="007411E3">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2.</w:t>
            </w:r>
          </w:p>
        </w:tc>
        <w:tc>
          <w:tcPr>
            <w:tcW w:w="3430" w:type="pct"/>
            <w:tcBorders>
              <w:top w:val="single" w:sz="2" w:space="0" w:color="auto"/>
              <w:left w:val="single" w:sz="12" w:space="0" w:color="auto"/>
              <w:bottom w:val="single" w:sz="2" w:space="0" w:color="auto"/>
              <w:right w:val="single" w:sz="12" w:space="0" w:color="auto"/>
            </w:tcBorders>
          </w:tcPr>
          <w:p w14:paraId="2B99386E"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Išrašyta sąskaita nuomininkui už sandėlio nuomą - 5 000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PVM 1050 Eur</w:t>
            </w:r>
          </w:p>
        </w:tc>
        <w:tc>
          <w:tcPr>
            <w:tcW w:w="1138" w:type="pct"/>
            <w:tcBorders>
              <w:top w:val="single" w:sz="2" w:space="0" w:color="auto"/>
              <w:left w:val="single" w:sz="12" w:space="0" w:color="auto"/>
              <w:bottom w:val="single" w:sz="2" w:space="0" w:color="auto"/>
              <w:right w:val="single" w:sz="12" w:space="0" w:color="auto"/>
            </w:tcBorders>
          </w:tcPr>
          <w:p w14:paraId="30169560" w14:textId="433577DA" w:rsidR="002B2DFA" w:rsidRPr="00C632BC" w:rsidRDefault="002B2DFA"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w:t>
            </w:r>
            <w:r w:rsidR="00517535"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r>
      <w:tr w:rsidR="00C632BC" w:rsidRPr="00C632BC" w14:paraId="74609E2E" w14:textId="77777777" w:rsidTr="007411E3">
        <w:trPr>
          <w:trHeight w:val="57"/>
        </w:trPr>
        <w:tc>
          <w:tcPr>
            <w:tcW w:w="432" w:type="pct"/>
            <w:tcBorders>
              <w:top w:val="single" w:sz="2" w:space="0" w:color="auto"/>
              <w:left w:val="single" w:sz="12" w:space="0" w:color="auto"/>
              <w:bottom w:val="single" w:sz="2" w:space="0" w:color="auto"/>
              <w:right w:val="single" w:sz="12" w:space="0" w:color="auto"/>
            </w:tcBorders>
          </w:tcPr>
          <w:p w14:paraId="153B837A" w14:textId="77777777" w:rsidR="002B2DFA" w:rsidRPr="00C632BC" w:rsidRDefault="002B2DFA" w:rsidP="007411E3">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3.</w:t>
            </w:r>
          </w:p>
        </w:tc>
        <w:tc>
          <w:tcPr>
            <w:tcW w:w="3430" w:type="pct"/>
            <w:tcBorders>
              <w:top w:val="single" w:sz="2" w:space="0" w:color="auto"/>
              <w:left w:val="single" w:sz="12" w:space="0" w:color="auto"/>
              <w:bottom w:val="single" w:sz="2" w:space="0" w:color="auto"/>
              <w:right w:val="single" w:sz="12" w:space="0" w:color="auto"/>
            </w:tcBorders>
          </w:tcPr>
          <w:p w14:paraId="272FA694"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Gautos palūkanos už einamojo ataskaitinio laikotarpio atsiskaitomosios sąskaitos likutį - 500 </w:t>
            </w:r>
            <w:r w:rsidRPr="00C632BC">
              <w:rPr>
                <w:rFonts w:ascii="Times New Roman" w:hAnsi="Times New Roman" w:cs="Times New Roman"/>
                <w:sz w:val="24"/>
                <w:szCs w:val="24"/>
              </w:rPr>
              <w:t>Eur</w:t>
            </w:r>
          </w:p>
        </w:tc>
        <w:tc>
          <w:tcPr>
            <w:tcW w:w="1138" w:type="pct"/>
            <w:tcBorders>
              <w:top w:val="single" w:sz="2" w:space="0" w:color="auto"/>
              <w:left w:val="single" w:sz="12" w:space="0" w:color="auto"/>
              <w:bottom w:val="single" w:sz="2" w:space="0" w:color="auto"/>
              <w:right w:val="single" w:sz="12" w:space="0" w:color="auto"/>
            </w:tcBorders>
          </w:tcPr>
          <w:p w14:paraId="6A164BA3" w14:textId="77777777" w:rsidR="002B2DFA" w:rsidRPr="00C632BC" w:rsidRDefault="002B2DFA"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500</w:t>
            </w:r>
          </w:p>
        </w:tc>
      </w:tr>
      <w:tr w:rsidR="00C632BC" w:rsidRPr="00C632BC" w14:paraId="68204718" w14:textId="77777777" w:rsidTr="007411E3">
        <w:trPr>
          <w:trHeight w:val="57"/>
        </w:trPr>
        <w:tc>
          <w:tcPr>
            <w:tcW w:w="432" w:type="pct"/>
            <w:tcBorders>
              <w:top w:val="single" w:sz="2" w:space="0" w:color="auto"/>
              <w:left w:val="single" w:sz="12" w:space="0" w:color="auto"/>
              <w:bottom w:val="single" w:sz="12" w:space="0" w:color="auto"/>
              <w:right w:val="single" w:sz="12" w:space="0" w:color="auto"/>
            </w:tcBorders>
          </w:tcPr>
          <w:p w14:paraId="39A12F1E" w14:textId="77777777" w:rsidR="002B2DFA" w:rsidRPr="00C632BC" w:rsidRDefault="002B2DFA" w:rsidP="007411E3">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4.</w:t>
            </w:r>
          </w:p>
        </w:tc>
        <w:tc>
          <w:tcPr>
            <w:tcW w:w="3430" w:type="pct"/>
            <w:tcBorders>
              <w:top w:val="single" w:sz="2" w:space="0" w:color="auto"/>
              <w:left w:val="single" w:sz="12" w:space="0" w:color="auto"/>
              <w:bottom w:val="single" w:sz="12" w:space="0" w:color="auto"/>
              <w:right w:val="single" w:sz="12" w:space="0" w:color="auto"/>
            </w:tcBorders>
          </w:tcPr>
          <w:p w14:paraId="779954A8" w14:textId="35B6DDA7" w:rsidR="002B2DFA" w:rsidRPr="00C632BC" w:rsidRDefault="002B2DFA" w:rsidP="00C632BC">
            <w:pPr>
              <w:spacing w:after="0" w:line="276" w:lineRule="auto"/>
              <w:jc w:val="both"/>
              <w:rPr>
                <w:rFonts w:ascii="Times New Roman" w:hAnsi="Times New Roman" w:cs="Times New Roman"/>
                <w:bCs/>
                <w:sz w:val="24"/>
                <w:szCs w:val="24"/>
              </w:rPr>
            </w:pPr>
            <w:r w:rsidRPr="00C632BC">
              <w:rPr>
                <w:rFonts w:ascii="Times New Roman" w:hAnsi="Times New Roman" w:cs="Times New Roman"/>
                <w:bCs/>
                <w:sz w:val="24"/>
                <w:szCs w:val="24"/>
              </w:rPr>
              <w:t xml:space="preserve">Gauti delspinigiai į atsiskaitomąją sąskaitą - 300 </w:t>
            </w:r>
            <w:r w:rsidRPr="00C632BC">
              <w:rPr>
                <w:rFonts w:ascii="Times New Roman" w:hAnsi="Times New Roman" w:cs="Times New Roman"/>
                <w:sz w:val="24"/>
                <w:szCs w:val="24"/>
              </w:rPr>
              <w:t>Eur</w:t>
            </w:r>
          </w:p>
        </w:tc>
        <w:tc>
          <w:tcPr>
            <w:tcW w:w="1138" w:type="pct"/>
            <w:tcBorders>
              <w:top w:val="single" w:sz="2" w:space="0" w:color="auto"/>
              <w:left w:val="single" w:sz="12" w:space="0" w:color="auto"/>
              <w:bottom w:val="single" w:sz="12" w:space="0" w:color="auto"/>
              <w:right w:val="single" w:sz="12" w:space="0" w:color="auto"/>
            </w:tcBorders>
          </w:tcPr>
          <w:p w14:paraId="5051AB2A" w14:textId="77777777" w:rsidR="002B2DFA" w:rsidRPr="00C632BC" w:rsidRDefault="002B2DFA" w:rsidP="00C632BC">
            <w:pPr>
              <w:spacing w:after="0" w:line="276" w:lineRule="auto"/>
              <w:jc w:val="center"/>
              <w:rPr>
                <w:rFonts w:ascii="Times New Roman" w:hAnsi="Times New Roman" w:cs="Times New Roman"/>
                <w:sz w:val="24"/>
                <w:szCs w:val="24"/>
              </w:rPr>
            </w:pPr>
            <w:r w:rsidRPr="00C632BC">
              <w:rPr>
                <w:rFonts w:ascii="Times New Roman" w:hAnsi="Times New Roman" w:cs="Times New Roman"/>
                <w:sz w:val="24"/>
                <w:szCs w:val="24"/>
              </w:rPr>
              <w:t>300</w:t>
            </w:r>
          </w:p>
        </w:tc>
      </w:tr>
      <w:tr w:rsidR="00C632BC" w:rsidRPr="00C632BC" w14:paraId="6489A032" w14:textId="77777777" w:rsidTr="007411E3">
        <w:trPr>
          <w:trHeight w:val="57"/>
        </w:trPr>
        <w:tc>
          <w:tcPr>
            <w:tcW w:w="3862"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9543F95" w14:textId="77777777" w:rsidR="002B2DFA" w:rsidRPr="00C632BC" w:rsidRDefault="002B2DFA"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Iš viso:</w:t>
            </w:r>
          </w:p>
        </w:tc>
        <w:tc>
          <w:tcPr>
            <w:tcW w:w="113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0180520" w14:textId="77777777" w:rsidR="002B2DFA" w:rsidRPr="00C632BC" w:rsidRDefault="003E03B2" w:rsidP="00C632BC">
            <w:pPr>
              <w:spacing w:after="0" w:line="276" w:lineRule="auto"/>
              <w:jc w:val="center"/>
              <w:rPr>
                <w:rFonts w:ascii="Times New Roman" w:hAnsi="Times New Roman" w:cs="Times New Roman"/>
                <w:b/>
                <w:sz w:val="24"/>
                <w:szCs w:val="24"/>
              </w:rPr>
            </w:pPr>
            <w:r w:rsidRPr="00C632BC">
              <w:rPr>
                <w:rFonts w:ascii="Times New Roman" w:hAnsi="Times New Roman" w:cs="Times New Roman"/>
                <w:b/>
                <w:sz w:val="24"/>
                <w:szCs w:val="24"/>
              </w:rPr>
              <w:t>55 800</w:t>
            </w:r>
          </w:p>
        </w:tc>
      </w:tr>
    </w:tbl>
    <w:p w14:paraId="0ED39CDF" w14:textId="77777777" w:rsidR="002B2DFA" w:rsidRPr="00C632BC" w:rsidRDefault="002B2DFA" w:rsidP="00C632BC">
      <w:pPr>
        <w:spacing w:after="0" w:line="276" w:lineRule="auto"/>
        <w:jc w:val="both"/>
        <w:rPr>
          <w:rFonts w:ascii="Times New Roman" w:hAnsi="Times New Roman" w:cs="Times New Roman"/>
          <w:sz w:val="24"/>
          <w:szCs w:val="24"/>
        </w:rPr>
      </w:pPr>
    </w:p>
    <w:p w14:paraId="705C15E3" w14:textId="77777777" w:rsidR="00C632BC" w:rsidRPr="00C632BC" w:rsidRDefault="002B2DFA" w:rsidP="00C632BC">
      <w:pPr>
        <w:spacing w:after="0" w:line="276" w:lineRule="auto"/>
        <w:rPr>
          <w:rFonts w:ascii="Times New Roman" w:hAnsi="Times New Roman" w:cs="Times New Roman"/>
          <w:b/>
          <w:sz w:val="24"/>
          <w:szCs w:val="24"/>
        </w:rPr>
      </w:pPr>
      <w:r w:rsidRPr="00C632BC">
        <w:rPr>
          <w:rFonts w:ascii="Times New Roman" w:hAnsi="Times New Roman" w:cs="Times New Roman"/>
          <w:i/>
          <w:sz w:val="24"/>
          <w:szCs w:val="24"/>
        </w:rPr>
        <w:t xml:space="preserve">3 </w:t>
      </w:r>
      <w:r w:rsidR="00986022" w:rsidRPr="00C632BC">
        <w:rPr>
          <w:rFonts w:ascii="Times New Roman" w:hAnsi="Times New Roman" w:cs="Times New Roman"/>
          <w:i/>
          <w:sz w:val="24"/>
          <w:szCs w:val="24"/>
        </w:rPr>
        <w:t>p</w:t>
      </w:r>
      <w:r w:rsidRPr="00C632BC">
        <w:rPr>
          <w:rFonts w:ascii="Times New Roman" w:hAnsi="Times New Roman" w:cs="Times New Roman"/>
          <w:i/>
          <w:sz w:val="24"/>
          <w:szCs w:val="24"/>
        </w:rPr>
        <w:t>raktinė užduotis.</w:t>
      </w:r>
      <w:r w:rsidRPr="00C632BC">
        <w:rPr>
          <w:rFonts w:ascii="Times New Roman" w:hAnsi="Times New Roman" w:cs="Times New Roman"/>
          <w:sz w:val="24"/>
          <w:szCs w:val="24"/>
        </w:rPr>
        <w:t xml:space="preserve"> </w:t>
      </w:r>
      <w:r w:rsidRPr="00C632BC">
        <w:rPr>
          <w:rFonts w:ascii="Times New Roman" w:hAnsi="Times New Roman" w:cs="Times New Roman"/>
          <w:b/>
          <w:sz w:val="24"/>
          <w:szCs w:val="24"/>
        </w:rPr>
        <w:t>NUSTATY</w:t>
      </w:r>
      <w:r w:rsidR="00FE77B0" w:rsidRPr="00C632BC">
        <w:rPr>
          <w:rFonts w:ascii="Times New Roman" w:hAnsi="Times New Roman" w:cs="Times New Roman"/>
          <w:b/>
          <w:sz w:val="24"/>
          <w:szCs w:val="24"/>
        </w:rPr>
        <w:t>KITE</w:t>
      </w:r>
      <w:r w:rsidRPr="00C632BC">
        <w:rPr>
          <w:rFonts w:ascii="Times New Roman" w:hAnsi="Times New Roman" w:cs="Times New Roman"/>
          <w:b/>
          <w:sz w:val="24"/>
          <w:szCs w:val="24"/>
        </w:rPr>
        <w:t xml:space="preserve"> ĮMONĖS (PVM MOKĖTOJOS) ATASKAITINIO LAIKPTARPIO SĄNAUDŲ SUMĄ.</w:t>
      </w:r>
    </w:p>
    <w:p w14:paraId="168904DE" w14:textId="061F0DAB" w:rsidR="002B2DFA" w:rsidRPr="00C632BC" w:rsidRDefault="002B2DFA" w:rsidP="00C632BC">
      <w:pPr>
        <w:spacing w:after="0" w:line="276" w:lineRule="auto"/>
        <w:jc w:val="both"/>
        <w:rPr>
          <w:rFonts w:ascii="Times New Roman" w:hAnsi="Times New Roman" w:cs="Times New Roman"/>
          <w:sz w:val="24"/>
          <w:szCs w:val="24"/>
        </w:rPr>
      </w:pPr>
      <w:r w:rsidRPr="00C632BC">
        <w:rPr>
          <w:rFonts w:ascii="Times New Roman" w:hAnsi="Times New Roman" w:cs="Times New Roman"/>
          <w:sz w:val="24"/>
          <w:szCs w:val="24"/>
        </w:rPr>
        <w:t xml:space="preserve">Nupirktos tekinimo staklės - 15 000 Eur + PVM 3 150 Eur, išmokėtas darbo užmokestis darbuotojams už praėjusį ataskaitinį laikotarpį - 15 000 Eur, pirkta žaliavų - 20 000 Eur + PVM 4 200 Eur, </w:t>
      </w:r>
      <w:r w:rsidRPr="00C632BC">
        <w:rPr>
          <w:rFonts w:ascii="Times New Roman" w:hAnsi="Times New Roman" w:cs="Times New Roman"/>
          <w:bCs/>
          <w:sz w:val="24"/>
          <w:szCs w:val="24"/>
        </w:rPr>
        <w:t xml:space="preserve">sunaudota gamyboje žaliavų - 16 000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grąžinta bankui paskolos dalis - 40 000 Eur, sumokėti delspinigiai - 200 Eur, </w:t>
      </w:r>
      <w:r w:rsidRPr="00C632BC">
        <w:rPr>
          <w:rFonts w:ascii="Times New Roman" w:hAnsi="Times New Roman" w:cs="Times New Roman"/>
          <w:bCs/>
          <w:sz w:val="24"/>
          <w:szCs w:val="24"/>
        </w:rPr>
        <w:t xml:space="preserve">parduota produkcija, kurios savikaina 40 000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apmokėta ateinančio ataskaitinio laikotarpio patalpų nuoma - 4 000 Eur, </w:t>
      </w:r>
      <w:r w:rsidRPr="00C632BC">
        <w:rPr>
          <w:rFonts w:ascii="Times New Roman" w:hAnsi="Times New Roman" w:cs="Times New Roman"/>
          <w:bCs/>
          <w:sz w:val="24"/>
          <w:szCs w:val="24"/>
        </w:rPr>
        <w:t xml:space="preserve">priskaitytas lengvojo automobilio nusidėvėjimas - 2 000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priskaitytas gamybinių įrengimų nusidėvėjimas - 3 000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pris</w:t>
      </w:r>
      <w:r w:rsidRPr="00C632BC">
        <w:rPr>
          <w:rFonts w:ascii="Times New Roman" w:hAnsi="Times New Roman" w:cs="Times New Roman"/>
          <w:bCs/>
          <w:sz w:val="24"/>
          <w:szCs w:val="24"/>
        </w:rPr>
        <w:t xml:space="preserve">kaičiuotas darbo užmokestis: darbininkams - 10 000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administracijos darbuotojams - 8 000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priskaičiuota socialinio draudimo įmokų nuo apskaičiuoto darbo užmokesčio: darbininkams - 3 100 administracijos darbuotojams - 2 480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priskaitytas nekilnojamo turto mokestis - 300 </w:t>
      </w:r>
      <w:r w:rsidRPr="00C632BC">
        <w:rPr>
          <w:rFonts w:ascii="Times New Roman" w:hAnsi="Times New Roman" w:cs="Times New Roman"/>
          <w:sz w:val="24"/>
          <w:szCs w:val="24"/>
        </w:rPr>
        <w:t>Eur</w:t>
      </w:r>
      <w:r w:rsidRPr="00C632BC">
        <w:rPr>
          <w:rFonts w:ascii="Times New Roman" w:hAnsi="Times New Roman" w:cs="Times New Roman"/>
          <w:bCs/>
          <w:sz w:val="24"/>
          <w:szCs w:val="24"/>
        </w:rPr>
        <w:t>,</w:t>
      </w:r>
      <w:r w:rsidRPr="00C632BC">
        <w:rPr>
          <w:rFonts w:ascii="Times New Roman" w:hAnsi="Times New Roman" w:cs="Times New Roman"/>
          <w:sz w:val="24"/>
          <w:szCs w:val="24"/>
        </w:rPr>
        <w:t xml:space="preserve"> sumokėta už reklamą kataloge </w:t>
      </w:r>
      <w:r w:rsidR="00C14D7D" w:rsidRPr="00C632BC">
        <w:rPr>
          <w:rFonts w:ascii="Times New Roman" w:hAnsi="Times New Roman" w:cs="Times New Roman"/>
          <w:sz w:val="24"/>
          <w:szCs w:val="24"/>
        </w:rPr>
        <w:t>ateinantiems metams - 1 000 Eur</w:t>
      </w:r>
      <w:r w:rsidRPr="00C632BC">
        <w:rPr>
          <w:rFonts w:ascii="Times New Roman" w:hAnsi="Times New Roman" w:cs="Times New Roman"/>
          <w:sz w:val="24"/>
          <w:szCs w:val="24"/>
        </w:rPr>
        <w:t xml:space="preserve">, sumokėtas avansinis pelno mokestis -1 500 Eur, </w:t>
      </w:r>
      <w:r w:rsidRPr="00C632BC">
        <w:rPr>
          <w:rFonts w:ascii="Times New Roman" w:hAnsi="Times New Roman" w:cs="Times New Roman"/>
          <w:bCs/>
          <w:sz w:val="24"/>
          <w:szCs w:val="24"/>
        </w:rPr>
        <w:t xml:space="preserve">atliktas lengvojo automobilio einamasis remontas už 1 000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 PVM 210 Eur, </w:t>
      </w:r>
      <w:r w:rsidRPr="00C632BC">
        <w:rPr>
          <w:rFonts w:ascii="Times New Roman" w:hAnsi="Times New Roman" w:cs="Times New Roman"/>
          <w:bCs/>
          <w:sz w:val="24"/>
          <w:szCs w:val="24"/>
        </w:rPr>
        <w:t xml:space="preserve">lengvojo automobilio eksploatacijai sunaudota benzino už 600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xml:space="preserve">sumokėtos palūkanos už banko paskolą: </w:t>
      </w:r>
      <w:r w:rsidRPr="00C632BC">
        <w:rPr>
          <w:rFonts w:ascii="Times New Roman" w:hAnsi="Times New Roman" w:cs="Times New Roman"/>
          <w:bCs/>
          <w:sz w:val="24"/>
          <w:szCs w:val="24"/>
        </w:rPr>
        <w:t xml:space="preserve">50 000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 už einamąjį ataskaitinį laikotarpį</w:t>
      </w:r>
      <w:r w:rsidRPr="00C632BC">
        <w:rPr>
          <w:rFonts w:ascii="Times New Roman" w:hAnsi="Times New Roman" w:cs="Times New Roman"/>
          <w:sz w:val="24"/>
          <w:szCs w:val="24"/>
        </w:rPr>
        <w:t xml:space="preserve">, </w:t>
      </w:r>
      <w:r w:rsidRPr="00C632BC">
        <w:rPr>
          <w:rFonts w:ascii="Times New Roman" w:hAnsi="Times New Roman" w:cs="Times New Roman"/>
          <w:bCs/>
          <w:sz w:val="24"/>
          <w:szCs w:val="24"/>
        </w:rPr>
        <w:t xml:space="preserve">gauta reklamos agentūros sąskaita už šio laikotarpio reklamos paslaugas - 1 500 </w:t>
      </w:r>
      <w:r w:rsidRPr="00C632BC">
        <w:rPr>
          <w:rFonts w:ascii="Times New Roman" w:hAnsi="Times New Roman" w:cs="Times New Roman"/>
          <w:sz w:val="24"/>
          <w:szCs w:val="24"/>
        </w:rPr>
        <w:t>Eur + PVM 315 Eur, sumokėta už laikraščių prenumeratą ateinančiam ataskaitiniam laikotarpiui - 1 000 Eur.</w:t>
      </w:r>
    </w:p>
    <w:p w14:paraId="17C08B38" w14:textId="77777777" w:rsidR="00C632BC" w:rsidRPr="008174A8" w:rsidRDefault="00C632BC" w:rsidP="00C632BC">
      <w:pPr>
        <w:spacing w:after="0" w:line="276" w:lineRule="auto"/>
        <w:jc w:val="both"/>
        <w:rPr>
          <w:rFonts w:ascii="Times New Roman" w:hAnsi="Times New Roman" w:cs="Times New Roman"/>
          <w:bCs/>
          <w:sz w:val="24"/>
          <w:szCs w:val="24"/>
        </w:rPr>
      </w:pPr>
    </w:p>
    <w:p w14:paraId="25FF9810" w14:textId="77777777" w:rsidR="002B2DFA" w:rsidRPr="00C632BC" w:rsidRDefault="002B2DFA" w:rsidP="00C632BC">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Išlaidų pripažinimas sąnaudomis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8124"/>
        <w:gridCol w:w="1124"/>
      </w:tblGrid>
      <w:tr w:rsidR="00C632BC" w:rsidRPr="00C632BC" w14:paraId="582CB995" w14:textId="77777777" w:rsidTr="007411E3">
        <w:trPr>
          <w:trHeight w:val="57"/>
        </w:trPr>
        <w:tc>
          <w:tcPr>
            <w:tcW w:w="363" w:type="pct"/>
            <w:tcBorders>
              <w:top w:val="single" w:sz="12" w:space="0" w:color="auto"/>
              <w:left w:val="single" w:sz="12" w:space="0" w:color="auto"/>
              <w:bottom w:val="single" w:sz="12" w:space="0" w:color="auto"/>
              <w:right w:val="single" w:sz="12" w:space="0" w:color="auto"/>
            </w:tcBorders>
            <w:vAlign w:val="center"/>
          </w:tcPr>
          <w:p w14:paraId="59795FE6"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Nr.</w:t>
            </w:r>
          </w:p>
        </w:tc>
        <w:tc>
          <w:tcPr>
            <w:tcW w:w="4144" w:type="pct"/>
            <w:tcBorders>
              <w:top w:val="single" w:sz="12" w:space="0" w:color="auto"/>
              <w:left w:val="single" w:sz="12" w:space="0" w:color="auto"/>
              <w:bottom w:val="single" w:sz="12" w:space="0" w:color="auto"/>
              <w:right w:val="single" w:sz="12" w:space="0" w:color="auto"/>
            </w:tcBorders>
            <w:vAlign w:val="center"/>
          </w:tcPr>
          <w:p w14:paraId="2060DC57"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Operacijos turinys</w:t>
            </w:r>
          </w:p>
        </w:tc>
        <w:tc>
          <w:tcPr>
            <w:tcW w:w="493" w:type="pct"/>
            <w:tcBorders>
              <w:top w:val="single" w:sz="12" w:space="0" w:color="auto"/>
              <w:left w:val="single" w:sz="12" w:space="0" w:color="auto"/>
              <w:bottom w:val="single" w:sz="12" w:space="0" w:color="auto"/>
              <w:right w:val="single" w:sz="12" w:space="0" w:color="auto"/>
            </w:tcBorders>
            <w:vAlign w:val="center"/>
          </w:tcPr>
          <w:p w14:paraId="3EF1AAA8" w14:textId="77777777" w:rsidR="002B2DFA" w:rsidRPr="00C632BC" w:rsidRDefault="002B2DFA" w:rsidP="007411E3">
            <w:pPr>
              <w:spacing w:after="0" w:line="276" w:lineRule="auto"/>
              <w:jc w:val="center"/>
              <w:rPr>
                <w:rFonts w:ascii="Times New Roman" w:hAnsi="Times New Roman" w:cs="Times New Roman"/>
                <w:b/>
                <w:bCs/>
                <w:sz w:val="24"/>
                <w:szCs w:val="24"/>
              </w:rPr>
            </w:pPr>
            <w:r w:rsidRPr="00C632BC">
              <w:rPr>
                <w:rFonts w:ascii="Times New Roman" w:hAnsi="Times New Roman" w:cs="Times New Roman"/>
                <w:b/>
                <w:bCs/>
                <w:sz w:val="24"/>
                <w:szCs w:val="24"/>
              </w:rPr>
              <w:t>Sąnaudų suma</w:t>
            </w:r>
          </w:p>
        </w:tc>
      </w:tr>
      <w:tr w:rsidR="00C632BC" w:rsidRPr="00C632BC" w14:paraId="4CEA667B" w14:textId="77777777" w:rsidTr="007411E3">
        <w:trPr>
          <w:trHeight w:val="57"/>
        </w:trPr>
        <w:tc>
          <w:tcPr>
            <w:tcW w:w="363" w:type="pct"/>
            <w:tcBorders>
              <w:top w:val="single" w:sz="12" w:space="0" w:color="auto"/>
              <w:left w:val="single" w:sz="12" w:space="0" w:color="auto"/>
              <w:bottom w:val="single" w:sz="2" w:space="0" w:color="auto"/>
              <w:right w:val="single" w:sz="12" w:space="0" w:color="auto"/>
            </w:tcBorders>
          </w:tcPr>
          <w:p w14:paraId="46D87F11"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w:t>
            </w:r>
          </w:p>
        </w:tc>
        <w:tc>
          <w:tcPr>
            <w:tcW w:w="4144" w:type="pct"/>
            <w:tcBorders>
              <w:top w:val="single" w:sz="12" w:space="0" w:color="auto"/>
              <w:left w:val="single" w:sz="12" w:space="0" w:color="auto"/>
              <w:bottom w:val="single" w:sz="2" w:space="0" w:color="auto"/>
              <w:right w:val="single" w:sz="12" w:space="0" w:color="auto"/>
            </w:tcBorders>
          </w:tcPr>
          <w:p w14:paraId="7A8F8544"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Sunaudota gamyboje žaliavų 16 000 </w:t>
            </w:r>
            <w:r w:rsidRPr="00C632BC">
              <w:rPr>
                <w:rFonts w:ascii="Times New Roman" w:hAnsi="Times New Roman" w:cs="Times New Roman"/>
                <w:sz w:val="24"/>
                <w:szCs w:val="24"/>
              </w:rPr>
              <w:t>Eur</w:t>
            </w:r>
          </w:p>
        </w:tc>
        <w:tc>
          <w:tcPr>
            <w:tcW w:w="493" w:type="pct"/>
            <w:tcBorders>
              <w:top w:val="single" w:sz="12" w:space="0" w:color="auto"/>
              <w:left w:val="single" w:sz="12" w:space="0" w:color="auto"/>
              <w:bottom w:val="single" w:sz="2" w:space="0" w:color="auto"/>
              <w:right w:val="single" w:sz="12" w:space="0" w:color="auto"/>
            </w:tcBorders>
          </w:tcPr>
          <w:p w14:paraId="6EF87697"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16 000</w:t>
            </w:r>
          </w:p>
        </w:tc>
      </w:tr>
      <w:tr w:rsidR="00C632BC" w:rsidRPr="00C632BC" w14:paraId="1B7D721E"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576A5E9D"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2.</w:t>
            </w:r>
          </w:p>
        </w:tc>
        <w:tc>
          <w:tcPr>
            <w:tcW w:w="4144" w:type="pct"/>
            <w:tcBorders>
              <w:top w:val="single" w:sz="2" w:space="0" w:color="auto"/>
              <w:left w:val="single" w:sz="12" w:space="0" w:color="auto"/>
              <w:bottom w:val="single" w:sz="2" w:space="0" w:color="auto"/>
              <w:right w:val="single" w:sz="12" w:space="0" w:color="auto"/>
            </w:tcBorders>
          </w:tcPr>
          <w:p w14:paraId="26BC9663"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Parduota produkcijos, kurios savikaina 40 000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2BE21647"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40 000</w:t>
            </w:r>
          </w:p>
        </w:tc>
      </w:tr>
      <w:tr w:rsidR="00C632BC" w:rsidRPr="00C632BC" w14:paraId="39F99418"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368FB7F3"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3.</w:t>
            </w:r>
          </w:p>
        </w:tc>
        <w:tc>
          <w:tcPr>
            <w:tcW w:w="4144" w:type="pct"/>
            <w:tcBorders>
              <w:top w:val="single" w:sz="2" w:space="0" w:color="auto"/>
              <w:left w:val="single" w:sz="12" w:space="0" w:color="auto"/>
              <w:bottom w:val="single" w:sz="2" w:space="0" w:color="auto"/>
              <w:right w:val="single" w:sz="12" w:space="0" w:color="auto"/>
            </w:tcBorders>
          </w:tcPr>
          <w:p w14:paraId="4290B0F5"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Priskaitytas lengvojo automobilio nusidėvėjimas 2 000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43E16C03"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2 000</w:t>
            </w:r>
          </w:p>
        </w:tc>
      </w:tr>
      <w:tr w:rsidR="00C632BC" w:rsidRPr="00C632BC" w14:paraId="1B8234FC"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36B330DD"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4.</w:t>
            </w:r>
          </w:p>
        </w:tc>
        <w:tc>
          <w:tcPr>
            <w:tcW w:w="4144" w:type="pct"/>
            <w:tcBorders>
              <w:top w:val="single" w:sz="2" w:space="0" w:color="auto"/>
              <w:left w:val="single" w:sz="12" w:space="0" w:color="auto"/>
              <w:bottom w:val="single" w:sz="2" w:space="0" w:color="auto"/>
              <w:right w:val="single" w:sz="12" w:space="0" w:color="auto"/>
            </w:tcBorders>
          </w:tcPr>
          <w:p w14:paraId="13666774"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Priskaitytas gamybinių įrengimų nusidėvėjimas 3 000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5A9B8676"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3 000</w:t>
            </w:r>
          </w:p>
        </w:tc>
      </w:tr>
      <w:tr w:rsidR="00C632BC" w:rsidRPr="00C632BC" w14:paraId="0A5831BA"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6D377266"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lastRenderedPageBreak/>
              <w:t>5.</w:t>
            </w:r>
          </w:p>
        </w:tc>
        <w:tc>
          <w:tcPr>
            <w:tcW w:w="4144" w:type="pct"/>
            <w:tcBorders>
              <w:top w:val="single" w:sz="2" w:space="0" w:color="auto"/>
              <w:left w:val="single" w:sz="12" w:space="0" w:color="auto"/>
              <w:bottom w:val="single" w:sz="2" w:space="0" w:color="auto"/>
              <w:right w:val="single" w:sz="12" w:space="0" w:color="auto"/>
            </w:tcBorders>
          </w:tcPr>
          <w:p w14:paraId="032C9E82"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Pris</w:t>
            </w:r>
            <w:r w:rsidRPr="00C632BC">
              <w:rPr>
                <w:rFonts w:ascii="Times New Roman" w:hAnsi="Times New Roman" w:cs="Times New Roman"/>
                <w:bCs/>
                <w:sz w:val="24"/>
                <w:szCs w:val="24"/>
              </w:rPr>
              <w:t xml:space="preserve">kaičiuotas darbo užmokestis: darbininkams 10 000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administracijos darbuotojams 8 000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61C9809F"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18 000</w:t>
            </w:r>
          </w:p>
        </w:tc>
      </w:tr>
      <w:tr w:rsidR="00C632BC" w:rsidRPr="00C632BC" w14:paraId="5DFFD2D6"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74786E81"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6.</w:t>
            </w:r>
          </w:p>
        </w:tc>
        <w:tc>
          <w:tcPr>
            <w:tcW w:w="4144" w:type="pct"/>
            <w:tcBorders>
              <w:top w:val="single" w:sz="2" w:space="0" w:color="auto"/>
              <w:left w:val="single" w:sz="12" w:space="0" w:color="auto"/>
              <w:bottom w:val="single" w:sz="2" w:space="0" w:color="auto"/>
              <w:right w:val="single" w:sz="12" w:space="0" w:color="auto"/>
            </w:tcBorders>
          </w:tcPr>
          <w:p w14:paraId="4B344512"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Priskaičiuota socialinio draudimo įmokų nuo apskaičiuoto darbo užmokesčio: darbininkams 3 100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administracijos darbuotojams 2 480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2F4AA745" w14:textId="62759ED4"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5</w:t>
            </w:r>
            <w:r w:rsidR="00502027" w:rsidRPr="00C632BC">
              <w:rPr>
                <w:rFonts w:ascii="Times New Roman" w:hAnsi="Times New Roman" w:cs="Times New Roman"/>
                <w:sz w:val="24"/>
                <w:szCs w:val="24"/>
              </w:rPr>
              <w:t xml:space="preserve"> </w:t>
            </w:r>
            <w:r w:rsidRPr="00C632BC">
              <w:rPr>
                <w:rFonts w:ascii="Times New Roman" w:hAnsi="Times New Roman" w:cs="Times New Roman"/>
                <w:sz w:val="24"/>
                <w:szCs w:val="24"/>
              </w:rPr>
              <w:t>580</w:t>
            </w:r>
          </w:p>
        </w:tc>
      </w:tr>
      <w:tr w:rsidR="00C632BC" w:rsidRPr="00C632BC" w14:paraId="5EAB6374"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3A48549A"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7.</w:t>
            </w:r>
          </w:p>
        </w:tc>
        <w:tc>
          <w:tcPr>
            <w:tcW w:w="4144" w:type="pct"/>
            <w:tcBorders>
              <w:top w:val="single" w:sz="2" w:space="0" w:color="auto"/>
              <w:left w:val="single" w:sz="12" w:space="0" w:color="auto"/>
              <w:bottom w:val="single" w:sz="2" w:space="0" w:color="auto"/>
              <w:right w:val="single" w:sz="12" w:space="0" w:color="auto"/>
            </w:tcBorders>
          </w:tcPr>
          <w:p w14:paraId="03E27144"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Priskaitytas nekilnojamo turto mokestis - 300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211FDE99"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300</w:t>
            </w:r>
          </w:p>
        </w:tc>
      </w:tr>
      <w:tr w:rsidR="00C632BC" w:rsidRPr="00C632BC" w14:paraId="753F33CA"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70134B1B"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8.</w:t>
            </w:r>
          </w:p>
        </w:tc>
        <w:tc>
          <w:tcPr>
            <w:tcW w:w="4144" w:type="pct"/>
            <w:tcBorders>
              <w:top w:val="single" w:sz="2" w:space="0" w:color="auto"/>
              <w:left w:val="single" w:sz="12" w:space="0" w:color="auto"/>
              <w:bottom w:val="single" w:sz="2" w:space="0" w:color="auto"/>
              <w:right w:val="single" w:sz="12" w:space="0" w:color="auto"/>
            </w:tcBorders>
          </w:tcPr>
          <w:p w14:paraId="2F352F37"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Atliktas lengvojo automobilio einamasis remontas už 1 000 </w:t>
            </w:r>
            <w:r w:rsidRPr="00C632BC">
              <w:rPr>
                <w:rFonts w:ascii="Times New Roman" w:hAnsi="Times New Roman" w:cs="Times New Roman"/>
                <w:sz w:val="24"/>
                <w:szCs w:val="24"/>
              </w:rPr>
              <w:t>Eur</w:t>
            </w:r>
            <w:r w:rsidRPr="00C632BC">
              <w:rPr>
                <w:rFonts w:ascii="Times New Roman" w:hAnsi="Times New Roman" w:cs="Times New Roman"/>
                <w:bCs/>
                <w:sz w:val="24"/>
                <w:szCs w:val="24"/>
              </w:rPr>
              <w:t xml:space="preserve"> </w:t>
            </w:r>
            <w:r w:rsidRPr="00C632BC">
              <w:rPr>
                <w:rFonts w:ascii="Times New Roman" w:hAnsi="Times New Roman" w:cs="Times New Roman"/>
                <w:sz w:val="24"/>
                <w:szCs w:val="24"/>
              </w:rPr>
              <w:t>+ PVM 210 Eur</w:t>
            </w:r>
          </w:p>
        </w:tc>
        <w:tc>
          <w:tcPr>
            <w:tcW w:w="493" w:type="pct"/>
            <w:tcBorders>
              <w:top w:val="single" w:sz="2" w:space="0" w:color="auto"/>
              <w:left w:val="single" w:sz="12" w:space="0" w:color="auto"/>
              <w:bottom w:val="single" w:sz="2" w:space="0" w:color="auto"/>
              <w:right w:val="single" w:sz="12" w:space="0" w:color="auto"/>
            </w:tcBorders>
          </w:tcPr>
          <w:p w14:paraId="266113BE" w14:textId="555B1BDB"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w:t>
            </w:r>
            <w:r w:rsidR="00502027" w:rsidRPr="00C632BC">
              <w:rPr>
                <w:rFonts w:ascii="Times New Roman" w:hAnsi="Times New Roman" w:cs="Times New Roman"/>
                <w:sz w:val="24"/>
                <w:szCs w:val="24"/>
              </w:rPr>
              <w:t xml:space="preserve"> </w:t>
            </w:r>
            <w:r w:rsidRPr="00C632BC">
              <w:rPr>
                <w:rFonts w:ascii="Times New Roman" w:hAnsi="Times New Roman" w:cs="Times New Roman"/>
                <w:sz w:val="24"/>
                <w:szCs w:val="24"/>
              </w:rPr>
              <w:t>000</w:t>
            </w:r>
          </w:p>
        </w:tc>
      </w:tr>
      <w:tr w:rsidR="00C632BC" w:rsidRPr="00C632BC" w14:paraId="00BCBC21" w14:textId="77777777" w:rsidTr="007411E3">
        <w:trPr>
          <w:trHeight w:val="57"/>
        </w:trPr>
        <w:tc>
          <w:tcPr>
            <w:tcW w:w="363" w:type="pct"/>
            <w:tcBorders>
              <w:top w:val="single" w:sz="2" w:space="0" w:color="auto"/>
              <w:left w:val="single" w:sz="12" w:space="0" w:color="auto"/>
              <w:bottom w:val="single" w:sz="2" w:space="0" w:color="auto"/>
              <w:right w:val="single" w:sz="12" w:space="0" w:color="auto"/>
            </w:tcBorders>
          </w:tcPr>
          <w:p w14:paraId="14B2CF6F"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9.</w:t>
            </w:r>
          </w:p>
        </w:tc>
        <w:tc>
          <w:tcPr>
            <w:tcW w:w="4144" w:type="pct"/>
            <w:tcBorders>
              <w:top w:val="single" w:sz="2" w:space="0" w:color="auto"/>
              <w:left w:val="single" w:sz="12" w:space="0" w:color="auto"/>
              <w:bottom w:val="single" w:sz="2" w:space="0" w:color="auto"/>
              <w:right w:val="single" w:sz="12" w:space="0" w:color="auto"/>
            </w:tcBorders>
          </w:tcPr>
          <w:p w14:paraId="2ACCA354"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Lengvojo automobilio eksploatacijai sunaudota benzino už 600 </w:t>
            </w:r>
            <w:r w:rsidRPr="00C632BC">
              <w:rPr>
                <w:rFonts w:ascii="Times New Roman" w:hAnsi="Times New Roman" w:cs="Times New Roman"/>
                <w:sz w:val="24"/>
                <w:szCs w:val="24"/>
              </w:rPr>
              <w:t>Eur</w:t>
            </w:r>
          </w:p>
        </w:tc>
        <w:tc>
          <w:tcPr>
            <w:tcW w:w="493" w:type="pct"/>
            <w:tcBorders>
              <w:top w:val="single" w:sz="2" w:space="0" w:color="auto"/>
              <w:left w:val="single" w:sz="12" w:space="0" w:color="auto"/>
              <w:bottom w:val="single" w:sz="2" w:space="0" w:color="auto"/>
              <w:right w:val="single" w:sz="12" w:space="0" w:color="auto"/>
            </w:tcBorders>
          </w:tcPr>
          <w:p w14:paraId="07A2845E"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600</w:t>
            </w:r>
          </w:p>
        </w:tc>
      </w:tr>
      <w:tr w:rsidR="00C632BC" w:rsidRPr="00C632BC" w14:paraId="2BDD7728" w14:textId="77777777" w:rsidTr="007411E3">
        <w:trPr>
          <w:trHeight w:val="57"/>
        </w:trPr>
        <w:tc>
          <w:tcPr>
            <w:tcW w:w="363" w:type="pct"/>
            <w:tcBorders>
              <w:top w:val="single" w:sz="2" w:space="0" w:color="auto"/>
              <w:left w:val="single" w:sz="12" w:space="0" w:color="auto"/>
              <w:bottom w:val="single" w:sz="12" w:space="0" w:color="auto"/>
              <w:right w:val="single" w:sz="12" w:space="0" w:color="auto"/>
            </w:tcBorders>
          </w:tcPr>
          <w:p w14:paraId="6389F762"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t>10.</w:t>
            </w:r>
          </w:p>
        </w:tc>
        <w:tc>
          <w:tcPr>
            <w:tcW w:w="4144" w:type="pct"/>
            <w:tcBorders>
              <w:top w:val="single" w:sz="2" w:space="0" w:color="auto"/>
              <w:left w:val="single" w:sz="12" w:space="0" w:color="auto"/>
              <w:bottom w:val="single" w:sz="12" w:space="0" w:color="auto"/>
              <w:right w:val="single" w:sz="12" w:space="0" w:color="auto"/>
            </w:tcBorders>
          </w:tcPr>
          <w:p w14:paraId="3EE449B0" w14:textId="77777777" w:rsidR="002B2DFA" w:rsidRPr="00C632BC" w:rsidRDefault="002B2DFA" w:rsidP="00C632BC">
            <w:pPr>
              <w:spacing w:after="0" w:line="276" w:lineRule="auto"/>
              <w:rPr>
                <w:rFonts w:ascii="Times New Roman" w:hAnsi="Times New Roman" w:cs="Times New Roman"/>
                <w:sz w:val="24"/>
                <w:szCs w:val="24"/>
              </w:rPr>
            </w:pPr>
            <w:r w:rsidRPr="00C632BC">
              <w:rPr>
                <w:rFonts w:ascii="Times New Roman" w:hAnsi="Times New Roman" w:cs="Times New Roman"/>
                <w:bCs/>
                <w:sz w:val="24"/>
                <w:szCs w:val="24"/>
              </w:rPr>
              <w:t xml:space="preserve">Gauta reklamos agentūros sąskaita už šio laikotarpio reklamos paslaugas 1 500 </w:t>
            </w:r>
            <w:r w:rsidRPr="00C632BC">
              <w:rPr>
                <w:rFonts w:ascii="Times New Roman" w:hAnsi="Times New Roman" w:cs="Times New Roman"/>
                <w:sz w:val="24"/>
                <w:szCs w:val="24"/>
              </w:rPr>
              <w:t>Eur + PVM 315 Eur</w:t>
            </w:r>
          </w:p>
        </w:tc>
        <w:tc>
          <w:tcPr>
            <w:tcW w:w="493" w:type="pct"/>
            <w:tcBorders>
              <w:top w:val="single" w:sz="2" w:space="0" w:color="auto"/>
              <w:left w:val="single" w:sz="12" w:space="0" w:color="auto"/>
              <w:bottom w:val="single" w:sz="12" w:space="0" w:color="auto"/>
              <w:right w:val="single" w:sz="12" w:space="0" w:color="auto"/>
            </w:tcBorders>
          </w:tcPr>
          <w:p w14:paraId="56EBB722" w14:textId="77777777" w:rsidR="002B2DFA" w:rsidRPr="00C632BC" w:rsidRDefault="002B2DFA" w:rsidP="00C632BC">
            <w:pPr>
              <w:spacing w:after="0" w:line="276" w:lineRule="auto"/>
              <w:jc w:val="right"/>
              <w:rPr>
                <w:rFonts w:ascii="Times New Roman" w:hAnsi="Times New Roman" w:cs="Times New Roman"/>
                <w:sz w:val="24"/>
                <w:szCs w:val="24"/>
              </w:rPr>
            </w:pPr>
            <w:r w:rsidRPr="00C632BC">
              <w:rPr>
                <w:rFonts w:ascii="Times New Roman" w:hAnsi="Times New Roman" w:cs="Times New Roman"/>
                <w:sz w:val="24"/>
                <w:szCs w:val="24"/>
              </w:rPr>
              <w:t>1 500</w:t>
            </w:r>
          </w:p>
        </w:tc>
      </w:tr>
      <w:tr w:rsidR="00C632BC" w:rsidRPr="00C632BC" w14:paraId="30D75087" w14:textId="77777777" w:rsidTr="007411E3">
        <w:trPr>
          <w:trHeight w:val="57"/>
        </w:trPr>
        <w:tc>
          <w:tcPr>
            <w:tcW w:w="4507"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311145" w14:textId="77777777" w:rsidR="002B2DFA" w:rsidRPr="00C632BC" w:rsidRDefault="002B2DFA" w:rsidP="00C632BC">
            <w:pPr>
              <w:spacing w:after="0" w:line="276" w:lineRule="auto"/>
              <w:jc w:val="right"/>
              <w:rPr>
                <w:rFonts w:ascii="Times New Roman" w:hAnsi="Times New Roman" w:cs="Times New Roman"/>
                <w:b/>
                <w:bCs/>
                <w:sz w:val="24"/>
                <w:szCs w:val="24"/>
              </w:rPr>
            </w:pPr>
            <w:r w:rsidRPr="00C632BC">
              <w:rPr>
                <w:rFonts w:ascii="Times New Roman" w:hAnsi="Times New Roman" w:cs="Times New Roman"/>
                <w:b/>
                <w:bCs/>
                <w:sz w:val="24"/>
                <w:szCs w:val="24"/>
              </w:rPr>
              <w:t>Iš viso:</w:t>
            </w:r>
          </w:p>
        </w:tc>
        <w:tc>
          <w:tcPr>
            <w:tcW w:w="49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7078CD" w14:textId="77777777" w:rsidR="002B2DFA" w:rsidRPr="00C632BC" w:rsidRDefault="002B2DFA" w:rsidP="00C632BC">
            <w:pPr>
              <w:spacing w:after="0" w:line="276" w:lineRule="auto"/>
              <w:jc w:val="right"/>
              <w:rPr>
                <w:rFonts w:ascii="Times New Roman" w:hAnsi="Times New Roman" w:cs="Times New Roman"/>
                <w:b/>
                <w:sz w:val="24"/>
                <w:szCs w:val="24"/>
              </w:rPr>
            </w:pPr>
            <w:r w:rsidRPr="00C632BC">
              <w:rPr>
                <w:rFonts w:ascii="Times New Roman" w:hAnsi="Times New Roman" w:cs="Times New Roman"/>
                <w:b/>
                <w:sz w:val="24"/>
                <w:szCs w:val="24"/>
              </w:rPr>
              <w:t>87 980</w:t>
            </w:r>
          </w:p>
        </w:tc>
      </w:tr>
    </w:tbl>
    <w:p w14:paraId="4F390EDA" w14:textId="77777777" w:rsidR="00D725BD" w:rsidRPr="00B20602" w:rsidRDefault="00D725BD" w:rsidP="00C632BC">
      <w:pPr>
        <w:widowControl w:val="0"/>
        <w:spacing w:after="0" w:line="276" w:lineRule="auto"/>
        <w:rPr>
          <w:rFonts w:ascii="Times New Roman" w:hAnsi="Times New Roman" w:cs="Times New Roman"/>
          <w:sz w:val="24"/>
          <w:szCs w:val="24"/>
          <w:lang w:eastAsia="lt-LT"/>
        </w:rPr>
      </w:pPr>
    </w:p>
    <w:p w14:paraId="5AFBA9CB" w14:textId="77777777" w:rsidR="00FD08E7" w:rsidRPr="00B20602" w:rsidRDefault="00FD08E7" w:rsidP="00B20602">
      <w:pPr>
        <w:pStyle w:val="NoSpacing"/>
        <w:widowControl w:val="0"/>
        <w:spacing w:line="276" w:lineRule="auto"/>
        <w:rPr>
          <w:sz w:val="24"/>
          <w:szCs w:val="24"/>
        </w:rPr>
      </w:pPr>
    </w:p>
    <w:p w14:paraId="03ADC078" w14:textId="77777777" w:rsidR="007B11E7" w:rsidRPr="00C632BC" w:rsidRDefault="007B11E7" w:rsidP="00C632BC">
      <w:pPr>
        <w:widowControl w:val="0"/>
        <w:spacing w:after="0" w:line="276" w:lineRule="auto"/>
        <w:jc w:val="center"/>
        <w:rPr>
          <w:rFonts w:ascii="Times New Roman" w:hAnsi="Times New Roman" w:cs="Times New Roman"/>
          <w:sz w:val="28"/>
          <w:szCs w:val="28"/>
        </w:rPr>
      </w:pPr>
      <w:r w:rsidRPr="00C632BC">
        <w:rPr>
          <w:rFonts w:ascii="Times New Roman" w:hAnsi="Times New Roman" w:cs="Times New Roman"/>
          <w:b/>
          <w:sz w:val="28"/>
          <w:szCs w:val="28"/>
          <w:lang w:eastAsia="lt-LT"/>
        </w:rPr>
        <w:t>Modulis „</w:t>
      </w:r>
      <w:r w:rsidRPr="00C632BC">
        <w:rPr>
          <w:rFonts w:ascii="Times New Roman" w:hAnsi="Times New Roman" w:cs="Times New Roman"/>
          <w:b/>
          <w:sz w:val="28"/>
          <w:szCs w:val="28"/>
        </w:rPr>
        <w:t>Įvadas į darbo rinką“</w:t>
      </w:r>
    </w:p>
    <w:p w14:paraId="3BBD6867" w14:textId="77777777" w:rsidR="00767454" w:rsidRPr="00B20602" w:rsidRDefault="00767454" w:rsidP="00B20602">
      <w:pPr>
        <w:pStyle w:val="NoSpacing"/>
        <w:widowControl w:val="0"/>
        <w:spacing w:line="276" w:lineRule="auto"/>
        <w:rPr>
          <w:sz w:val="24"/>
          <w:szCs w:val="24"/>
        </w:rPr>
      </w:pPr>
    </w:p>
    <w:p w14:paraId="6C5B02B8" w14:textId="77777777" w:rsidR="00767454" w:rsidRPr="00C632BC" w:rsidRDefault="00767454" w:rsidP="00C632BC">
      <w:pPr>
        <w:spacing w:after="0" w:line="276" w:lineRule="auto"/>
        <w:jc w:val="center"/>
        <w:outlineLvl w:val="0"/>
        <w:rPr>
          <w:rFonts w:ascii="Times New Roman" w:eastAsia="Times New Roman" w:hAnsi="Times New Roman" w:cs="Times New Roman"/>
          <w:bCs/>
          <w:i/>
          <w:kern w:val="36"/>
          <w:sz w:val="24"/>
          <w:szCs w:val="24"/>
        </w:rPr>
      </w:pPr>
      <w:r w:rsidRPr="00C632BC">
        <w:rPr>
          <w:rFonts w:ascii="Times New Roman" w:eastAsia="Times New Roman" w:hAnsi="Times New Roman" w:cs="Times New Roman"/>
          <w:bCs/>
          <w:i/>
          <w:kern w:val="36"/>
          <w:sz w:val="24"/>
          <w:szCs w:val="24"/>
        </w:rPr>
        <w:t>TESTAS ĮSIVERTINTI GEBĖJIMAMS BAIGUS PROGRAMĄ</w:t>
      </w:r>
    </w:p>
    <w:p w14:paraId="163CA386" w14:textId="48E1AD39" w:rsidR="00A34DD2" w:rsidRPr="00C632BC" w:rsidRDefault="00A34DD2" w:rsidP="00C632BC">
      <w:pPr>
        <w:spacing w:after="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89"/>
        <w:gridCol w:w="789"/>
        <w:gridCol w:w="790"/>
        <w:gridCol w:w="789"/>
        <w:gridCol w:w="790"/>
        <w:gridCol w:w="790"/>
        <w:gridCol w:w="790"/>
        <w:gridCol w:w="790"/>
        <w:gridCol w:w="790"/>
        <w:gridCol w:w="817"/>
      </w:tblGrid>
      <w:tr w:rsidR="00C632BC" w:rsidRPr="00C632BC" w14:paraId="7AA1D772" w14:textId="77777777" w:rsidTr="00B20602">
        <w:trPr>
          <w:jc w:val="center"/>
        </w:trPr>
        <w:tc>
          <w:tcPr>
            <w:tcW w:w="789" w:type="dxa"/>
          </w:tcPr>
          <w:p w14:paraId="2F5A0A3F"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w:t>
            </w:r>
          </w:p>
        </w:tc>
        <w:tc>
          <w:tcPr>
            <w:tcW w:w="789" w:type="dxa"/>
          </w:tcPr>
          <w:p w14:paraId="2C47E01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w:t>
            </w:r>
          </w:p>
        </w:tc>
        <w:tc>
          <w:tcPr>
            <w:tcW w:w="790" w:type="dxa"/>
          </w:tcPr>
          <w:p w14:paraId="5C6BA31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w:t>
            </w:r>
          </w:p>
        </w:tc>
        <w:tc>
          <w:tcPr>
            <w:tcW w:w="789" w:type="dxa"/>
          </w:tcPr>
          <w:p w14:paraId="285CD56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w:t>
            </w:r>
          </w:p>
        </w:tc>
        <w:tc>
          <w:tcPr>
            <w:tcW w:w="790" w:type="dxa"/>
          </w:tcPr>
          <w:p w14:paraId="0C7338F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w:t>
            </w:r>
          </w:p>
        </w:tc>
        <w:tc>
          <w:tcPr>
            <w:tcW w:w="790" w:type="dxa"/>
          </w:tcPr>
          <w:p w14:paraId="3B5D3B31"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6</w:t>
            </w:r>
          </w:p>
        </w:tc>
        <w:tc>
          <w:tcPr>
            <w:tcW w:w="790" w:type="dxa"/>
          </w:tcPr>
          <w:p w14:paraId="02B48A04"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7</w:t>
            </w:r>
          </w:p>
        </w:tc>
        <w:tc>
          <w:tcPr>
            <w:tcW w:w="790" w:type="dxa"/>
          </w:tcPr>
          <w:p w14:paraId="631F6C4E"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8</w:t>
            </w:r>
          </w:p>
        </w:tc>
        <w:tc>
          <w:tcPr>
            <w:tcW w:w="790" w:type="dxa"/>
          </w:tcPr>
          <w:p w14:paraId="478AD6A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9</w:t>
            </w:r>
          </w:p>
        </w:tc>
        <w:tc>
          <w:tcPr>
            <w:tcW w:w="817" w:type="dxa"/>
          </w:tcPr>
          <w:p w14:paraId="3459F892"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10</w:t>
            </w:r>
          </w:p>
        </w:tc>
      </w:tr>
      <w:tr w:rsidR="00C632BC" w:rsidRPr="00C632BC" w14:paraId="0CA0E8B9" w14:textId="77777777" w:rsidTr="00B20602">
        <w:trPr>
          <w:jc w:val="center"/>
        </w:trPr>
        <w:tc>
          <w:tcPr>
            <w:tcW w:w="789" w:type="dxa"/>
          </w:tcPr>
          <w:p w14:paraId="2DD32B86"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89" w:type="dxa"/>
          </w:tcPr>
          <w:p w14:paraId="193977F1"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4CBB1E3C"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89" w:type="dxa"/>
          </w:tcPr>
          <w:p w14:paraId="4183BACA"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75A1ACCC"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566F1102"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7DEC6026"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70319D9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3A78B481"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817" w:type="dxa"/>
          </w:tcPr>
          <w:p w14:paraId="43B18750"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r>
      <w:tr w:rsidR="00C632BC" w:rsidRPr="00C632BC" w14:paraId="4AEB56EB" w14:textId="77777777" w:rsidTr="00B20602">
        <w:trPr>
          <w:jc w:val="center"/>
        </w:trPr>
        <w:tc>
          <w:tcPr>
            <w:tcW w:w="789" w:type="dxa"/>
          </w:tcPr>
          <w:p w14:paraId="140CC0D3"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11</w:t>
            </w:r>
          </w:p>
        </w:tc>
        <w:tc>
          <w:tcPr>
            <w:tcW w:w="789" w:type="dxa"/>
          </w:tcPr>
          <w:p w14:paraId="484E1A4C"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12</w:t>
            </w:r>
          </w:p>
        </w:tc>
        <w:tc>
          <w:tcPr>
            <w:tcW w:w="790" w:type="dxa"/>
          </w:tcPr>
          <w:p w14:paraId="77539F9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13</w:t>
            </w:r>
          </w:p>
        </w:tc>
        <w:tc>
          <w:tcPr>
            <w:tcW w:w="789" w:type="dxa"/>
          </w:tcPr>
          <w:p w14:paraId="5E1D3BDD"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14</w:t>
            </w:r>
          </w:p>
        </w:tc>
        <w:tc>
          <w:tcPr>
            <w:tcW w:w="790" w:type="dxa"/>
          </w:tcPr>
          <w:p w14:paraId="228E848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15</w:t>
            </w:r>
          </w:p>
        </w:tc>
        <w:tc>
          <w:tcPr>
            <w:tcW w:w="790" w:type="dxa"/>
            <w:tcBorders>
              <w:bottom w:val="single" w:sz="4" w:space="0" w:color="auto"/>
            </w:tcBorders>
          </w:tcPr>
          <w:p w14:paraId="507DD59A"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16</w:t>
            </w:r>
          </w:p>
        </w:tc>
        <w:tc>
          <w:tcPr>
            <w:tcW w:w="790" w:type="dxa"/>
            <w:tcBorders>
              <w:bottom w:val="single" w:sz="4" w:space="0" w:color="auto"/>
            </w:tcBorders>
          </w:tcPr>
          <w:p w14:paraId="06784A2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17</w:t>
            </w:r>
          </w:p>
        </w:tc>
        <w:tc>
          <w:tcPr>
            <w:tcW w:w="790" w:type="dxa"/>
            <w:tcBorders>
              <w:bottom w:val="single" w:sz="4" w:space="0" w:color="auto"/>
            </w:tcBorders>
          </w:tcPr>
          <w:p w14:paraId="4FC10EB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18</w:t>
            </w:r>
          </w:p>
        </w:tc>
        <w:tc>
          <w:tcPr>
            <w:tcW w:w="790" w:type="dxa"/>
            <w:tcBorders>
              <w:bottom w:val="single" w:sz="4" w:space="0" w:color="auto"/>
            </w:tcBorders>
          </w:tcPr>
          <w:p w14:paraId="3C5E287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19</w:t>
            </w:r>
          </w:p>
        </w:tc>
        <w:tc>
          <w:tcPr>
            <w:tcW w:w="817" w:type="dxa"/>
            <w:tcBorders>
              <w:bottom w:val="single" w:sz="4" w:space="0" w:color="auto"/>
            </w:tcBorders>
          </w:tcPr>
          <w:p w14:paraId="034360F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20</w:t>
            </w:r>
          </w:p>
        </w:tc>
      </w:tr>
      <w:tr w:rsidR="00C632BC" w:rsidRPr="00C632BC" w14:paraId="192478C0" w14:textId="77777777" w:rsidTr="00B20602">
        <w:trPr>
          <w:jc w:val="center"/>
        </w:trPr>
        <w:tc>
          <w:tcPr>
            <w:tcW w:w="789" w:type="dxa"/>
          </w:tcPr>
          <w:p w14:paraId="41724CE4"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89" w:type="dxa"/>
          </w:tcPr>
          <w:p w14:paraId="58FC974D"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6D4541F5"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89" w:type="dxa"/>
          </w:tcPr>
          <w:p w14:paraId="15003DC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454FCD98"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90" w:type="dxa"/>
          </w:tcPr>
          <w:p w14:paraId="218F1E2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Pr>
          <w:p w14:paraId="0A859C03"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42BED5A3"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90" w:type="dxa"/>
          </w:tcPr>
          <w:p w14:paraId="2E16B10C"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817" w:type="dxa"/>
          </w:tcPr>
          <w:p w14:paraId="3792E33D"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r>
      <w:tr w:rsidR="00C632BC" w:rsidRPr="00C632BC" w14:paraId="0C651E38" w14:textId="77777777" w:rsidTr="00B20602">
        <w:trPr>
          <w:jc w:val="center"/>
        </w:trPr>
        <w:tc>
          <w:tcPr>
            <w:tcW w:w="789" w:type="dxa"/>
          </w:tcPr>
          <w:p w14:paraId="27390C3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21</w:t>
            </w:r>
          </w:p>
        </w:tc>
        <w:tc>
          <w:tcPr>
            <w:tcW w:w="789" w:type="dxa"/>
          </w:tcPr>
          <w:p w14:paraId="5296186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22</w:t>
            </w:r>
          </w:p>
        </w:tc>
        <w:tc>
          <w:tcPr>
            <w:tcW w:w="790" w:type="dxa"/>
          </w:tcPr>
          <w:p w14:paraId="63332EBD"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23</w:t>
            </w:r>
          </w:p>
        </w:tc>
        <w:tc>
          <w:tcPr>
            <w:tcW w:w="789" w:type="dxa"/>
          </w:tcPr>
          <w:p w14:paraId="3D94E426"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24</w:t>
            </w:r>
          </w:p>
        </w:tc>
        <w:tc>
          <w:tcPr>
            <w:tcW w:w="790" w:type="dxa"/>
          </w:tcPr>
          <w:p w14:paraId="14015754"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25</w:t>
            </w:r>
          </w:p>
        </w:tc>
        <w:tc>
          <w:tcPr>
            <w:tcW w:w="790" w:type="dxa"/>
          </w:tcPr>
          <w:p w14:paraId="127FFCF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26</w:t>
            </w:r>
          </w:p>
        </w:tc>
        <w:tc>
          <w:tcPr>
            <w:tcW w:w="790" w:type="dxa"/>
          </w:tcPr>
          <w:p w14:paraId="53188C8F"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27</w:t>
            </w:r>
          </w:p>
        </w:tc>
        <w:tc>
          <w:tcPr>
            <w:tcW w:w="790" w:type="dxa"/>
          </w:tcPr>
          <w:p w14:paraId="6FD53B5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28</w:t>
            </w:r>
          </w:p>
        </w:tc>
        <w:tc>
          <w:tcPr>
            <w:tcW w:w="790" w:type="dxa"/>
          </w:tcPr>
          <w:p w14:paraId="62516572"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29</w:t>
            </w:r>
          </w:p>
        </w:tc>
        <w:tc>
          <w:tcPr>
            <w:tcW w:w="817" w:type="dxa"/>
          </w:tcPr>
          <w:p w14:paraId="67ADAA24"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30</w:t>
            </w:r>
          </w:p>
        </w:tc>
      </w:tr>
      <w:tr w:rsidR="00C632BC" w:rsidRPr="00C632BC" w14:paraId="14E8893E" w14:textId="77777777" w:rsidTr="00B20602">
        <w:trPr>
          <w:jc w:val="center"/>
        </w:trPr>
        <w:tc>
          <w:tcPr>
            <w:tcW w:w="789" w:type="dxa"/>
          </w:tcPr>
          <w:p w14:paraId="1E44F67B"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89" w:type="dxa"/>
          </w:tcPr>
          <w:p w14:paraId="56B07FA2"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Pr>
          <w:p w14:paraId="4C1D5779"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89" w:type="dxa"/>
          </w:tcPr>
          <w:p w14:paraId="1CB18CD5"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627492FB"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2D378B97"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46F2E29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Pr>
          <w:p w14:paraId="6EEC9B2A"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Pr>
          <w:p w14:paraId="06099D50"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817" w:type="dxa"/>
          </w:tcPr>
          <w:p w14:paraId="39E4ADB3"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r>
      <w:tr w:rsidR="00C632BC" w:rsidRPr="00C632BC" w14:paraId="1BB3DDAC" w14:textId="77777777" w:rsidTr="00B20602">
        <w:trPr>
          <w:jc w:val="center"/>
        </w:trPr>
        <w:tc>
          <w:tcPr>
            <w:tcW w:w="789" w:type="dxa"/>
          </w:tcPr>
          <w:p w14:paraId="37E5C18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31</w:t>
            </w:r>
          </w:p>
        </w:tc>
        <w:tc>
          <w:tcPr>
            <w:tcW w:w="789" w:type="dxa"/>
          </w:tcPr>
          <w:p w14:paraId="043D2B43"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32</w:t>
            </w:r>
          </w:p>
        </w:tc>
        <w:tc>
          <w:tcPr>
            <w:tcW w:w="790" w:type="dxa"/>
          </w:tcPr>
          <w:p w14:paraId="39B1621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33</w:t>
            </w:r>
          </w:p>
        </w:tc>
        <w:tc>
          <w:tcPr>
            <w:tcW w:w="789" w:type="dxa"/>
          </w:tcPr>
          <w:p w14:paraId="650BC68B"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34</w:t>
            </w:r>
          </w:p>
        </w:tc>
        <w:tc>
          <w:tcPr>
            <w:tcW w:w="790" w:type="dxa"/>
          </w:tcPr>
          <w:p w14:paraId="0FCCAE52"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35</w:t>
            </w:r>
          </w:p>
        </w:tc>
        <w:tc>
          <w:tcPr>
            <w:tcW w:w="790" w:type="dxa"/>
          </w:tcPr>
          <w:p w14:paraId="3A4841E0"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36</w:t>
            </w:r>
          </w:p>
        </w:tc>
        <w:tc>
          <w:tcPr>
            <w:tcW w:w="790" w:type="dxa"/>
          </w:tcPr>
          <w:p w14:paraId="0114102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37</w:t>
            </w:r>
          </w:p>
        </w:tc>
        <w:tc>
          <w:tcPr>
            <w:tcW w:w="790" w:type="dxa"/>
          </w:tcPr>
          <w:p w14:paraId="79BCA9F1"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38</w:t>
            </w:r>
          </w:p>
        </w:tc>
        <w:tc>
          <w:tcPr>
            <w:tcW w:w="790" w:type="dxa"/>
          </w:tcPr>
          <w:p w14:paraId="55D0737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39</w:t>
            </w:r>
          </w:p>
        </w:tc>
        <w:tc>
          <w:tcPr>
            <w:tcW w:w="817" w:type="dxa"/>
          </w:tcPr>
          <w:p w14:paraId="38EA9DC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40</w:t>
            </w:r>
          </w:p>
        </w:tc>
      </w:tr>
      <w:tr w:rsidR="00C632BC" w:rsidRPr="00C632BC" w14:paraId="21D9C2D1" w14:textId="77777777" w:rsidTr="00B20602">
        <w:trPr>
          <w:jc w:val="center"/>
        </w:trPr>
        <w:tc>
          <w:tcPr>
            <w:tcW w:w="789" w:type="dxa"/>
          </w:tcPr>
          <w:p w14:paraId="5E4BC50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89" w:type="dxa"/>
          </w:tcPr>
          <w:p w14:paraId="1BD3A56C"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90" w:type="dxa"/>
          </w:tcPr>
          <w:p w14:paraId="217DD2F7"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d</w:t>
            </w:r>
          </w:p>
        </w:tc>
        <w:tc>
          <w:tcPr>
            <w:tcW w:w="789" w:type="dxa"/>
          </w:tcPr>
          <w:p w14:paraId="73130014"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3AF701D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310F6C34"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37B6D677"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bottom w:val="single" w:sz="4" w:space="0" w:color="auto"/>
            </w:tcBorders>
          </w:tcPr>
          <w:p w14:paraId="7C4E6952"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Borders>
              <w:bottom w:val="single" w:sz="4" w:space="0" w:color="auto"/>
            </w:tcBorders>
          </w:tcPr>
          <w:p w14:paraId="672B63AD"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817" w:type="dxa"/>
            <w:tcBorders>
              <w:bottom w:val="single" w:sz="4" w:space="0" w:color="auto"/>
            </w:tcBorders>
          </w:tcPr>
          <w:p w14:paraId="069BCB7A"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r>
      <w:tr w:rsidR="00C632BC" w:rsidRPr="00C632BC" w14:paraId="4220A67A" w14:textId="77777777" w:rsidTr="00B20602">
        <w:trPr>
          <w:jc w:val="center"/>
        </w:trPr>
        <w:tc>
          <w:tcPr>
            <w:tcW w:w="789" w:type="dxa"/>
            <w:tcBorders>
              <w:bottom w:val="single" w:sz="4" w:space="0" w:color="auto"/>
            </w:tcBorders>
          </w:tcPr>
          <w:p w14:paraId="3A1387F2"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41</w:t>
            </w:r>
          </w:p>
        </w:tc>
        <w:tc>
          <w:tcPr>
            <w:tcW w:w="789" w:type="dxa"/>
            <w:tcBorders>
              <w:bottom w:val="single" w:sz="4" w:space="0" w:color="auto"/>
            </w:tcBorders>
          </w:tcPr>
          <w:p w14:paraId="1A53155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42</w:t>
            </w:r>
          </w:p>
        </w:tc>
        <w:tc>
          <w:tcPr>
            <w:tcW w:w="790" w:type="dxa"/>
            <w:tcBorders>
              <w:bottom w:val="single" w:sz="4" w:space="0" w:color="auto"/>
            </w:tcBorders>
          </w:tcPr>
          <w:p w14:paraId="0066C749"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43</w:t>
            </w:r>
          </w:p>
        </w:tc>
        <w:tc>
          <w:tcPr>
            <w:tcW w:w="789" w:type="dxa"/>
            <w:tcBorders>
              <w:bottom w:val="single" w:sz="4" w:space="0" w:color="auto"/>
            </w:tcBorders>
          </w:tcPr>
          <w:p w14:paraId="01F7E7BB"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44</w:t>
            </w:r>
          </w:p>
        </w:tc>
        <w:tc>
          <w:tcPr>
            <w:tcW w:w="790" w:type="dxa"/>
            <w:tcBorders>
              <w:bottom w:val="single" w:sz="4" w:space="0" w:color="auto"/>
            </w:tcBorders>
          </w:tcPr>
          <w:p w14:paraId="1E81AADB"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45</w:t>
            </w:r>
          </w:p>
        </w:tc>
        <w:tc>
          <w:tcPr>
            <w:tcW w:w="790" w:type="dxa"/>
            <w:tcBorders>
              <w:bottom w:val="single" w:sz="4" w:space="0" w:color="auto"/>
            </w:tcBorders>
          </w:tcPr>
          <w:p w14:paraId="6F846511"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46</w:t>
            </w:r>
          </w:p>
        </w:tc>
        <w:tc>
          <w:tcPr>
            <w:tcW w:w="790" w:type="dxa"/>
            <w:tcBorders>
              <w:bottom w:val="single" w:sz="4" w:space="0" w:color="auto"/>
            </w:tcBorders>
          </w:tcPr>
          <w:p w14:paraId="45262F1B"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47</w:t>
            </w:r>
          </w:p>
        </w:tc>
        <w:tc>
          <w:tcPr>
            <w:tcW w:w="790" w:type="dxa"/>
            <w:tcBorders>
              <w:bottom w:val="single" w:sz="4" w:space="0" w:color="auto"/>
            </w:tcBorders>
          </w:tcPr>
          <w:p w14:paraId="64E9ECA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48</w:t>
            </w:r>
          </w:p>
        </w:tc>
        <w:tc>
          <w:tcPr>
            <w:tcW w:w="790" w:type="dxa"/>
            <w:tcBorders>
              <w:bottom w:val="single" w:sz="4" w:space="0" w:color="auto"/>
            </w:tcBorders>
          </w:tcPr>
          <w:p w14:paraId="7D28DEAA"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49</w:t>
            </w:r>
          </w:p>
        </w:tc>
        <w:tc>
          <w:tcPr>
            <w:tcW w:w="817" w:type="dxa"/>
            <w:tcBorders>
              <w:bottom w:val="single" w:sz="4" w:space="0" w:color="auto"/>
            </w:tcBorders>
          </w:tcPr>
          <w:p w14:paraId="23F326B5"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50</w:t>
            </w:r>
          </w:p>
        </w:tc>
      </w:tr>
      <w:tr w:rsidR="00C632BC" w:rsidRPr="00C632BC" w14:paraId="43648AB3" w14:textId="77777777" w:rsidTr="00B20602">
        <w:trPr>
          <w:jc w:val="center"/>
        </w:trPr>
        <w:tc>
          <w:tcPr>
            <w:tcW w:w="789" w:type="dxa"/>
          </w:tcPr>
          <w:p w14:paraId="799F5D0D"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89" w:type="dxa"/>
          </w:tcPr>
          <w:p w14:paraId="71C1A78B"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Pr>
          <w:p w14:paraId="2D456806"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89" w:type="dxa"/>
          </w:tcPr>
          <w:p w14:paraId="5AB470A4"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Borders>
              <w:bottom w:val="single" w:sz="4" w:space="0" w:color="auto"/>
              <w:right w:val="single" w:sz="4" w:space="0" w:color="auto"/>
            </w:tcBorders>
          </w:tcPr>
          <w:p w14:paraId="575221D6"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top w:val="single" w:sz="4" w:space="0" w:color="auto"/>
              <w:left w:val="single" w:sz="4" w:space="0" w:color="auto"/>
              <w:bottom w:val="single" w:sz="4" w:space="0" w:color="auto"/>
              <w:right w:val="single" w:sz="4" w:space="0" w:color="auto"/>
            </w:tcBorders>
          </w:tcPr>
          <w:p w14:paraId="04E8FBEB"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top w:val="single" w:sz="4" w:space="0" w:color="auto"/>
              <w:left w:val="single" w:sz="4" w:space="0" w:color="auto"/>
              <w:bottom w:val="single" w:sz="4" w:space="0" w:color="auto"/>
              <w:right w:val="single" w:sz="4" w:space="0" w:color="auto"/>
            </w:tcBorders>
          </w:tcPr>
          <w:p w14:paraId="79150C6E"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a</w:t>
            </w:r>
          </w:p>
        </w:tc>
        <w:tc>
          <w:tcPr>
            <w:tcW w:w="790" w:type="dxa"/>
            <w:tcBorders>
              <w:top w:val="single" w:sz="4" w:space="0" w:color="auto"/>
              <w:left w:val="single" w:sz="4" w:space="0" w:color="auto"/>
              <w:bottom w:val="single" w:sz="4" w:space="0" w:color="auto"/>
              <w:right w:val="single" w:sz="4" w:space="0" w:color="auto"/>
            </w:tcBorders>
          </w:tcPr>
          <w:p w14:paraId="378AE2A7"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90" w:type="dxa"/>
            <w:tcBorders>
              <w:top w:val="single" w:sz="4" w:space="0" w:color="auto"/>
              <w:left w:val="single" w:sz="4" w:space="0" w:color="auto"/>
              <w:bottom w:val="single" w:sz="4" w:space="0" w:color="auto"/>
              <w:right w:val="single" w:sz="4" w:space="0" w:color="auto"/>
            </w:tcBorders>
          </w:tcPr>
          <w:p w14:paraId="662602E6"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817" w:type="dxa"/>
            <w:tcBorders>
              <w:top w:val="single" w:sz="4" w:space="0" w:color="auto"/>
              <w:left w:val="single" w:sz="4" w:space="0" w:color="auto"/>
              <w:bottom w:val="single" w:sz="4" w:space="0" w:color="auto"/>
              <w:right w:val="single" w:sz="4" w:space="0" w:color="auto"/>
            </w:tcBorders>
          </w:tcPr>
          <w:p w14:paraId="5B4A106A"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r>
      <w:tr w:rsidR="00C632BC" w:rsidRPr="00C632BC" w14:paraId="4A5BB6A0" w14:textId="77777777" w:rsidTr="00B20602">
        <w:trPr>
          <w:jc w:val="center"/>
        </w:trPr>
        <w:tc>
          <w:tcPr>
            <w:tcW w:w="789" w:type="dxa"/>
          </w:tcPr>
          <w:p w14:paraId="0329C6DA"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51</w:t>
            </w:r>
          </w:p>
        </w:tc>
        <w:tc>
          <w:tcPr>
            <w:tcW w:w="789" w:type="dxa"/>
          </w:tcPr>
          <w:p w14:paraId="74BE5A28"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52</w:t>
            </w:r>
          </w:p>
        </w:tc>
        <w:tc>
          <w:tcPr>
            <w:tcW w:w="790" w:type="dxa"/>
          </w:tcPr>
          <w:p w14:paraId="45959CE1"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53</w:t>
            </w:r>
          </w:p>
        </w:tc>
        <w:tc>
          <w:tcPr>
            <w:tcW w:w="789" w:type="dxa"/>
            <w:tcBorders>
              <w:right w:val="single" w:sz="4" w:space="0" w:color="auto"/>
            </w:tcBorders>
          </w:tcPr>
          <w:p w14:paraId="17B04752" w14:textId="77777777" w:rsidR="00A34DD2" w:rsidRPr="00C632BC" w:rsidRDefault="00A34DD2" w:rsidP="00C632BC">
            <w:pPr>
              <w:pStyle w:val="NoSpacing"/>
              <w:widowControl w:val="0"/>
              <w:spacing w:line="276" w:lineRule="auto"/>
              <w:jc w:val="center"/>
              <w:rPr>
                <w:b/>
                <w:i/>
                <w:sz w:val="24"/>
                <w:szCs w:val="24"/>
              </w:rPr>
            </w:pPr>
            <w:r w:rsidRPr="00C632BC">
              <w:rPr>
                <w:b/>
                <w:i/>
                <w:sz w:val="24"/>
                <w:szCs w:val="24"/>
              </w:rPr>
              <w:t>54</w:t>
            </w:r>
          </w:p>
        </w:tc>
        <w:tc>
          <w:tcPr>
            <w:tcW w:w="790" w:type="dxa"/>
            <w:tcBorders>
              <w:top w:val="single" w:sz="4" w:space="0" w:color="auto"/>
              <w:left w:val="single" w:sz="4" w:space="0" w:color="auto"/>
              <w:bottom w:val="nil"/>
              <w:right w:val="nil"/>
            </w:tcBorders>
          </w:tcPr>
          <w:p w14:paraId="60ACD7A0" w14:textId="77777777" w:rsidR="00A34DD2" w:rsidRPr="00C632BC" w:rsidRDefault="00A34DD2" w:rsidP="00C632BC">
            <w:pPr>
              <w:pStyle w:val="NoSpacing"/>
              <w:widowControl w:val="0"/>
              <w:spacing w:line="276" w:lineRule="auto"/>
              <w:jc w:val="center"/>
              <w:rPr>
                <w:b/>
                <w:i/>
                <w:sz w:val="24"/>
                <w:szCs w:val="24"/>
              </w:rPr>
            </w:pPr>
          </w:p>
        </w:tc>
        <w:tc>
          <w:tcPr>
            <w:tcW w:w="790" w:type="dxa"/>
            <w:tcBorders>
              <w:top w:val="single" w:sz="4" w:space="0" w:color="auto"/>
              <w:left w:val="nil"/>
              <w:bottom w:val="nil"/>
              <w:right w:val="nil"/>
            </w:tcBorders>
          </w:tcPr>
          <w:p w14:paraId="61D8EFDD"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single" w:sz="4" w:space="0" w:color="auto"/>
              <w:left w:val="nil"/>
              <w:bottom w:val="nil"/>
              <w:right w:val="nil"/>
            </w:tcBorders>
          </w:tcPr>
          <w:p w14:paraId="5A76C9D9"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single" w:sz="4" w:space="0" w:color="auto"/>
              <w:left w:val="nil"/>
              <w:bottom w:val="nil"/>
              <w:right w:val="nil"/>
            </w:tcBorders>
          </w:tcPr>
          <w:p w14:paraId="1A2A7E7F"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single" w:sz="4" w:space="0" w:color="auto"/>
              <w:left w:val="nil"/>
              <w:bottom w:val="nil"/>
              <w:right w:val="nil"/>
            </w:tcBorders>
          </w:tcPr>
          <w:p w14:paraId="6B43A0DB" w14:textId="77777777" w:rsidR="00A34DD2" w:rsidRPr="00C632BC" w:rsidRDefault="00A34DD2" w:rsidP="00C632BC">
            <w:pPr>
              <w:pStyle w:val="NoSpacing"/>
              <w:widowControl w:val="0"/>
              <w:spacing w:line="276" w:lineRule="auto"/>
              <w:jc w:val="center"/>
              <w:rPr>
                <w:i/>
                <w:sz w:val="24"/>
                <w:szCs w:val="24"/>
              </w:rPr>
            </w:pPr>
          </w:p>
        </w:tc>
        <w:tc>
          <w:tcPr>
            <w:tcW w:w="817" w:type="dxa"/>
            <w:tcBorders>
              <w:top w:val="single" w:sz="4" w:space="0" w:color="auto"/>
              <w:left w:val="nil"/>
              <w:bottom w:val="nil"/>
              <w:right w:val="nil"/>
            </w:tcBorders>
          </w:tcPr>
          <w:p w14:paraId="1C7EDFC8" w14:textId="77777777" w:rsidR="00A34DD2" w:rsidRPr="00C632BC" w:rsidRDefault="00A34DD2" w:rsidP="00C632BC">
            <w:pPr>
              <w:pStyle w:val="NoSpacing"/>
              <w:widowControl w:val="0"/>
              <w:spacing w:line="276" w:lineRule="auto"/>
              <w:jc w:val="center"/>
              <w:rPr>
                <w:i/>
                <w:sz w:val="24"/>
                <w:szCs w:val="24"/>
              </w:rPr>
            </w:pPr>
          </w:p>
        </w:tc>
      </w:tr>
      <w:tr w:rsidR="00C632BC" w:rsidRPr="00C632BC" w14:paraId="01698A0C" w14:textId="77777777" w:rsidTr="00B20602">
        <w:trPr>
          <w:jc w:val="center"/>
        </w:trPr>
        <w:tc>
          <w:tcPr>
            <w:tcW w:w="789" w:type="dxa"/>
          </w:tcPr>
          <w:p w14:paraId="3B79F017"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89" w:type="dxa"/>
          </w:tcPr>
          <w:p w14:paraId="4FFC85A3"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90" w:type="dxa"/>
          </w:tcPr>
          <w:p w14:paraId="259F8B8B"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b</w:t>
            </w:r>
          </w:p>
        </w:tc>
        <w:tc>
          <w:tcPr>
            <w:tcW w:w="789" w:type="dxa"/>
            <w:tcBorders>
              <w:right w:val="single" w:sz="4" w:space="0" w:color="auto"/>
            </w:tcBorders>
          </w:tcPr>
          <w:p w14:paraId="74B9185A" w14:textId="77777777" w:rsidR="00A34DD2" w:rsidRPr="00C632BC" w:rsidRDefault="00A34DD2" w:rsidP="00C632BC">
            <w:pPr>
              <w:pStyle w:val="NoSpacing"/>
              <w:widowControl w:val="0"/>
              <w:spacing w:line="276" w:lineRule="auto"/>
              <w:jc w:val="center"/>
              <w:rPr>
                <w:i/>
                <w:sz w:val="24"/>
                <w:szCs w:val="24"/>
              </w:rPr>
            </w:pPr>
            <w:r w:rsidRPr="00C632BC">
              <w:rPr>
                <w:i/>
                <w:sz w:val="24"/>
                <w:szCs w:val="24"/>
              </w:rPr>
              <w:t>c</w:t>
            </w:r>
          </w:p>
        </w:tc>
        <w:tc>
          <w:tcPr>
            <w:tcW w:w="790" w:type="dxa"/>
            <w:tcBorders>
              <w:top w:val="nil"/>
              <w:left w:val="single" w:sz="4" w:space="0" w:color="auto"/>
              <w:bottom w:val="nil"/>
              <w:right w:val="nil"/>
            </w:tcBorders>
          </w:tcPr>
          <w:p w14:paraId="7BE8321F"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15D7D22A"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13A65553"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6F24103D" w14:textId="77777777" w:rsidR="00A34DD2" w:rsidRPr="00C632BC" w:rsidRDefault="00A34DD2" w:rsidP="00C632BC">
            <w:pPr>
              <w:pStyle w:val="NoSpacing"/>
              <w:widowControl w:val="0"/>
              <w:spacing w:line="276" w:lineRule="auto"/>
              <w:jc w:val="center"/>
              <w:rPr>
                <w:i/>
                <w:sz w:val="24"/>
                <w:szCs w:val="24"/>
              </w:rPr>
            </w:pPr>
          </w:p>
        </w:tc>
        <w:tc>
          <w:tcPr>
            <w:tcW w:w="790" w:type="dxa"/>
            <w:tcBorders>
              <w:top w:val="nil"/>
              <w:left w:val="nil"/>
              <w:bottom w:val="nil"/>
              <w:right w:val="nil"/>
            </w:tcBorders>
          </w:tcPr>
          <w:p w14:paraId="558FF21D" w14:textId="77777777" w:rsidR="00A34DD2" w:rsidRPr="00C632BC" w:rsidRDefault="00A34DD2" w:rsidP="00C632BC">
            <w:pPr>
              <w:pStyle w:val="NoSpacing"/>
              <w:widowControl w:val="0"/>
              <w:spacing w:line="276" w:lineRule="auto"/>
              <w:jc w:val="center"/>
              <w:rPr>
                <w:i/>
                <w:sz w:val="24"/>
                <w:szCs w:val="24"/>
              </w:rPr>
            </w:pPr>
          </w:p>
        </w:tc>
        <w:tc>
          <w:tcPr>
            <w:tcW w:w="817" w:type="dxa"/>
            <w:tcBorders>
              <w:top w:val="nil"/>
              <w:left w:val="nil"/>
              <w:bottom w:val="nil"/>
              <w:right w:val="nil"/>
            </w:tcBorders>
          </w:tcPr>
          <w:p w14:paraId="0E48296A" w14:textId="77777777" w:rsidR="00A34DD2" w:rsidRPr="00C632BC" w:rsidRDefault="00A34DD2" w:rsidP="00C632BC">
            <w:pPr>
              <w:pStyle w:val="NoSpacing"/>
              <w:widowControl w:val="0"/>
              <w:spacing w:line="276" w:lineRule="auto"/>
              <w:jc w:val="center"/>
              <w:rPr>
                <w:i/>
                <w:sz w:val="24"/>
                <w:szCs w:val="24"/>
              </w:rPr>
            </w:pPr>
          </w:p>
        </w:tc>
      </w:tr>
    </w:tbl>
    <w:p w14:paraId="1F6162CB" w14:textId="7BB62880" w:rsidR="0030270C" w:rsidRPr="00C632BC" w:rsidRDefault="0030270C" w:rsidP="00C632BC">
      <w:pPr>
        <w:spacing w:after="0" w:line="276" w:lineRule="auto"/>
        <w:rPr>
          <w:rFonts w:ascii="Times New Roman" w:hAnsi="Times New Roman" w:cs="Times New Roman"/>
          <w:sz w:val="24"/>
          <w:szCs w:val="24"/>
        </w:rPr>
      </w:pPr>
    </w:p>
    <w:p w14:paraId="27E76A81" w14:textId="77777777" w:rsidR="00A34DD2" w:rsidRPr="00C632BC" w:rsidRDefault="0030270C" w:rsidP="00C632BC">
      <w:pPr>
        <w:spacing w:after="0" w:line="276" w:lineRule="auto"/>
        <w:rPr>
          <w:rFonts w:ascii="Times New Roman" w:hAnsi="Times New Roman" w:cs="Times New Roman"/>
          <w:sz w:val="24"/>
          <w:szCs w:val="24"/>
        </w:rPr>
      </w:pPr>
      <w:r w:rsidRPr="00C632BC">
        <w:rPr>
          <w:rFonts w:ascii="Times New Roman" w:hAnsi="Times New Roman" w:cs="Times New Roman"/>
          <w:sz w:val="24"/>
          <w:szCs w:val="24"/>
        </w:rPr>
        <w:br w:type="page"/>
      </w:r>
    </w:p>
    <w:p w14:paraId="08D8BDFC" w14:textId="77777777" w:rsidR="0061610B" w:rsidRPr="00C632BC" w:rsidRDefault="0061610B" w:rsidP="00C632BC">
      <w:pPr>
        <w:spacing w:after="0" w:line="276" w:lineRule="auto"/>
        <w:jc w:val="center"/>
        <w:outlineLvl w:val="0"/>
        <w:rPr>
          <w:rFonts w:ascii="Times New Roman" w:hAnsi="Times New Roman" w:cs="Times New Roman"/>
          <w:b/>
          <w:sz w:val="28"/>
          <w:szCs w:val="28"/>
        </w:rPr>
      </w:pPr>
      <w:bookmarkStart w:id="2" w:name="_Toc500413798"/>
      <w:r w:rsidRPr="00C632BC">
        <w:rPr>
          <w:rFonts w:ascii="Times New Roman" w:hAnsi="Times New Roman" w:cs="Times New Roman"/>
          <w:b/>
          <w:sz w:val="28"/>
          <w:szCs w:val="28"/>
        </w:rPr>
        <w:lastRenderedPageBreak/>
        <w:t>Literatūros sąrašas</w:t>
      </w:r>
      <w:bookmarkEnd w:id="2"/>
    </w:p>
    <w:p w14:paraId="7DFD1B39" w14:textId="77777777" w:rsidR="005C4FDE" w:rsidRPr="00C632BC" w:rsidRDefault="005C4FDE" w:rsidP="00C632BC">
      <w:pPr>
        <w:pStyle w:val="NoSpacing"/>
        <w:spacing w:line="276" w:lineRule="auto"/>
        <w:rPr>
          <w:sz w:val="24"/>
          <w:szCs w:val="24"/>
        </w:rPr>
      </w:pPr>
    </w:p>
    <w:p w14:paraId="18E89B7A" w14:textId="77777777" w:rsidR="00C632BC" w:rsidRPr="00E03CDE" w:rsidRDefault="0061610B" w:rsidP="00C632BC">
      <w:pPr>
        <w:pStyle w:val="ListParagraph"/>
        <w:numPr>
          <w:ilvl w:val="0"/>
          <w:numId w:val="13"/>
        </w:numPr>
        <w:spacing w:after="0" w:line="276" w:lineRule="auto"/>
        <w:ind w:left="0" w:firstLine="0"/>
        <w:jc w:val="both"/>
        <w:rPr>
          <w:rFonts w:ascii="Times New Roman" w:eastAsia="Times New Roman" w:hAnsi="Times New Roman" w:cs="Times New Roman"/>
          <w:sz w:val="24"/>
          <w:szCs w:val="24"/>
        </w:rPr>
      </w:pPr>
      <w:proofErr w:type="spellStart"/>
      <w:r w:rsidRPr="00E03CDE">
        <w:rPr>
          <w:rFonts w:ascii="Times New Roman" w:eastAsia="Times New Roman" w:hAnsi="Times New Roman" w:cs="Times New Roman"/>
          <w:sz w:val="24"/>
          <w:szCs w:val="24"/>
        </w:rPr>
        <w:t>Gudaitienė</w:t>
      </w:r>
      <w:proofErr w:type="spellEnd"/>
      <w:r w:rsidRPr="00E03CDE">
        <w:rPr>
          <w:rFonts w:ascii="Times New Roman" w:eastAsia="Times New Roman" w:hAnsi="Times New Roman" w:cs="Times New Roman"/>
          <w:sz w:val="24"/>
          <w:szCs w:val="24"/>
        </w:rPr>
        <w:t xml:space="preserve">, O. (2012). </w:t>
      </w:r>
      <w:r w:rsidR="00376E63" w:rsidRPr="00E03CDE">
        <w:rPr>
          <w:rFonts w:ascii="Times New Roman" w:eastAsia="Times New Roman" w:hAnsi="Times New Roman" w:cs="Times New Roman"/>
          <w:i/>
          <w:sz w:val="24"/>
          <w:szCs w:val="24"/>
        </w:rPr>
        <w:t>Apskaitos pradmenys</w:t>
      </w:r>
      <w:r w:rsidR="00376E63" w:rsidRPr="00E03CDE">
        <w:rPr>
          <w:rFonts w:ascii="Times New Roman" w:eastAsia="Times New Roman" w:hAnsi="Times New Roman" w:cs="Times New Roman"/>
          <w:sz w:val="24"/>
          <w:szCs w:val="24"/>
        </w:rPr>
        <w:t>. Vilnius: Vilniaus kolegija.</w:t>
      </w:r>
    </w:p>
    <w:p w14:paraId="1316A6BC" w14:textId="50A9B098" w:rsidR="003828F1" w:rsidRPr="00E03CDE" w:rsidRDefault="003828F1" w:rsidP="00C632BC">
      <w:pPr>
        <w:pStyle w:val="ListParagraph"/>
        <w:numPr>
          <w:ilvl w:val="0"/>
          <w:numId w:val="13"/>
        </w:numPr>
        <w:spacing w:after="0" w:line="276" w:lineRule="auto"/>
        <w:ind w:left="0" w:firstLine="0"/>
        <w:jc w:val="both"/>
        <w:rPr>
          <w:rFonts w:ascii="Times New Roman" w:hAnsi="Times New Roman" w:cs="Times New Roman"/>
          <w:sz w:val="24"/>
          <w:szCs w:val="24"/>
        </w:rPr>
      </w:pPr>
      <w:r w:rsidRPr="00E03CDE">
        <w:rPr>
          <w:rFonts w:ascii="Times New Roman" w:hAnsi="Times New Roman" w:cs="Times New Roman"/>
          <w:sz w:val="24"/>
          <w:szCs w:val="24"/>
        </w:rPr>
        <w:t>Ivanauskienė, A.</w:t>
      </w:r>
      <w:r w:rsidR="003378F4" w:rsidRPr="00E03CDE">
        <w:rPr>
          <w:rFonts w:ascii="Times New Roman" w:hAnsi="Times New Roman" w:cs="Times New Roman"/>
          <w:sz w:val="24"/>
          <w:szCs w:val="24"/>
        </w:rPr>
        <w:t xml:space="preserve"> (2016)</w:t>
      </w:r>
      <w:r w:rsidR="0061610B" w:rsidRPr="00E03CDE">
        <w:rPr>
          <w:rFonts w:ascii="Times New Roman" w:hAnsi="Times New Roman" w:cs="Times New Roman"/>
          <w:sz w:val="24"/>
          <w:szCs w:val="24"/>
        </w:rPr>
        <w:t>.</w:t>
      </w:r>
      <w:r w:rsidR="003378F4" w:rsidRPr="00E03CDE">
        <w:rPr>
          <w:rFonts w:ascii="Times New Roman" w:hAnsi="Times New Roman" w:cs="Times New Roman"/>
          <w:sz w:val="24"/>
          <w:szCs w:val="24"/>
        </w:rPr>
        <w:t xml:space="preserve"> </w:t>
      </w:r>
      <w:r w:rsidRPr="00E03CDE">
        <w:rPr>
          <w:rFonts w:ascii="Times New Roman" w:hAnsi="Times New Roman" w:cs="Times New Roman"/>
          <w:i/>
          <w:sz w:val="24"/>
          <w:szCs w:val="24"/>
        </w:rPr>
        <w:t>Buhalterinė apskaita</w:t>
      </w:r>
      <w:r w:rsidRPr="00E03CDE">
        <w:rPr>
          <w:rFonts w:ascii="Times New Roman" w:hAnsi="Times New Roman" w:cs="Times New Roman"/>
          <w:sz w:val="24"/>
          <w:szCs w:val="24"/>
        </w:rPr>
        <w:t>. Vilnius: TEV.</w:t>
      </w:r>
    </w:p>
    <w:p w14:paraId="7CF30373" w14:textId="77777777" w:rsidR="00C632BC" w:rsidRPr="00E03CDE" w:rsidRDefault="003828F1" w:rsidP="00C632BC">
      <w:pPr>
        <w:pStyle w:val="ListParagraph"/>
        <w:numPr>
          <w:ilvl w:val="0"/>
          <w:numId w:val="13"/>
        </w:numPr>
        <w:spacing w:after="0" w:line="276" w:lineRule="auto"/>
        <w:ind w:left="0" w:firstLine="0"/>
        <w:jc w:val="both"/>
        <w:rPr>
          <w:rFonts w:ascii="Times New Roman" w:eastAsia="Times New Roman" w:hAnsi="Times New Roman" w:cs="Times New Roman"/>
          <w:sz w:val="24"/>
          <w:szCs w:val="24"/>
        </w:rPr>
      </w:pPr>
      <w:r w:rsidRPr="00E03CDE">
        <w:rPr>
          <w:rFonts w:ascii="Times New Roman" w:eastAsia="Times New Roman" w:hAnsi="Times New Roman" w:cs="Times New Roman"/>
          <w:sz w:val="24"/>
          <w:szCs w:val="24"/>
        </w:rPr>
        <w:t xml:space="preserve">Ivanauskienė, A. </w:t>
      </w:r>
      <w:r w:rsidR="003378F4" w:rsidRPr="00E03CDE">
        <w:rPr>
          <w:rFonts w:ascii="Times New Roman" w:hAnsi="Times New Roman" w:cs="Times New Roman"/>
          <w:sz w:val="24"/>
          <w:szCs w:val="24"/>
        </w:rPr>
        <w:t>(2007)</w:t>
      </w:r>
      <w:r w:rsidR="0061610B" w:rsidRPr="00E03CDE">
        <w:rPr>
          <w:rFonts w:ascii="Times New Roman" w:hAnsi="Times New Roman" w:cs="Times New Roman"/>
          <w:sz w:val="24"/>
          <w:szCs w:val="24"/>
        </w:rPr>
        <w:t>.</w:t>
      </w:r>
      <w:r w:rsidR="003378F4" w:rsidRPr="00E03CDE">
        <w:rPr>
          <w:rFonts w:ascii="Times New Roman" w:hAnsi="Times New Roman" w:cs="Times New Roman"/>
          <w:sz w:val="24"/>
          <w:szCs w:val="24"/>
        </w:rPr>
        <w:t xml:space="preserve"> </w:t>
      </w:r>
      <w:r w:rsidRPr="00E03CDE">
        <w:rPr>
          <w:rFonts w:ascii="Times New Roman" w:eastAsia="Times New Roman" w:hAnsi="Times New Roman" w:cs="Times New Roman"/>
          <w:i/>
          <w:iCs/>
          <w:sz w:val="24"/>
          <w:szCs w:val="24"/>
        </w:rPr>
        <w:t xml:space="preserve">Buhalterinės apskaitos pagrindai: </w:t>
      </w:r>
      <w:r w:rsidRPr="00E03CDE">
        <w:rPr>
          <w:rFonts w:ascii="Times New Roman" w:eastAsia="Times New Roman" w:hAnsi="Times New Roman" w:cs="Times New Roman"/>
          <w:i/>
          <w:sz w:val="24"/>
          <w:szCs w:val="24"/>
        </w:rPr>
        <w:t>vadovėlis aukštosioms mokykloms</w:t>
      </w:r>
      <w:r w:rsidRPr="00E03CDE">
        <w:rPr>
          <w:rFonts w:ascii="Times New Roman" w:eastAsia="Times New Roman" w:hAnsi="Times New Roman" w:cs="Times New Roman"/>
          <w:sz w:val="24"/>
          <w:szCs w:val="24"/>
        </w:rPr>
        <w:t>. Vilnius.</w:t>
      </w:r>
    </w:p>
    <w:p w14:paraId="3344B54F" w14:textId="77777777" w:rsidR="00C632BC" w:rsidRPr="00E03CDE" w:rsidRDefault="003828F1" w:rsidP="00C632BC">
      <w:pPr>
        <w:pStyle w:val="ListParagraph"/>
        <w:numPr>
          <w:ilvl w:val="0"/>
          <w:numId w:val="13"/>
        </w:numPr>
        <w:spacing w:after="0" w:line="276" w:lineRule="auto"/>
        <w:ind w:left="0" w:firstLine="0"/>
        <w:jc w:val="both"/>
        <w:rPr>
          <w:rFonts w:ascii="Times New Roman" w:eastAsia="Times New Roman" w:hAnsi="Times New Roman" w:cs="Times New Roman"/>
          <w:sz w:val="24"/>
          <w:szCs w:val="24"/>
        </w:rPr>
      </w:pPr>
      <w:r w:rsidRPr="00E03CDE">
        <w:rPr>
          <w:rFonts w:ascii="Times New Roman" w:eastAsia="Times New Roman" w:hAnsi="Times New Roman" w:cs="Times New Roman"/>
          <w:sz w:val="24"/>
          <w:szCs w:val="24"/>
        </w:rPr>
        <w:t xml:space="preserve">Ivanauskienė, A. </w:t>
      </w:r>
      <w:r w:rsidR="003378F4" w:rsidRPr="00E03CDE">
        <w:rPr>
          <w:rFonts w:ascii="Times New Roman" w:hAnsi="Times New Roman" w:cs="Times New Roman"/>
          <w:sz w:val="24"/>
          <w:szCs w:val="24"/>
        </w:rPr>
        <w:t>(2008)</w:t>
      </w:r>
      <w:r w:rsidR="0061610B" w:rsidRPr="00E03CDE">
        <w:rPr>
          <w:rFonts w:ascii="Times New Roman" w:hAnsi="Times New Roman" w:cs="Times New Roman"/>
          <w:sz w:val="24"/>
          <w:szCs w:val="24"/>
        </w:rPr>
        <w:t>.</w:t>
      </w:r>
      <w:r w:rsidR="003378F4" w:rsidRPr="00E03CDE">
        <w:rPr>
          <w:rFonts w:ascii="Times New Roman" w:hAnsi="Times New Roman" w:cs="Times New Roman"/>
          <w:sz w:val="24"/>
          <w:szCs w:val="24"/>
        </w:rPr>
        <w:t xml:space="preserve"> </w:t>
      </w:r>
      <w:r w:rsidRPr="00E03CDE">
        <w:rPr>
          <w:rFonts w:ascii="Times New Roman" w:eastAsia="Times New Roman" w:hAnsi="Times New Roman" w:cs="Times New Roman"/>
          <w:i/>
          <w:sz w:val="24"/>
          <w:szCs w:val="24"/>
        </w:rPr>
        <w:t>Buhalterinės apskaitos pagrindų užduotys: vadovėlis aukštosioms mokykloms.</w:t>
      </w:r>
      <w:r w:rsidRPr="00E03CDE">
        <w:rPr>
          <w:rFonts w:ascii="Times New Roman" w:hAnsi="Times New Roman" w:cs="Times New Roman"/>
          <w:sz w:val="24"/>
          <w:szCs w:val="24"/>
        </w:rPr>
        <w:t xml:space="preserve"> </w:t>
      </w:r>
      <w:r w:rsidR="0061610B" w:rsidRPr="00E03CDE">
        <w:rPr>
          <w:rFonts w:ascii="Times New Roman" w:eastAsia="Times New Roman" w:hAnsi="Times New Roman" w:cs="Times New Roman"/>
          <w:sz w:val="24"/>
          <w:szCs w:val="24"/>
        </w:rPr>
        <w:t>Vilnius:</w:t>
      </w:r>
      <w:r w:rsidR="0016419B" w:rsidRPr="00E03CDE">
        <w:rPr>
          <w:rFonts w:ascii="Times New Roman" w:eastAsia="Times New Roman" w:hAnsi="Times New Roman" w:cs="Times New Roman"/>
          <w:sz w:val="24"/>
          <w:szCs w:val="24"/>
        </w:rPr>
        <w:t xml:space="preserve"> </w:t>
      </w:r>
      <w:r w:rsidRPr="00E03CDE">
        <w:rPr>
          <w:rFonts w:ascii="Times New Roman" w:eastAsia="Times New Roman" w:hAnsi="Times New Roman" w:cs="Times New Roman"/>
          <w:sz w:val="24"/>
          <w:szCs w:val="24"/>
        </w:rPr>
        <w:t>TEV.</w:t>
      </w:r>
    </w:p>
    <w:p w14:paraId="23BB2213" w14:textId="77777777" w:rsidR="00C632BC" w:rsidRPr="00E03CDE" w:rsidRDefault="003828F1" w:rsidP="00C632BC">
      <w:pPr>
        <w:pStyle w:val="ListParagraph"/>
        <w:numPr>
          <w:ilvl w:val="0"/>
          <w:numId w:val="13"/>
        </w:numPr>
        <w:spacing w:after="0" w:line="276" w:lineRule="auto"/>
        <w:ind w:left="0" w:firstLine="0"/>
        <w:jc w:val="both"/>
        <w:rPr>
          <w:rFonts w:ascii="Times New Roman" w:hAnsi="Times New Roman" w:cs="Times New Roman"/>
          <w:sz w:val="24"/>
          <w:szCs w:val="24"/>
        </w:rPr>
      </w:pPr>
      <w:proofErr w:type="spellStart"/>
      <w:r w:rsidRPr="00E03CDE">
        <w:rPr>
          <w:rFonts w:ascii="Times New Roman" w:hAnsi="Times New Roman" w:cs="Times New Roman"/>
          <w:sz w:val="24"/>
          <w:szCs w:val="24"/>
        </w:rPr>
        <w:t>Jefimovas</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B. (2008). </w:t>
      </w:r>
      <w:r w:rsidRPr="00E03CDE">
        <w:rPr>
          <w:rFonts w:ascii="Times New Roman" w:hAnsi="Times New Roman" w:cs="Times New Roman"/>
          <w:i/>
          <w:sz w:val="24"/>
          <w:szCs w:val="24"/>
        </w:rPr>
        <w:t>Apskaitos pagrindai</w:t>
      </w:r>
      <w:r w:rsidRPr="00E03CDE">
        <w:rPr>
          <w:rFonts w:ascii="Times New Roman" w:hAnsi="Times New Roman" w:cs="Times New Roman"/>
          <w:sz w:val="24"/>
          <w:szCs w:val="24"/>
        </w:rPr>
        <w:t>. Kaunas: Technologija.</w:t>
      </w:r>
    </w:p>
    <w:p w14:paraId="5A0BFDE3" w14:textId="6DEC77C1" w:rsidR="005C4FDE" w:rsidRPr="00E03CDE" w:rsidRDefault="00AF0E62" w:rsidP="00C632BC">
      <w:pPr>
        <w:pStyle w:val="ListParagraph"/>
        <w:numPr>
          <w:ilvl w:val="0"/>
          <w:numId w:val="13"/>
        </w:numPr>
        <w:spacing w:after="0" w:line="276" w:lineRule="auto"/>
        <w:ind w:left="0" w:firstLine="0"/>
        <w:jc w:val="both"/>
        <w:rPr>
          <w:rFonts w:ascii="Times New Roman" w:hAnsi="Times New Roman" w:cs="Times New Roman"/>
          <w:sz w:val="24"/>
          <w:szCs w:val="24"/>
        </w:rPr>
      </w:pPr>
      <w:proofErr w:type="spellStart"/>
      <w:r w:rsidRPr="00E03CDE">
        <w:rPr>
          <w:rFonts w:ascii="Times New Roman" w:hAnsi="Times New Roman" w:cs="Times New Roman"/>
          <w:sz w:val="24"/>
          <w:szCs w:val="24"/>
        </w:rPr>
        <w:t>Kalčinskas</w:t>
      </w:r>
      <w:proofErr w:type="spellEnd"/>
      <w:r w:rsidR="0061610B" w:rsidRPr="00E03CDE">
        <w:rPr>
          <w:rFonts w:ascii="Times New Roman" w:hAnsi="Times New Roman" w:cs="Times New Roman"/>
          <w:sz w:val="24"/>
          <w:szCs w:val="24"/>
        </w:rPr>
        <w:t>,</w:t>
      </w:r>
      <w:r w:rsidR="005C4FDE" w:rsidRPr="00E03CDE">
        <w:rPr>
          <w:rFonts w:ascii="Times New Roman" w:hAnsi="Times New Roman" w:cs="Times New Roman"/>
          <w:sz w:val="24"/>
          <w:szCs w:val="24"/>
        </w:rPr>
        <w:t xml:space="preserve"> </w:t>
      </w:r>
      <w:r w:rsidRPr="00E03CDE">
        <w:rPr>
          <w:rFonts w:ascii="Times New Roman" w:hAnsi="Times New Roman" w:cs="Times New Roman"/>
          <w:sz w:val="24"/>
          <w:szCs w:val="24"/>
        </w:rPr>
        <w:t>G.</w:t>
      </w:r>
      <w:r w:rsidR="005C4FDE" w:rsidRPr="00E03CDE">
        <w:rPr>
          <w:rFonts w:ascii="Times New Roman" w:hAnsi="Times New Roman" w:cs="Times New Roman"/>
          <w:sz w:val="24"/>
          <w:szCs w:val="24"/>
        </w:rPr>
        <w:t xml:space="preserve"> (2015).</w:t>
      </w:r>
      <w:r w:rsidRPr="00E03CDE">
        <w:rPr>
          <w:rFonts w:ascii="Times New Roman" w:hAnsi="Times New Roman" w:cs="Times New Roman"/>
          <w:sz w:val="24"/>
          <w:szCs w:val="24"/>
        </w:rPr>
        <w:t xml:space="preserve"> </w:t>
      </w:r>
      <w:r w:rsidRPr="00E03CDE">
        <w:rPr>
          <w:rFonts w:ascii="Times New Roman" w:hAnsi="Times New Roman" w:cs="Times New Roman"/>
          <w:i/>
          <w:sz w:val="24"/>
          <w:szCs w:val="24"/>
        </w:rPr>
        <w:t>Buhalterinės apskaitos pagrindai (su papildoma kny</w:t>
      </w:r>
      <w:r w:rsidR="00A646EC" w:rsidRPr="00E03CDE">
        <w:rPr>
          <w:rFonts w:ascii="Times New Roman" w:hAnsi="Times New Roman" w:cs="Times New Roman"/>
          <w:i/>
          <w:sz w:val="24"/>
          <w:szCs w:val="24"/>
        </w:rPr>
        <w:t>ga „Užduotys ir jų sprendimai“)</w:t>
      </w:r>
      <w:r w:rsidR="0061610B" w:rsidRPr="00E03CDE">
        <w:rPr>
          <w:rFonts w:ascii="Times New Roman" w:hAnsi="Times New Roman" w:cs="Times New Roman"/>
          <w:sz w:val="24"/>
          <w:szCs w:val="24"/>
        </w:rPr>
        <w:t xml:space="preserve">. </w:t>
      </w:r>
      <w:r w:rsidRPr="00E03CDE">
        <w:rPr>
          <w:rFonts w:ascii="Times New Roman" w:hAnsi="Times New Roman" w:cs="Times New Roman"/>
          <w:sz w:val="24"/>
          <w:szCs w:val="24"/>
        </w:rPr>
        <w:t>Vilnius</w:t>
      </w:r>
      <w:r w:rsidR="00A646EC" w:rsidRPr="00E03CDE">
        <w:rPr>
          <w:rFonts w:ascii="Times New Roman" w:hAnsi="Times New Roman" w:cs="Times New Roman"/>
          <w:sz w:val="24"/>
          <w:szCs w:val="24"/>
        </w:rPr>
        <w:t>.</w:t>
      </w:r>
    </w:p>
    <w:p w14:paraId="1917CA01" w14:textId="675139CC" w:rsidR="00306C1E" w:rsidRPr="00E03CDE" w:rsidRDefault="00AF0E62" w:rsidP="00C632BC">
      <w:pPr>
        <w:pStyle w:val="ListParagraph"/>
        <w:numPr>
          <w:ilvl w:val="0"/>
          <w:numId w:val="13"/>
        </w:numPr>
        <w:spacing w:after="0" w:line="276" w:lineRule="auto"/>
        <w:ind w:left="0" w:firstLine="0"/>
        <w:jc w:val="both"/>
        <w:rPr>
          <w:rFonts w:ascii="Times New Roman" w:hAnsi="Times New Roman" w:cs="Times New Roman"/>
          <w:sz w:val="24"/>
          <w:szCs w:val="24"/>
        </w:rPr>
      </w:pPr>
      <w:proofErr w:type="spellStart"/>
      <w:r w:rsidRPr="00E03CDE">
        <w:rPr>
          <w:rFonts w:ascii="Times New Roman" w:hAnsi="Times New Roman" w:cs="Times New Roman"/>
          <w:sz w:val="24"/>
          <w:szCs w:val="24"/>
        </w:rPr>
        <w:t>Kanapickienė</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R., </w:t>
      </w:r>
      <w:proofErr w:type="spellStart"/>
      <w:r w:rsidRPr="00E03CDE">
        <w:rPr>
          <w:rFonts w:ascii="Times New Roman" w:hAnsi="Times New Roman" w:cs="Times New Roman"/>
          <w:sz w:val="24"/>
          <w:szCs w:val="24"/>
        </w:rPr>
        <w:t>Rudžioni</w:t>
      </w:r>
      <w:r w:rsidR="00801DC5" w:rsidRPr="00E03CDE">
        <w:rPr>
          <w:rFonts w:ascii="Times New Roman" w:hAnsi="Times New Roman" w:cs="Times New Roman"/>
          <w:sz w:val="24"/>
          <w:szCs w:val="24"/>
        </w:rPr>
        <w:t>e</w:t>
      </w:r>
      <w:r w:rsidRPr="00E03CDE">
        <w:rPr>
          <w:rFonts w:ascii="Times New Roman" w:hAnsi="Times New Roman" w:cs="Times New Roman"/>
          <w:sz w:val="24"/>
          <w:szCs w:val="24"/>
        </w:rPr>
        <w:t>nė</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w:t>
      </w:r>
      <w:r w:rsidR="00DC607D" w:rsidRPr="00E03CDE">
        <w:rPr>
          <w:rFonts w:ascii="Times New Roman" w:hAnsi="Times New Roman" w:cs="Times New Roman"/>
          <w:sz w:val="24"/>
          <w:szCs w:val="24"/>
        </w:rPr>
        <w:t>K</w:t>
      </w:r>
      <w:r w:rsidRPr="00E03CDE">
        <w:rPr>
          <w:rFonts w:ascii="Times New Roman" w:hAnsi="Times New Roman" w:cs="Times New Roman"/>
          <w:sz w:val="24"/>
          <w:szCs w:val="24"/>
        </w:rPr>
        <w:t xml:space="preserve">., </w:t>
      </w:r>
      <w:proofErr w:type="spellStart"/>
      <w:r w:rsidRPr="00E03CDE">
        <w:rPr>
          <w:rFonts w:ascii="Times New Roman" w:hAnsi="Times New Roman" w:cs="Times New Roman"/>
          <w:sz w:val="24"/>
          <w:szCs w:val="24"/>
        </w:rPr>
        <w:t>Jefimovas</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B. </w:t>
      </w:r>
      <w:r w:rsidR="00306C1E" w:rsidRPr="00E03CDE">
        <w:rPr>
          <w:rFonts w:ascii="Times New Roman" w:hAnsi="Times New Roman" w:cs="Times New Roman"/>
          <w:sz w:val="24"/>
          <w:szCs w:val="24"/>
        </w:rPr>
        <w:t>(2008)</w:t>
      </w:r>
      <w:r w:rsidR="0061610B" w:rsidRPr="00E03CDE">
        <w:rPr>
          <w:rFonts w:ascii="Times New Roman" w:hAnsi="Times New Roman" w:cs="Times New Roman"/>
          <w:sz w:val="24"/>
          <w:szCs w:val="24"/>
        </w:rPr>
        <w:t>.</w:t>
      </w:r>
      <w:r w:rsidR="00306C1E" w:rsidRPr="00E03CDE">
        <w:rPr>
          <w:rFonts w:ascii="Times New Roman" w:hAnsi="Times New Roman" w:cs="Times New Roman"/>
          <w:sz w:val="24"/>
          <w:szCs w:val="24"/>
        </w:rPr>
        <w:t xml:space="preserve"> </w:t>
      </w:r>
      <w:r w:rsidRPr="00E03CDE">
        <w:rPr>
          <w:rFonts w:ascii="Times New Roman" w:hAnsi="Times New Roman" w:cs="Times New Roman"/>
          <w:i/>
          <w:sz w:val="24"/>
          <w:szCs w:val="24"/>
        </w:rPr>
        <w:t>Finansinė</w:t>
      </w:r>
      <w:r w:rsidR="00306C1E" w:rsidRPr="00E03CDE">
        <w:rPr>
          <w:rFonts w:ascii="Times New Roman" w:hAnsi="Times New Roman" w:cs="Times New Roman"/>
          <w:i/>
          <w:sz w:val="24"/>
          <w:szCs w:val="24"/>
        </w:rPr>
        <w:t xml:space="preserve"> apskaita</w:t>
      </w:r>
      <w:r w:rsidR="00306C1E" w:rsidRPr="00E03CDE">
        <w:rPr>
          <w:rFonts w:ascii="Times New Roman" w:hAnsi="Times New Roman" w:cs="Times New Roman"/>
          <w:sz w:val="24"/>
          <w:szCs w:val="24"/>
        </w:rPr>
        <w:t>. Vilnius: VU leidykla.</w:t>
      </w:r>
    </w:p>
    <w:p w14:paraId="40AD485A" w14:textId="77777777" w:rsidR="00D75696" w:rsidRPr="00E03CDE" w:rsidRDefault="00C670F2" w:rsidP="00C632BC">
      <w:pPr>
        <w:pStyle w:val="ListParagraph"/>
        <w:numPr>
          <w:ilvl w:val="0"/>
          <w:numId w:val="13"/>
        </w:numPr>
        <w:spacing w:after="0" w:line="276" w:lineRule="auto"/>
        <w:ind w:left="0" w:firstLine="0"/>
        <w:jc w:val="both"/>
        <w:rPr>
          <w:rFonts w:ascii="Times New Roman" w:hAnsi="Times New Roman" w:cs="Times New Roman"/>
          <w:sz w:val="24"/>
          <w:szCs w:val="24"/>
        </w:rPr>
      </w:pPr>
      <w:proofErr w:type="spellStart"/>
      <w:r w:rsidRPr="00E03CDE">
        <w:rPr>
          <w:rFonts w:ascii="Times New Roman" w:hAnsi="Times New Roman" w:cs="Times New Roman"/>
          <w:sz w:val="24"/>
          <w:szCs w:val="24"/>
        </w:rPr>
        <w:t>Subačienė</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R., </w:t>
      </w:r>
      <w:proofErr w:type="spellStart"/>
      <w:r w:rsidRPr="00E03CDE">
        <w:rPr>
          <w:rFonts w:ascii="Times New Roman" w:hAnsi="Times New Roman" w:cs="Times New Roman"/>
          <w:sz w:val="24"/>
          <w:szCs w:val="24"/>
        </w:rPr>
        <w:t>Budrionytė</w:t>
      </w:r>
      <w:proofErr w:type="spellEnd"/>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R., Senkus</w:t>
      </w:r>
      <w:r w:rsidR="0061610B" w:rsidRPr="00E03CDE">
        <w:rPr>
          <w:rFonts w:ascii="Times New Roman" w:hAnsi="Times New Roman" w:cs="Times New Roman"/>
          <w:sz w:val="24"/>
          <w:szCs w:val="24"/>
        </w:rPr>
        <w:t>,</w:t>
      </w:r>
      <w:r w:rsidRPr="00E03CDE">
        <w:rPr>
          <w:rFonts w:ascii="Times New Roman" w:hAnsi="Times New Roman" w:cs="Times New Roman"/>
          <w:sz w:val="24"/>
          <w:szCs w:val="24"/>
        </w:rPr>
        <w:t xml:space="preserve"> K. </w:t>
      </w:r>
      <w:r w:rsidR="003378F4" w:rsidRPr="00E03CDE">
        <w:rPr>
          <w:rFonts w:ascii="Times New Roman" w:hAnsi="Times New Roman" w:cs="Times New Roman"/>
          <w:sz w:val="24"/>
          <w:szCs w:val="24"/>
        </w:rPr>
        <w:t>(2012)</w:t>
      </w:r>
      <w:r w:rsidR="0061610B" w:rsidRPr="00E03CDE">
        <w:rPr>
          <w:rFonts w:ascii="Times New Roman" w:hAnsi="Times New Roman" w:cs="Times New Roman"/>
          <w:sz w:val="24"/>
          <w:szCs w:val="24"/>
        </w:rPr>
        <w:t>.</w:t>
      </w:r>
      <w:r w:rsidR="003378F4" w:rsidRPr="00E03CDE">
        <w:rPr>
          <w:rFonts w:ascii="Times New Roman" w:hAnsi="Times New Roman" w:cs="Times New Roman"/>
          <w:sz w:val="24"/>
          <w:szCs w:val="24"/>
        </w:rPr>
        <w:t xml:space="preserve"> </w:t>
      </w:r>
      <w:r w:rsidRPr="00E03CDE">
        <w:rPr>
          <w:rFonts w:ascii="Times New Roman" w:hAnsi="Times New Roman" w:cs="Times New Roman"/>
          <w:i/>
          <w:sz w:val="24"/>
          <w:szCs w:val="24"/>
        </w:rPr>
        <w:t>Finansinė apskaita</w:t>
      </w:r>
      <w:r w:rsidRPr="00E03CDE">
        <w:rPr>
          <w:rFonts w:ascii="Times New Roman" w:hAnsi="Times New Roman" w:cs="Times New Roman"/>
          <w:sz w:val="24"/>
          <w:szCs w:val="24"/>
        </w:rPr>
        <w:t xml:space="preserve">. </w:t>
      </w:r>
      <w:r w:rsidR="00306C1E" w:rsidRPr="00E03CDE">
        <w:rPr>
          <w:rFonts w:ascii="Times New Roman" w:hAnsi="Times New Roman" w:cs="Times New Roman"/>
          <w:sz w:val="24"/>
          <w:szCs w:val="24"/>
        </w:rPr>
        <w:t>Vilnius: VU leidykla</w:t>
      </w:r>
      <w:r w:rsidR="00D75696" w:rsidRPr="00E03CDE">
        <w:rPr>
          <w:rFonts w:ascii="Times New Roman" w:hAnsi="Times New Roman" w:cs="Times New Roman"/>
          <w:sz w:val="24"/>
          <w:szCs w:val="24"/>
        </w:rPr>
        <w:t>.</w:t>
      </w:r>
    </w:p>
    <w:p w14:paraId="52BD832E" w14:textId="77777777" w:rsidR="00D75696" w:rsidRPr="00E03CDE" w:rsidRDefault="00D75696" w:rsidP="00C632BC">
      <w:pPr>
        <w:pStyle w:val="ListParagraph"/>
        <w:numPr>
          <w:ilvl w:val="0"/>
          <w:numId w:val="13"/>
        </w:numPr>
        <w:spacing w:after="0" w:line="276" w:lineRule="auto"/>
        <w:ind w:left="0" w:firstLine="0"/>
        <w:jc w:val="both"/>
        <w:rPr>
          <w:rFonts w:ascii="Times New Roman" w:hAnsi="Times New Roman" w:cs="Times New Roman"/>
          <w:sz w:val="24"/>
          <w:szCs w:val="24"/>
        </w:rPr>
      </w:pPr>
      <w:proofErr w:type="spellStart"/>
      <w:r w:rsidRPr="00E03CDE">
        <w:rPr>
          <w:rFonts w:ascii="Times New Roman" w:hAnsi="Times New Roman" w:cs="Times New Roman"/>
          <w:sz w:val="24"/>
          <w:szCs w:val="24"/>
        </w:rPr>
        <w:t>Žaptorius</w:t>
      </w:r>
      <w:proofErr w:type="spellEnd"/>
      <w:r w:rsidRPr="00E03CDE">
        <w:rPr>
          <w:rFonts w:ascii="Times New Roman" w:hAnsi="Times New Roman" w:cs="Times New Roman"/>
          <w:sz w:val="24"/>
          <w:szCs w:val="24"/>
        </w:rPr>
        <w:t xml:space="preserve">, J. </w:t>
      </w:r>
      <w:r w:rsidR="003378F4" w:rsidRPr="00E03CDE">
        <w:rPr>
          <w:rFonts w:ascii="Times New Roman" w:hAnsi="Times New Roman" w:cs="Times New Roman"/>
          <w:sz w:val="24"/>
          <w:szCs w:val="24"/>
        </w:rPr>
        <w:t>(2015)</w:t>
      </w:r>
      <w:r w:rsidR="00767454" w:rsidRPr="00E03CDE">
        <w:rPr>
          <w:rFonts w:ascii="Times New Roman" w:hAnsi="Times New Roman" w:cs="Times New Roman"/>
          <w:sz w:val="24"/>
          <w:szCs w:val="24"/>
        </w:rPr>
        <w:t>.</w:t>
      </w:r>
      <w:r w:rsidR="003378F4" w:rsidRPr="00E03CDE">
        <w:rPr>
          <w:rFonts w:ascii="Times New Roman" w:hAnsi="Times New Roman" w:cs="Times New Roman"/>
          <w:sz w:val="24"/>
          <w:szCs w:val="24"/>
        </w:rPr>
        <w:t xml:space="preserve"> </w:t>
      </w:r>
      <w:r w:rsidRPr="00E03CDE">
        <w:rPr>
          <w:rFonts w:ascii="Times New Roman" w:hAnsi="Times New Roman" w:cs="Times New Roman"/>
          <w:i/>
          <w:sz w:val="24"/>
          <w:szCs w:val="24"/>
        </w:rPr>
        <w:t>Finansinė apskaita</w:t>
      </w:r>
      <w:r w:rsidRPr="00E03CDE">
        <w:rPr>
          <w:rFonts w:ascii="Times New Roman" w:hAnsi="Times New Roman" w:cs="Times New Roman"/>
          <w:sz w:val="24"/>
          <w:szCs w:val="24"/>
        </w:rPr>
        <w:t>. Vilnius: Technika.</w:t>
      </w:r>
    </w:p>
    <w:p w14:paraId="7385E492" w14:textId="26A4A3CE" w:rsidR="00D75696" w:rsidRPr="00E03CDE" w:rsidRDefault="00D75696" w:rsidP="00425ED0">
      <w:pPr>
        <w:pStyle w:val="ListParagraph"/>
        <w:numPr>
          <w:ilvl w:val="0"/>
          <w:numId w:val="13"/>
        </w:numPr>
        <w:shd w:val="clear" w:color="auto" w:fill="FFFFFF"/>
        <w:spacing w:after="0" w:line="276" w:lineRule="auto"/>
        <w:ind w:left="0" w:firstLine="0"/>
        <w:jc w:val="both"/>
        <w:rPr>
          <w:rFonts w:ascii="Times New Roman" w:hAnsi="Times New Roman" w:cs="Times New Roman"/>
          <w:iCs/>
          <w:sz w:val="24"/>
          <w:szCs w:val="24"/>
        </w:rPr>
      </w:pPr>
      <w:r w:rsidRPr="00E03CDE">
        <w:rPr>
          <w:rFonts w:ascii="Times New Roman" w:hAnsi="Times New Roman" w:cs="Times New Roman"/>
          <w:sz w:val="24"/>
          <w:szCs w:val="24"/>
        </w:rPr>
        <w:t>Lietuvos Respublikos buhalterinės apskaitos įstatymas. 200</w:t>
      </w:r>
      <w:r w:rsidR="008C5F38" w:rsidRPr="00E03CDE">
        <w:rPr>
          <w:rFonts w:ascii="Times New Roman" w:hAnsi="Times New Roman" w:cs="Times New Roman"/>
          <w:sz w:val="24"/>
          <w:szCs w:val="24"/>
        </w:rPr>
        <w:t xml:space="preserve">1 m. lapkričio 6 </w:t>
      </w:r>
      <w:proofErr w:type="spellStart"/>
      <w:r w:rsidR="008C5F38" w:rsidRPr="00E03CDE">
        <w:rPr>
          <w:rFonts w:ascii="Times New Roman" w:hAnsi="Times New Roman" w:cs="Times New Roman"/>
          <w:sz w:val="24"/>
          <w:szCs w:val="24"/>
        </w:rPr>
        <w:t>d.</w:t>
      </w:r>
      <w:r w:rsidR="003A5568">
        <w:rPr>
          <w:rFonts w:ascii="Times New Roman" w:hAnsi="Times New Roman" w:cs="Times New Roman"/>
          <w:sz w:val="24"/>
          <w:szCs w:val="24"/>
        </w:rPr>
        <w:t>Nr.</w:t>
      </w:r>
      <w:r w:rsidR="008C5F38" w:rsidRPr="00E03CDE">
        <w:rPr>
          <w:rFonts w:ascii="Times New Roman" w:hAnsi="Times New Roman" w:cs="Times New Roman"/>
          <w:sz w:val="24"/>
          <w:szCs w:val="24"/>
        </w:rPr>
        <w:t>IX</w:t>
      </w:r>
      <w:proofErr w:type="spellEnd"/>
      <w:r w:rsidR="008C5F38" w:rsidRPr="00E03CDE">
        <w:rPr>
          <w:rFonts w:ascii="Times New Roman" w:hAnsi="Times New Roman" w:cs="Times New Roman"/>
          <w:sz w:val="24"/>
          <w:szCs w:val="24"/>
        </w:rPr>
        <w:t>–574.</w:t>
      </w:r>
      <w:r w:rsidR="00E03CDE" w:rsidRPr="00E03CDE">
        <w:rPr>
          <w:rFonts w:ascii="Times New Roman" w:hAnsi="Times New Roman" w:cs="Times New Roman"/>
          <w:sz w:val="24"/>
          <w:szCs w:val="24"/>
        </w:rPr>
        <w:t xml:space="preserve"> </w:t>
      </w:r>
      <w:r w:rsidR="007528B4" w:rsidRPr="00E03CDE">
        <w:rPr>
          <w:rFonts w:ascii="Times New Roman" w:hAnsi="Times New Roman" w:cs="Times New Roman"/>
          <w:sz w:val="24"/>
          <w:szCs w:val="24"/>
        </w:rPr>
        <w:t>Prieiga per internetą:</w:t>
      </w:r>
      <w:r w:rsidR="009E7BCD" w:rsidRPr="00E03CDE">
        <w:rPr>
          <w:rFonts w:ascii="Times New Roman" w:hAnsi="Times New Roman" w:cs="Times New Roman"/>
          <w:sz w:val="24"/>
          <w:szCs w:val="24"/>
        </w:rPr>
        <w:t xml:space="preserve"> </w:t>
      </w:r>
      <w:hyperlink r:id="rId19" w:tgtFrame="_blank" w:history="1">
        <w:r w:rsidR="009E7BCD" w:rsidRPr="00E03CDE">
          <w:rPr>
            <w:rStyle w:val="Hyperlink"/>
            <w:rFonts w:ascii="Times New Roman" w:hAnsi="Times New Roman" w:cs="Times New Roman"/>
            <w:color w:val="auto"/>
            <w:sz w:val="24"/>
            <w:szCs w:val="24"/>
            <w:shd w:val="clear" w:color="auto" w:fill="FFFFFF"/>
          </w:rPr>
          <w:t>https://www.e-tar.lt/portal/lt/legalAct/86e17e20af9a11e98451fa7b5933515d</w:t>
        </w:r>
      </w:hyperlink>
    </w:p>
    <w:p w14:paraId="4BE4280F" w14:textId="741C7DBF" w:rsidR="00D75696" w:rsidRPr="00E03CDE" w:rsidRDefault="00D75696" w:rsidP="00E03CDE">
      <w:pPr>
        <w:pStyle w:val="ListParagraph"/>
        <w:numPr>
          <w:ilvl w:val="0"/>
          <w:numId w:val="13"/>
        </w:numPr>
        <w:spacing w:after="0" w:line="276" w:lineRule="auto"/>
        <w:ind w:left="0" w:firstLine="0"/>
        <w:rPr>
          <w:rFonts w:ascii="Times New Roman" w:hAnsi="Times New Roman" w:cs="Times New Roman"/>
          <w:sz w:val="24"/>
          <w:szCs w:val="24"/>
        </w:rPr>
      </w:pPr>
      <w:r w:rsidRPr="00E03CDE">
        <w:rPr>
          <w:rFonts w:ascii="Times New Roman" w:hAnsi="Times New Roman" w:cs="Times New Roman"/>
          <w:sz w:val="24"/>
          <w:szCs w:val="24"/>
        </w:rPr>
        <w:t>Lietuvos Respublikos darbo kodekso patvirtinimo, įsigaliojimo ir įgyvendinimo įstat</w:t>
      </w:r>
      <w:r w:rsidR="0022139E" w:rsidRPr="00E03CDE">
        <w:rPr>
          <w:rFonts w:ascii="Times New Roman" w:hAnsi="Times New Roman" w:cs="Times New Roman"/>
          <w:sz w:val="24"/>
          <w:szCs w:val="24"/>
        </w:rPr>
        <w:t>ymas. 2016-09-14.</w:t>
      </w:r>
      <w:r w:rsidR="003A5568">
        <w:rPr>
          <w:rFonts w:ascii="Times New Roman" w:hAnsi="Times New Roman" w:cs="Times New Roman"/>
          <w:sz w:val="24"/>
          <w:szCs w:val="24"/>
        </w:rPr>
        <w:t>Nr.</w:t>
      </w:r>
      <w:r w:rsidR="0022139E" w:rsidRPr="00E03CDE">
        <w:rPr>
          <w:rFonts w:ascii="Times New Roman" w:hAnsi="Times New Roman" w:cs="Times New Roman"/>
          <w:sz w:val="24"/>
          <w:szCs w:val="24"/>
        </w:rPr>
        <w:t>XII-2603.</w:t>
      </w:r>
      <w:r w:rsidRPr="00E03CDE">
        <w:rPr>
          <w:rFonts w:ascii="Times New Roman" w:hAnsi="Times New Roman" w:cs="Times New Roman"/>
          <w:sz w:val="24"/>
          <w:szCs w:val="24"/>
        </w:rPr>
        <w:t xml:space="preserve"> Prieiga per internetą</w:t>
      </w:r>
      <w:r w:rsidR="007528B4" w:rsidRPr="00E03CDE">
        <w:rPr>
          <w:rFonts w:ascii="Times New Roman" w:hAnsi="Times New Roman" w:cs="Times New Roman"/>
          <w:sz w:val="24"/>
          <w:szCs w:val="24"/>
        </w:rPr>
        <w:t>:</w:t>
      </w:r>
      <w:r w:rsidR="009A038B" w:rsidRPr="00E03CDE">
        <w:rPr>
          <w:rFonts w:ascii="Times New Roman" w:hAnsi="Times New Roman" w:cs="Times New Roman"/>
          <w:sz w:val="24"/>
          <w:szCs w:val="24"/>
        </w:rPr>
        <w:t xml:space="preserve"> </w:t>
      </w:r>
      <w:hyperlink r:id="rId20" w:history="1">
        <w:r w:rsidR="009A038B" w:rsidRPr="00E03CDE">
          <w:rPr>
            <w:rStyle w:val="Hyperlink"/>
            <w:rFonts w:ascii="Times New Roman" w:hAnsi="Times New Roman" w:cs="Times New Roman"/>
            <w:color w:val="auto"/>
            <w:sz w:val="24"/>
            <w:szCs w:val="24"/>
          </w:rPr>
          <w:t>https://www.etar.lt/portal/lt/legalAct/f6d686707e7011e6b969d7ae07280e89</w:t>
        </w:r>
      </w:hyperlink>
    </w:p>
    <w:p w14:paraId="0F178CFC" w14:textId="1AF0ECB6" w:rsidR="00D75696" w:rsidRPr="00E03CDE" w:rsidRDefault="00D75696" w:rsidP="00E03CDE">
      <w:pPr>
        <w:pStyle w:val="ListParagraph"/>
        <w:numPr>
          <w:ilvl w:val="0"/>
          <w:numId w:val="13"/>
        </w:numPr>
        <w:spacing w:after="0" w:line="276" w:lineRule="auto"/>
        <w:ind w:left="0" w:firstLine="0"/>
        <w:jc w:val="both"/>
        <w:rPr>
          <w:rFonts w:ascii="Times New Roman" w:hAnsi="Times New Roman" w:cs="Times New Roman"/>
          <w:iCs/>
          <w:sz w:val="24"/>
          <w:szCs w:val="24"/>
        </w:rPr>
      </w:pPr>
      <w:r w:rsidRPr="00E03CDE">
        <w:rPr>
          <w:rFonts w:ascii="Times New Roman" w:hAnsi="Times New Roman" w:cs="Times New Roman"/>
          <w:sz w:val="24"/>
          <w:szCs w:val="24"/>
        </w:rPr>
        <w:t>Lietuvos Respublikos įmonių finansinės atskaitomybės įstatymas. 2001-11</w:t>
      </w:r>
      <w:r w:rsidR="0022139E" w:rsidRPr="00E03CDE">
        <w:rPr>
          <w:rFonts w:ascii="Times New Roman" w:hAnsi="Times New Roman" w:cs="Times New Roman"/>
          <w:sz w:val="24"/>
          <w:szCs w:val="24"/>
        </w:rPr>
        <w:t>-06.</w:t>
      </w:r>
      <w:r w:rsidR="003A5568">
        <w:rPr>
          <w:rFonts w:ascii="Times New Roman" w:hAnsi="Times New Roman" w:cs="Times New Roman"/>
          <w:sz w:val="24"/>
          <w:szCs w:val="24"/>
        </w:rPr>
        <w:t>Nr.</w:t>
      </w:r>
      <w:r w:rsidR="0022139E" w:rsidRPr="00E03CDE">
        <w:rPr>
          <w:rFonts w:ascii="Times New Roman" w:hAnsi="Times New Roman" w:cs="Times New Roman"/>
          <w:sz w:val="24"/>
          <w:szCs w:val="24"/>
        </w:rPr>
        <w:t>IX-575.</w:t>
      </w:r>
      <w:r w:rsidR="00C632BC" w:rsidRPr="00E03CDE">
        <w:rPr>
          <w:rFonts w:ascii="Times New Roman" w:hAnsi="Times New Roman" w:cs="Times New Roman"/>
          <w:sz w:val="24"/>
          <w:szCs w:val="24"/>
        </w:rPr>
        <w:t xml:space="preserve"> </w:t>
      </w:r>
      <w:r w:rsidR="007528B4" w:rsidRPr="00E03CDE">
        <w:rPr>
          <w:rFonts w:ascii="Times New Roman" w:hAnsi="Times New Roman" w:cs="Times New Roman"/>
          <w:sz w:val="24"/>
          <w:szCs w:val="24"/>
        </w:rPr>
        <w:t>Prieiga per internetą:</w:t>
      </w:r>
      <w:r w:rsidR="00EC2EC2" w:rsidRPr="00E03CDE">
        <w:rPr>
          <w:rFonts w:ascii="Times New Roman" w:hAnsi="Times New Roman" w:cs="Times New Roman"/>
          <w:sz w:val="24"/>
          <w:szCs w:val="24"/>
        </w:rPr>
        <w:t xml:space="preserve"> </w:t>
      </w:r>
      <w:hyperlink r:id="rId21" w:tgtFrame="_blank" w:history="1">
        <w:r w:rsidR="00EC2EC2" w:rsidRPr="00E03CDE">
          <w:rPr>
            <w:rStyle w:val="Hyperlink"/>
            <w:rFonts w:ascii="Times New Roman" w:hAnsi="Times New Roman" w:cs="Times New Roman"/>
            <w:color w:val="auto"/>
            <w:sz w:val="24"/>
            <w:szCs w:val="24"/>
            <w:shd w:val="clear" w:color="auto" w:fill="FFFFFF"/>
          </w:rPr>
          <w:t>https://www.e-tar.lt/portal/lt/legalAct/d27e83b09efa11e9878fc525390407ce</w:t>
        </w:r>
      </w:hyperlink>
    </w:p>
    <w:p w14:paraId="2D38B893" w14:textId="0237EC0F" w:rsidR="00D75696" w:rsidRPr="00E03CDE" w:rsidRDefault="00D75696" w:rsidP="00E03CDE">
      <w:pPr>
        <w:pStyle w:val="ListParagraph"/>
        <w:numPr>
          <w:ilvl w:val="0"/>
          <w:numId w:val="13"/>
        </w:numPr>
        <w:spacing w:after="0" w:line="276" w:lineRule="auto"/>
        <w:ind w:left="0" w:firstLine="0"/>
        <w:jc w:val="both"/>
        <w:rPr>
          <w:rFonts w:ascii="Times New Roman" w:hAnsi="Times New Roman" w:cs="Times New Roman"/>
          <w:sz w:val="24"/>
          <w:szCs w:val="24"/>
        </w:rPr>
      </w:pPr>
      <w:r w:rsidRPr="00E03CDE">
        <w:rPr>
          <w:rFonts w:ascii="Times New Roman" w:hAnsi="Times New Roman" w:cs="Times New Roman"/>
          <w:iCs/>
          <w:sz w:val="24"/>
          <w:szCs w:val="24"/>
        </w:rPr>
        <w:t>Lietuvos Respublikos</w:t>
      </w:r>
      <w:r w:rsidRPr="00E03CDE">
        <w:rPr>
          <w:rFonts w:ascii="Times New Roman" w:hAnsi="Times New Roman" w:cs="Times New Roman"/>
          <w:sz w:val="24"/>
          <w:szCs w:val="24"/>
        </w:rPr>
        <w:t xml:space="preserve"> gyventojų pajamų mokesčio įstatymas. 2002-07-02</w:t>
      </w:r>
      <w:r w:rsidR="007528B4" w:rsidRPr="00E03CDE">
        <w:rPr>
          <w:rFonts w:ascii="Times New Roman" w:hAnsi="Times New Roman" w:cs="Times New Roman"/>
          <w:sz w:val="24"/>
          <w:szCs w:val="24"/>
        </w:rPr>
        <w:t xml:space="preserve"> </w:t>
      </w:r>
      <w:proofErr w:type="spellStart"/>
      <w:r w:rsidR="007528B4" w:rsidRPr="00E03CDE">
        <w:rPr>
          <w:rFonts w:ascii="Times New Roman" w:hAnsi="Times New Roman" w:cs="Times New Roman"/>
          <w:sz w:val="24"/>
          <w:szCs w:val="24"/>
        </w:rPr>
        <w:t>d.</w:t>
      </w:r>
      <w:r w:rsidR="003A5568">
        <w:rPr>
          <w:rFonts w:ascii="Times New Roman" w:hAnsi="Times New Roman" w:cs="Times New Roman"/>
          <w:sz w:val="24"/>
          <w:szCs w:val="24"/>
        </w:rPr>
        <w:t>Nr.</w:t>
      </w:r>
      <w:r w:rsidR="007528B4" w:rsidRPr="00E03CDE">
        <w:rPr>
          <w:rFonts w:ascii="Times New Roman" w:hAnsi="Times New Roman" w:cs="Times New Roman"/>
          <w:sz w:val="24"/>
          <w:szCs w:val="24"/>
        </w:rPr>
        <w:t>IX</w:t>
      </w:r>
      <w:proofErr w:type="spellEnd"/>
      <w:r w:rsidR="007528B4" w:rsidRPr="00E03CDE">
        <w:rPr>
          <w:rFonts w:ascii="Times New Roman" w:hAnsi="Times New Roman" w:cs="Times New Roman"/>
          <w:sz w:val="24"/>
          <w:szCs w:val="24"/>
        </w:rPr>
        <w:t>–1007.</w:t>
      </w:r>
      <w:r w:rsidR="00C632BC" w:rsidRPr="00E03CDE">
        <w:rPr>
          <w:rFonts w:ascii="Times New Roman" w:hAnsi="Times New Roman" w:cs="Times New Roman"/>
          <w:sz w:val="24"/>
          <w:szCs w:val="24"/>
        </w:rPr>
        <w:t xml:space="preserve"> </w:t>
      </w:r>
      <w:r w:rsidRPr="00E03CDE">
        <w:rPr>
          <w:rFonts w:ascii="Times New Roman" w:hAnsi="Times New Roman" w:cs="Times New Roman"/>
          <w:sz w:val="24"/>
          <w:szCs w:val="24"/>
        </w:rPr>
        <w:t>Prieiga per internetą</w:t>
      </w:r>
      <w:r w:rsidR="007528B4" w:rsidRPr="00E03CDE">
        <w:rPr>
          <w:rFonts w:ascii="Times New Roman" w:hAnsi="Times New Roman" w:cs="Times New Roman"/>
          <w:sz w:val="24"/>
          <w:szCs w:val="24"/>
        </w:rPr>
        <w:t>:</w:t>
      </w:r>
      <w:r w:rsidR="009A038B" w:rsidRPr="00E03CDE">
        <w:rPr>
          <w:rFonts w:ascii="Times New Roman" w:hAnsi="Times New Roman" w:cs="Times New Roman"/>
          <w:sz w:val="24"/>
          <w:szCs w:val="24"/>
        </w:rPr>
        <w:t xml:space="preserve"> </w:t>
      </w:r>
      <w:hyperlink r:id="rId22" w:history="1">
        <w:r w:rsidR="009A038B" w:rsidRPr="00E03CDE">
          <w:rPr>
            <w:rStyle w:val="Hyperlink"/>
            <w:rFonts w:ascii="Times New Roman" w:hAnsi="Times New Roman" w:cs="Times New Roman"/>
            <w:color w:val="auto"/>
            <w:sz w:val="24"/>
            <w:szCs w:val="24"/>
          </w:rPr>
          <w:t>https://www.e-tar.lt/portal/lt/legalAct/TAR.C677663D2202</w:t>
        </w:r>
      </w:hyperlink>
    </w:p>
    <w:p w14:paraId="740D9A38" w14:textId="3FC60D44" w:rsidR="00D75696" w:rsidRPr="00E03CDE" w:rsidRDefault="00D75696" w:rsidP="00E03CDE">
      <w:pPr>
        <w:pStyle w:val="ListParagraph"/>
        <w:numPr>
          <w:ilvl w:val="0"/>
          <w:numId w:val="13"/>
        </w:numPr>
        <w:spacing w:after="0" w:line="276" w:lineRule="auto"/>
        <w:ind w:left="0" w:firstLine="0"/>
        <w:jc w:val="both"/>
        <w:rPr>
          <w:rFonts w:ascii="Times New Roman" w:hAnsi="Times New Roman" w:cs="Times New Roman"/>
          <w:sz w:val="24"/>
          <w:szCs w:val="24"/>
        </w:rPr>
      </w:pPr>
      <w:r w:rsidRPr="00E03CDE">
        <w:rPr>
          <w:rFonts w:ascii="Times New Roman" w:hAnsi="Times New Roman" w:cs="Times New Roman"/>
          <w:iCs/>
          <w:sz w:val="24"/>
          <w:szCs w:val="24"/>
        </w:rPr>
        <w:t>Lietuvos Respublikos</w:t>
      </w:r>
      <w:r w:rsidRPr="00E03CDE">
        <w:rPr>
          <w:rFonts w:ascii="Times New Roman" w:hAnsi="Times New Roman" w:cs="Times New Roman"/>
          <w:sz w:val="24"/>
          <w:szCs w:val="24"/>
        </w:rPr>
        <w:t xml:space="preserve"> valstybinio socialinio draudimo įstatymas. 19</w:t>
      </w:r>
      <w:r w:rsidR="007528B4" w:rsidRPr="00E03CDE">
        <w:rPr>
          <w:rFonts w:ascii="Times New Roman" w:hAnsi="Times New Roman" w:cs="Times New Roman"/>
          <w:sz w:val="24"/>
          <w:szCs w:val="24"/>
        </w:rPr>
        <w:t xml:space="preserve">91 m. gegužės 21 </w:t>
      </w:r>
      <w:proofErr w:type="spellStart"/>
      <w:r w:rsidR="007528B4" w:rsidRPr="00E03CDE">
        <w:rPr>
          <w:rFonts w:ascii="Times New Roman" w:hAnsi="Times New Roman" w:cs="Times New Roman"/>
          <w:sz w:val="24"/>
          <w:szCs w:val="24"/>
        </w:rPr>
        <w:t>d.</w:t>
      </w:r>
      <w:r w:rsidR="003A5568">
        <w:rPr>
          <w:rFonts w:ascii="Times New Roman" w:hAnsi="Times New Roman" w:cs="Times New Roman"/>
          <w:sz w:val="24"/>
          <w:szCs w:val="24"/>
        </w:rPr>
        <w:t>Nr.</w:t>
      </w:r>
      <w:r w:rsidR="007528B4" w:rsidRPr="00E03CDE">
        <w:rPr>
          <w:rFonts w:ascii="Times New Roman" w:hAnsi="Times New Roman" w:cs="Times New Roman"/>
          <w:sz w:val="24"/>
          <w:szCs w:val="24"/>
        </w:rPr>
        <w:t>I</w:t>
      </w:r>
      <w:proofErr w:type="spellEnd"/>
      <w:r w:rsidR="007528B4" w:rsidRPr="00E03CDE">
        <w:rPr>
          <w:rFonts w:ascii="Times New Roman" w:hAnsi="Times New Roman" w:cs="Times New Roman"/>
          <w:sz w:val="24"/>
          <w:szCs w:val="24"/>
        </w:rPr>
        <w:t>–1336.</w:t>
      </w:r>
      <w:r w:rsidRPr="00E03CDE">
        <w:rPr>
          <w:rFonts w:ascii="Times New Roman" w:hAnsi="Times New Roman" w:cs="Times New Roman"/>
          <w:sz w:val="24"/>
          <w:szCs w:val="24"/>
        </w:rPr>
        <w:t xml:space="preserve"> Prieiga per internetą</w:t>
      </w:r>
      <w:r w:rsidR="007528B4" w:rsidRPr="00E03CDE">
        <w:rPr>
          <w:rFonts w:ascii="Times New Roman" w:hAnsi="Times New Roman" w:cs="Times New Roman"/>
          <w:sz w:val="24"/>
          <w:szCs w:val="24"/>
        </w:rPr>
        <w:t>:</w:t>
      </w:r>
      <w:r w:rsidR="00F7372E" w:rsidRPr="00E03CDE">
        <w:rPr>
          <w:rFonts w:ascii="Times New Roman" w:hAnsi="Times New Roman" w:cs="Times New Roman"/>
          <w:sz w:val="24"/>
          <w:szCs w:val="24"/>
        </w:rPr>
        <w:t xml:space="preserve"> </w:t>
      </w:r>
      <w:hyperlink r:id="rId23" w:history="1">
        <w:r w:rsidR="00F7372E" w:rsidRPr="00E03CDE">
          <w:rPr>
            <w:rStyle w:val="Hyperlink"/>
            <w:rFonts w:ascii="Times New Roman" w:hAnsi="Times New Roman" w:cs="Times New Roman"/>
            <w:color w:val="auto"/>
            <w:sz w:val="24"/>
            <w:szCs w:val="24"/>
          </w:rPr>
          <w:t>https://www.e-tar.lt/portal/lt/legalAct/TAR.0F9036415DBD</w:t>
        </w:r>
      </w:hyperlink>
    </w:p>
    <w:p w14:paraId="2BC085D2" w14:textId="01CD38CB" w:rsidR="00D75696" w:rsidRPr="00E03CDE" w:rsidRDefault="00D75696" w:rsidP="00E03CDE">
      <w:pPr>
        <w:pStyle w:val="ListParagraph"/>
        <w:numPr>
          <w:ilvl w:val="0"/>
          <w:numId w:val="13"/>
        </w:numPr>
        <w:spacing w:after="0" w:line="276" w:lineRule="auto"/>
        <w:ind w:left="0" w:firstLine="0"/>
        <w:jc w:val="both"/>
        <w:rPr>
          <w:rFonts w:ascii="Times New Roman" w:hAnsi="Times New Roman" w:cs="Times New Roman"/>
          <w:sz w:val="24"/>
          <w:szCs w:val="24"/>
        </w:rPr>
      </w:pPr>
      <w:r w:rsidRPr="00E03CDE">
        <w:rPr>
          <w:rFonts w:ascii="Times New Roman" w:hAnsi="Times New Roman" w:cs="Times New Roman"/>
          <w:sz w:val="24"/>
          <w:szCs w:val="24"/>
        </w:rPr>
        <w:t xml:space="preserve">Valstybinės mokesčių inspekcijos konsultacinės medžiagos katalogai. Prieiga per internetą: </w:t>
      </w:r>
      <w:hyperlink r:id="rId24" w:history="1">
        <w:r w:rsidR="008E5A74" w:rsidRPr="00E03CDE">
          <w:rPr>
            <w:rStyle w:val="Hyperlink"/>
            <w:rFonts w:ascii="Times New Roman" w:hAnsi="Times New Roman" w:cs="Times New Roman"/>
            <w:color w:val="auto"/>
            <w:sz w:val="24"/>
            <w:szCs w:val="24"/>
          </w:rPr>
          <w:t>https://www.tagidas.lt/savadai/1025/</w:t>
        </w:r>
      </w:hyperlink>
    </w:p>
    <w:p w14:paraId="13DA95DE" w14:textId="7ECDCF01" w:rsidR="00475DF5" w:rsidRPr="00E03CDE" w:rsidRDefault="008C5F38" w:rsidP="00E03CDE">
      <w:pPr>
        <w:pStyle w:val="ListParagraph"/>
        <w:numPr>
          <w:ilvl w:val="0"/>
          <w:numId w:val="13"/>
        </w:numPr>
        <w:spacing w:after="0" w:line="276" w:lineRule="auto"/>
        <w:ind w:left="0" w:firstLine="0"/>
        <w:jc w:val="both"/>
        <w:rPr>
          <w:rStyle w:val="Hyperlink"/>
          <w:rFonts w:ascii="Times New Roman" w:hAnsi="Times New Roman" w:cs="Times New Roman"/>
          <w:color w:val="auto"/>
          <w:sz w:val="24"/>
          <w:szCs w:val="24"/>
          <w:u w:val="none"/>
        </w:rPr>
      </w:pPr>
      <w:r w:rsidRPr="00E03CDE">
        <w:rPr>
          <w:rFonts w:ascii="Times New Roman" w:hAnsi="Times New Roman" w:cs="Times New Roman"/>
          <w:sz w:val="24"/>
          <w:szCs w:val="24"/>
        </w:rPr>
        <w:t>Verslo apskaitos standartai. Audito, apskaitos, turto vertinimo ir nemokumo valdymo tarnyba prie Finansų ministerijos. Prieiga per internetą:</w:t>
      </w:r>
      <w:r w:rsidR="0022139E" w:rsidRPr="00E03CDE">
        <w:rPr>
          <w:rFonts w:ascii="Times New Roman" w:hAnsi="Times New Roman" w:cs="Times New Roman"/>
          <w:sz w:val="24"/>
          <w:szCs w:val="24"/>
        </w:rPr>
        <w:t xml:space="preserve"> </w:t>
      </w:r>
      <w:hyperlink r:id="rId25" w:history="1">
        <w:r w:rsidR="0022139E" w:rsidRPr="00E03CDE">
          <w:rPr>
            <w:rStyle w:val="Hyperlink"/>
            <w:rFonts w:ascii="Times New Roman" w:hAnsi="Times New Roman" w:cs="Times New Roman"/>
            <w:color w:val="auto"/>
            <w:sz w:val="24"/>
            <w:szCs w:val="24"/>
          </w:rPr>
          <w:t>http://www.avnt.lt/veiklos-sritys/apskaita/verslo-apskaitos-standartai/priimti-standartai/</w:t>
        </w:r>
      </w:hyperlink>
    </w:p>
    <w:p w14:paraId="655DC20C" w14:textId="77777777" w:rsidR="002A6044" w:rsidRPr="00E03CDE" w:rsidRDefault="002A6044" w:rsidP="00C632BC">
      <w:pPr>
        <w:pStyle w:val="ListParagraph"/>
        <w:shd w:val="clear" w:color="auto" w:fill="FFFFFF"/>
        <w:spacing w:after="0" w:line="276" w:lineRule="auto"/>
        <w:ind w:left="0"/>
        <w:rPr>
          <w:rFonts w:ascii="Times New Roman" w:hAnsi="Times New Roman" w:cs="Times New Roman"/>
          <w:sz w:val="24"/>
          <w:szCs w:val="24"/>
        </w:rPr>
      </w:pPr>
    </w:p>
    <w:sectPr w:rsidR="002A6044" w:rsidRPr="00E03CDE" w:rsidSect="00B20602">
      <w:pgSz w:w="11906" w:h="16838" w:code="9"/>
      <w:pgMar w:top="567"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C2205" w14:textId="77777777" w:rsidR="00076415" w:rsidRDefault="00076415" w:rsidP="00D47660">
      <w:pPr>
        <w:spacing w:after="0" w:line="240" w:lineRule="auto"/>
      </w:pPr>
      <w:r>
        <w:separator/>
      </w:r>
    </w:p>
  </w:endnote>
  <w:endnote w:type="continuationSeparator" w:id="0">
    <w:p w14:paraId="70CCC952" w14:textId="77777777" w:rsidR="00076415" w:rsidRDefault="00076415" w:rsidP="00D4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948533"/>
      <w:docPartObj>
        <w:docPartGallery w:val="Page Numbers (Bottom of Page)"/>
        <w:docPartUnique/>
      </w:docPartObj>
    </w:sdtPr>
    <w:sdtEndPr/>
    <w:sdtContent>
      <w:p w14:paraId="0A001871" w14:textId="31CF5B48" w:rsidR="002A150C" w:rsidRDefault="002A150C">
        <w:pPr>
          <w:pStyle w:val="Footer"/>
          <w:jc w:val="center"/>
        </w:pPr>
        <w:r>
          <w:fldChar w:fldCharType="begin"/>
        </w:r>
        <w:r>
          <w:instrText>PAGE   \* MERGEFORMAT</w:instrText>
        </w:r>
        <w:r>
          <w:fldChar w:fldCharType="separate"/>
        </w:r>
        <w:r w:rsidRPr="005269B9">
          <w:rPr>
            <w:noProof/>
            <w:lang w:val="lt-LT"/>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E5BA1" w14:textId="77777777" w:rsidR="00076415" w:rsidRDefault="00076415" w:rsidP="00D47660">
      <w:pPr>
        <w:spacing w:after="0" w:line="240" w:lineRule="auto"/>
      </w:pPr>
      <w:r>
        <w:separator/>
      </w:r>
    </w:p>
  </w:footnote>
  <w:footnote w:type="continuationSeparator" w:id="0">
    <w:p w14:paraId="2598C825" w14:textId="77777777" w:rsidR="00076415" w:rsidRDefault="00076415" w:rsidP="00D47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102"/>
    <w:multiLevelType w:val="hybridMultilevel"/>
    <w:tmpl w:val="69660FC2"/>
    <w:lvl w:ilvl="0" w:tplc="BB261A60">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D0F52"/>
    <w:multiLevelType w:val="hybridMultilevel"/>
    <w:tmpl w:val="CF48AE58"/>
    <w:lvl w:ilvl="0" w:tplc="BB261A60">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8060A"/>
    <w:multiLevelType w:val="hybridMultilevel"/>
    <w:tmpl w:val="681670B2"/>
    <w:lvl w:ilvl="0" w:tplc="ED6605F2">
      <w:start w:val="1"/>
      <w:numFmt w:val="lowerLetter"/>
      <w:lvlText w:val="%1)"/>
      <w:lvlJc w:val="left"/>
      <w:pPr>
        <w:ind w:left="765"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874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A9185D"/>
    <w:multiLevelType w:val="hybridMultilevel"/>
    <w:tmpl w:val="EE3E53B2"/>
    <w:lvl w:ilvl="0" w:tplc="0409000F">
      <w:start w:val="1"/>
      <w:numFmt w:val="decimal"/>
      <w:lvlText w:val="%1."/>
      <w:lvlJc w:val="left"/>
      <w:pPr>
        <w:ind w:left="785"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25683"/>
    <w:multiLevelType w:val="hybridMultilevel"/>
    <w:tmpl w:val="8D2433BA"/>
    <w:lvl w:ilvl="0" w:tplc="BB261A60">
      <w:start w:val="1"/>
      <w:numFmt w:val="lowerLetter"/>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2F766C"/>
    <w:multiLevelType w:val="hybridMultilevel"/>
    <w:tmpl w:val="5A2A8AB6"/>
    <w:lvl w:ilvl="0" w:tplc="0427000F">
      <w:start w:val="1"/>
      <w:numFmt w:val="decimal"/>
      <w:lvlText w:val="%1."/>
      <w:lvlJc w:val="left"/>
      <w:pPr>
        <w:tabs>
          <w:tab w:val="num" w:pos="785"/>
        </w:tabs>
        <w:ind w:left="785" w:hanging="360"/>
      </w:pPr>
    </w:lvl>
    <w:lvl w:ilvl="1" w:tplc="107EF350">
      <w:start w:val="1"/>
      <w:numFmt w:val="upp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B440779"/>
    <w:multiLevelType w:val="hybridMultilevel"/>
    <w:tmpl w:val="FD843B0A"/>
    <w:lvl w:ilvl="0" w:tplc="42E8498A">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C6BD9"/>
    <w:multiLevelType w:val="hybridMultilevel"/>
    <w:tmpl w:val="57EA405C"/>
    <w:lvl w:ilvl="0" w:tplc="BB261A60">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F4038"/>
    <w:multiLevelType w:val="hybridMultilevel"/>
    <w:tmpl w:val="EF727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CC501B"/>
    <w:multiLevelType w:val="hybridMultilevel"/>
    <w:tmpl w:val="0BBA5264"/>
    <w:lvl w:ilvl="0" w:tplc="2D6C0334">
      <w:start w:val="1"/>
      <w:numFmt w:val="decimal"/>
      <w:lvlText w:val="%1."/>
      <w:lvlJc w:val="left"/>
      <w:pPr>
        <w:ind w:left="78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3B315D"/>
    <w:multiLevelType w:val="hybridMultilevel"/>
    <w:tmpl w:val="19DA1AC0"/>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95927D4"/>
    <w:multiLevelType w:val="hybridMultilevel"/>
    <w:tmpl w:val="37D2F862"/>
    <w:lvl w:ilvl="0" w:tplc="BB261A60">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13504C"/>
    <w:multiLevelType w:val="hybridMultilevel"/>
    <w:tmpl w:val="5694C608"/>
    <w:lvl w:ilvl="0" w:tplc="BB261A60">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1"/>
  </w:num>
  <w:num w:numId="4">
    <w:abstractNumId w:val="5"/>
  </w:num>
  <w:num w:numId="5">
    <w:abstractNumId w:val="7"/>
  </w:num>
  <w:num w:numId="6">
    <w:abstractNumId w:val="12"/>
  </w:num>
  <w:num w:numId="7">
    <w:abstractNumId w:val="1"/>
  </w:num>
  <w:num w:numId="8">
    <w:abstractNumId w:val="13"/>
  </w:num>
  <w:num w:numId="9">
    <w:abstractNumId w:val="8"/>
  </w:num>
  <w:num w:numId="10">
    <w:abstractNumId w:val="0"/>
  </w:num>
  <w:num w:numId="11">
    <w:abstractNumId w:val="3"/>
  </w:num>
  <w:num w:numId="12">
    <w:abstractNumId w:val="6"/>
  </w:num>
  <w:num w:numId="13">
    <w:abstractNumId w:val="9"/>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GrammaticalErrors/>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54"/>
    <w:rsid w:val="000019A8"/>
    <w:rsid w:val="000032B6"/>
    <w:rsid w:val="0000463B"/>
    <w:rsid w:val="00004662"/>
    <w:rsid w:val="000121EE"/>
    <w:rsid w:val="00012D5C"/>
    <w:rsid w:val="00014B27"/>
    <w:rsid w:val="00020D3B"/>
    <w:rsid w:val="00021BA6"/>
    <w:rsid w:val="000239B6"/>
    <w:rsid w:val="00024C22"/>
    <w:rsid w:val="00025218"/>
    <w:rsid w:val="00030126"/>
    <w:rsid w:val="00033844"/>
    <w:rsid w:val="000372D8"/>
    <w:rsid w:val="00041EF4"/>
    <w:rsid w:val="00044CF6"/>
    <w:rsid w:val="00044EF3"/>
    <w:rsid w:val="00047EA3"/>
    <w:rsid w:val="000531F5"/>
    <w:rsid w:val="0005589A"/>
    <w:rsid w:val="00055B29"/>
    <w:rsid w:val="0006077B"/>
    <w:rsid w:val="00060E5A"/>
    <w:rsid w:val="0006102E"/>
    <w:rsid w:val="000656A2"/>
    <w:rsid w:val="00075137"/>
    <w:rsid w:val="00076415"/>
    <w:rsid w:val="00085AE1"/>
    <w:rsid w:val="00086C45"/>
    <w:rsid w:val="00087024"/>
    <w:rsid w:val="000942EA"/>
    <w:rsid w:val="00097331"/>
    <w:rsid w:val="00097F3A"/>
    <w:rsid w:val="000A1744"/>
    <w:rsid w:val="000A203D"/>
    <w:rsid w:val="000A232F"/>
    <w:rsid w:val="000A3031"/>
    <w:rsid w:val="000A4C6F"/>
    <w:rsid w:val="000A7494"/>
    <w:rsid w:val="000B1DE3"/>
    <w:rsid w:val="000B36C4"/>
    <w:rsid w:val="000B4565"/>
    <w:rsid w:val="000C359D"/>
    <w:rsid w:val="000C4F3D"/>
    <w:rsid w:val="000C77A8"/>
    <w:rsid w:val="000D0A06"/>
    <w:rsid w:val="000D6E18"/>
    <w:rsid w:val="000D7573"/>
    <w:rsid w:val="000D76DC"/>
    <w:rsid w:val="000E0274"/>
    <w:rsid w:val="000E4D3F"/>
    <w:rsid w:val="000E57A8"/>
    <w:rsid w:val="000E5E77"/>
    <w:rsid w:val="000E7427"/>
    <w:rsid w:val="000E770D"/>
    <w:rsid w:val="000F143A"/>
    <w:rsid w:val="000F5C7D"/>
    <w:rsid w:val="000F71AC"/>
    <w:rsid w:val="00100D7A"/>
    <w:rsid w:val="00101001"/>
    <w:rsid w:val="00101AC1"/>
    <w:rsid w:val="00106CAC"/>
    <w:rsid w:val="00110BEA"/>
    <w:rsid w:val="00111FFC"/>
    <w:rsid w:val="00114E10"/>
    <w:rsid w:val="00116E70"/>
    <w:rsid w:val="00117BD5"/>
    <w:rsid w:val="00120754"/>
    <w:rsid w:val="00126D44"/>
    <w:rsid w:val="00131212"/>
    <w:rsid w:val="00131810"/>
    <w:rsid w:val="00133416"/>
    <w:rsid w:val="00135848"/>
    <w:rsid w:val="00140492"/>
    <w:rsid w:val="00142115"/>
    <w:rsid w:val="00142CF5"/>
    <w:rsid w:val="00143F9C"/>
    <w:rsid w:val="001454A6"/>
    <w:rsid w:val="00145B58"/>
    <w:rsid w:val="00145C65"/>
    <w:rsid w:val="00147E6D"/>
    <w:rsid w:val="00151162"/>
    <w:rsid w:val="00152DC5"/>
    <w:rsid w:val="00153311"/>
    <w:rsid w:val="00153804"/>
    <w:rsid w:val="0015488F"/>
    <w:rsid w:val="00156088"/>
    <w:rsid w:val="001602C6"/>
    <w:rsid w:val="00160B44"/>
    <w:rsid w:val="001621FE"/>
    <w:rsid w:val="0016325B"/>
    <w:rsid w:val="001636D5"/>
    <w:rsid w:val="0016419B"/>
    <w:rsid w:val="00165B5E"/>
    <w:rsid w:val="00166A62"/>
    <w:rsid w:val="00166B40"/>
    <w:rsid w:val="0016737B"/>
    <w:rsid w:val="001675D7"/>
    <w:rsid w:val="001706F8"/>
    <w:rsid w:val="0017262F"/>
    <w:rsid w:val="0017402A"/>
    <w:rsid w:val="0017425C"/>
    <w:rsid w:val="00183DE7"/>
    <w:rsid w:val="001845B2"/>
    <w:rsid w:val="0018497D"/>
    <w:rsid w:val="0019176F"/>
    <w:rsid w:val="00191E0A"/>
    <w:rsid w:val="00192B41"/>
    <w:rsid w:val="001966CD"/>
    <w:rsid w:val="001A12D3"/>
    <w:rsid w:val="001A2981"/>
    <w:rsid w:val="001A3E01"/>
    <w:rsid w:val="001A571B"/>
    <w:rsid w:val="001B2C6F"/>
    <w:rsid w:val="001B2E1F"/>
    <w:rsid w:val="001B40A7"/>
    <w:rsid w:val="001B40BB"/>
    <w:rsid w:val="001B4224"/>
    <w:rsid w:val="001B4D0B"/>
    <w:rsid w:val="001B703B"/>
    <w:rsid w:val="001C1924"/>
    <w:rsid w:val="001C2CDB"/>
    <w:rsid w:val="001C3523"/>
    <w:rsid w:val="001C459F"/>
    <w:rsid w:val="001C5F15"/>
    <w:rsid w:val="001C6472"/>
    <w:rsid w:val="001D1E1F"/>
    <w:rsid w:val="001D1E5C"/>
    <w:rsid w:val="001D51B3"/>
    <w:rsid w:val="001D54FF"/>
    <w:rsid w:val="001D6F42"/>
    <w:rsid w:val="001E166D"/>
    <w:rsid w:val="001E1EC2"/>
    <w:rsid w:val="001E3E4F"/>
    <w:rsid w:val="001E4001"/>
    <w:rsid w:val="001E5581"/>
    <w:rsid w:val="001E6126"/>
    <w:rsid w:val="001F11C5"/>
    <w:rsid w:val="001F1F9D"/>
    <w:rsid w:val="001F338A"/>
    <w:rsid w:val="001F5D7E"/>
    <w:rsid w:val="002028DA"/>
    <w:rsid w:val="00204296"/>
    <w:rsid w:val="00206BFB"/>
    <w:rsid w:val="00207BD2"/>
    <w:rsid w:val="00207CF0"/>
    <w:rsid w:val="0021104C"/>
    <w:rsid w:val="00214AFE"/>
    <w:rsid w:val="00215B75"/>
    <w:rsid w:val="00215BFD"/>
    <w:rsid w:val="002170B4"/>
    <w:rsid w:val="002178D8"/>
    <w:rsid w:val="002207C8"/>
    <w:rsid w:val="0022139E"/>
    <w:rsid w:val="0022221A"/>
    <w:rsid w:val="002245B5"/>
    <w:rsid w:val="002276A2"/>
    <w:rsid w:val="00235131"/>
    <w:rsid w:val="00235B51"/>
    <w:rsid w:val="00237060"/>
    <w:rsid w:val="002427B7"/>
    <w:rsid w:val="00243F36"/>
    <w:rsid w:val="00245AFF"/>
    <w:rsid w:val="00247861"/>
    <w:rsid w:val="00252082"/>
    <w:rsid w:val="002528EF"/>
    <w:rsid w:val="00252C0E"/>
    <w:rsid w:val="00257A04"/>
    <w:rsid w:val="00260323"/>
    <w:rsid w:val="00272B58"/>
    <w:rsid w:val="00272E9C"/>
    <w:rsid w:val="00274EEB"/>
    <w:rsid w:val="002777E2"/>
    <w:rsid w:val="0028732B"/>
    <w:rsid w:val="00287355"/>
    <w:rsid w:val="00291935"/>
    <w:rsid w:val="00295A9B"/>
    <w:rsid w:val="00297D5F"/>
    <w:rsid w:val="002A0683"/>
    <w:rsid w:val="002A150C"/>
    <w:rsid w:val="002A201A"/>
    <w:rsid w:val="002A5DFE"/>
    <w:rsid w:val="002A6044"/>
    <w:rsid w:val="002A6359"/>
    <w:rsid w:val="002B02E0"/>
    <w:rsid w:val="002B22B7"/>
    <w:rsid w:val="002B283D"/>
    <w:rsid w:val="002B2C48"/>
    <w:rsid w:val="002B2DFA"/>
    <w:rsid w:val="002B466B"/>
    <w:rsid w:val="002B471D"/>
    <w:rsid w:val="002C3013"/>
    <w:rsid w:val="002C5B30"/>
    <w:rsid w:val="002D00C7"/>
    <w:rsid w:val="002D0E38"/>
    <w:rsid w:val="002D25BC"/>
    <w:rsid w:val="002D33CF"/>
    <w:rsid w:val="002D4B0F"/>
    <w:rsid w:val="002D7A28"/>
    <w:rsid w:val="002E010A"/>
    <w:rsid w:val="002E0B4B"/>
    <w:rsid w:val="002E2455"/>
    <w:rsid w:val="002E3931"/>
    <w:rsid w:val="002E3C16"/>
    <w:rsid w:val="002E45FD"/>
    <w:rsid w:val="002E7FB4"/>
    <w:rsid w:val="002F0CE2"/>
    <w:rsid w:val="002F0D68"/>
    <w:rsid w:val="002F29FC"/>
    <w:rsid w:val="002F2B42"/>
    <w:rsid w:val="002F44A6"/>
    <w:rsid w:val="002F5CC1"/>
    <w:rsid w:val="002F7C71"/>
    <w:rsid w:val="00300506"/>
    <w:rsid w:val="00301A09"/>
    <w:rsid w:val="0030270C"/>
    <w:rsid w:val="00306C1E"/>
    <w:rsid w:val="003101AB"/>
    <w:rsid w:val="0031396B"/>
    <w:rsid w:val="00313A66"/>
    <w:rsid w:val="00314755"/>
    <w:rsid w:val="003162EB"/>
    <w:rsid w:val="003165B2"/>
    <w:rsid w:val="003179D9"/>
    <w:rsid w:val="00321275"/>
    <w:rsid w:val="00321986"/>
    <w:rsid w:val="00323A08"/>
    <w:rsid w:val="00324359"/>
    <w:rsid w:val="00326DED"/>
    <w:rsid w:val="00327B57"/>
    <w:rsid w:val="00330477"/>
    <w:rsid w:val="003338FE"/>
    <w:rsid w:val="003361BF"/>
    <w:rsid w:val="003378F4"/>
    <w:rsid w:val="00343206"/>
    <w:rsid w:val="003468ED"/>
    <w:rsid w:val="00350BC5"/>
    <w:rsid w:val="00361AE1"/>
    <w:rsid w:val="00363091"/>
    <w:rsid w:val="0036584D"/>
    <w:rsid w:val="00367712"/>
    <w:rsid w:val="00367975"/>
    <w:rsid w:val="00372F0E"/>
    <w:rsid w:val="003755EC"/>
    <w:rsid w:val="00375DE4"/>
    <w:rsid w:val="00376E63"/>
    <w:rsid w:val="00376F2B"/>
    <w:rsid w:val="00380651"/>
    <w:rsid w:val="003816F6"/>
    <w:rsid w:val="003828F1"/>
    <w:rsid w:val="00385718"/>
    <w:rsid w:val="00386DF6"/>
    <w:rsid w:val="003905AA"/>
    <w:rsid w:val="003932DB"/>
    <w:rsid w:val="00394586"/>
    <w:rsid w:val="0039563E"/>
    <w:rsid w:val="00395829"/>
    <w:rsid w:val="003962A2"/>
    <w:rsid w:val="003A24B4"/>
    <w:rsid w:val="003A54DC"/>
    <w:rsid w:val="003A5568"/>
    <w:rsid w:val="003A5CCD"/>
    <w:rsid w:val="003A616B"/>
    <w:rsid w:val="003A6B63"/>
    <w:rsid w:val="003B34DA"/>
    <w:rsid w:val="003B6614"/>
    <w:rsid w:val="003B74C9"/>
    <w:rsid w:val="003B7B77"/>
    <w:rsid w:val="003C2F3E"/>
    <w:rsid w:val="003C3D5E"/>
    <w:rsid w:val="003C4566"/>
    <w:rsid w:val="003C48AD"/>
    <w:rsid w:val="003C5CF5"/>
    <w:rsid w:val="003C6312"/>
    <w:rsid w:val="003C651D"/>
    <w:rsid w:val="003C7FD0"/>
    <w:rsid w:val="003D0059"/>
    <w:rsid w:val="003D23CB"/>
    <w:rsid w:val="003E03B2"/>
    <w:rsid w:val="003E18FF"/>
    <w:rsid w:val="003E2E08"/>
    <w:rsid w:val="003E558B"/>
    <w:rsid w:val="003E61C4"/>
    <w:rsid w:val="003E74D7"/>
    <w:rsid w:val="003E7E9F"/>
    <w:rsid w:val="003F0AFE"/>
    <w:rsid w:val="003F1503"/>
    <w:rsid w:val="003F298F"/>
    <w:rsid w:val="003F5787"/>
    <w:rsid w:val="003F7D2F"/>
    <w:rsid w:val="00402574"/>
    <w:rsid w:val="00402744"/>
    <w:rsid w:val="004065D6"/>
    <w:rsid w:val="00406945"/>
    <w:rsid w:val="004155AD"/>
    <w:rsid w:val="004179E6"/>
    <w:rsid w:val="00425C1D"/>
    <w:rsid w:val="00425ED0"/>
    <w:rsid w:val="00426A64"/>
    <w:rsid w:val="00427D21"/>
    <w:rsid w:val="00430874"/>
    <w:rsid w:val="00432D11"/>
    <w:rsid w:val="00433E64"/>
    <w:rsid w:val="00437511"/>
    <w:rsid w:val="0043791B"/>
    <w:rsid w:val="004400B2"/>
    <w:rsid w:val="00440A75"/>
    <w:rsid w:val="00442B42"/>
    <w:rsid w:val="0044436A"/>
    <w:rsid w:val="00450756"/>
    <w:rsid w:val="00450AE6"/>
    <w:rsid w:val="00451780"/>
    <w:rsid w:val="0045604D"/>
    <w:rsid w:val="00457C5C"/>
    <w:rsid w:val="00461AD0"/>
    <w:rsid w:val="0046334F"/>
    <w:rsid w:val="00464327"/>
    <w:rsid w:val="0046483F"/>
    <w:rsid w:val="00470E20"/>
    <w:rsid w:val="00471DC7"/>
    <w:rsid w:val="0047394B"/>
    <w:rsid w:val="00475DF5"/>
    <w:rsid w:val="004822CC"/>
    <w:rsid w:val="00482A6C"/>
    <w:rsid w:val="00486742"/>
    <w:rsid w:val="0048727A"/>
    <w:rsid w:val="00493311"/>
    <w:rsid w:val="0049510C"/>
    <w:rsid w:val="0049787C"/>
    <w:rsid w:val="004A1295"/>
    <w:rsid w:val="004A37BC"/>
    <w:rsid w:val="004A4B05"/>
    <w:rsid w:val="004A5B00"/>
    <w:rsid w:val="004A73BC"/>
    <w:rsid w:val="004B0997"/>
    <w:rsid w:val="004B3053"/>
    <w:rsid w:val="004B497C"/>
    <w:rsid w:val="004B4DA9"/>
    <w:rsid w:val="004C0A5B"/>
    <w:rsid w:val="004C2499"/>
    <w:rsid w:val="004C3B19"/>
    <w:rsid w:val="004C4200"/>
    <w:rsid w:val="004C5144"/>
    <w:rsid w:val="004D62A6"/>
    <w:rsid w:val="004D6774"/>
    <w:rsid w:val="004D7A08"/>
    <w:rsid w:val="004E1DE2"/>
    <w:rsid w:val="004E279B"/>
    <w:rsid w:val="004E3758"/>
    <w:rsid w:val="004E64D4"/>
    <w:rsid w:val="004E7127"/>
    <w:rsid w:val="004F0BD9"/>
    <w:rsid w:val="004F3D77"/>
    <w:rsid w:val="004F4C2F"/>
    <w:rsid w:val="004F4F2E"/>
    <w:rsid w:val="004F67EF"/>
    <w:rsid w:val="004F6D79"/>
    <w:rsid w:val="00502027"/>
    <w:rsid w:val="00502DFC"/>
    <w:rsid w:val="00504A88"/>
    <w:rsid w:val="00511808"/>
    <w:rsid w:val="00511AA8"/>
    <w:rsid w:val="00513B52"/>
    <w:rsid w:val="00514674"/>
    <w:rsid w:val="00517535"/>
    <w:rsid w:val="00521DEE"/>
    <w:rsid w:val="005245F4"/>
    <w:rsid w:val="005269B9"/>
    <w:rsid w:val="00527D03"/>
    <w:rsid w:val="00527E9D"/>
    <w:rsid w:val="005302D2"/>
    <w:rsid w:val="005304B5"/>
    <w:rsid w:val="00530EFC"/>
    <w:rsid w:val="005318BA"/>
    <w:rsid w:val="00532236"/>
    <w:rsid w:val="00536730"/>
    <w:rsid w:val="00537F31"/>
    <w:rsid w:val="00541E87"/>
    <w:rsid w:val="0054390F"/>
    <w:rsid w:val="005478A4"/>
    <w:rsid w:val="00547CE1"/>
    <w:rsid w:val="005509E7"/>
    <w:rsid w:val="0055112D"/>
    <w:rsid w:val="0055135E"/>
    <w:rsid w:val="005528C2"/>
    <w:rsid w:val="005545D7"/>
    <w:rsid w:val="005579DB"/>
    <w:rsid w:val="00557F95"/>
    <w:rsid w:val="00561331"/>
    <w:rsid w:val="00562046"/>
    <w:rsid w:val="0056257F"/>
    <w:rsid w:val="00563ED4"/>
    <w:rsid w:val="00570EBE"/>
    <w:rsid w:val="00576174"/>
    <w:rsid w:val="005769FD"/>
    <w:rsid w:val="00585E8D"/>
    <w:rsid w:val="00587A4B"/>
    <w:rsid w:val="00591DEE"/>
    <w:rsid w:val="005928A2"/>
    <w:rsid w:val="005936BA"/>
    <w:rsid w:val="0059394F"/>
    <w:rsid w:val="00593F68"/>
    <w:rsid w:val="0059522A"/>
    <w:rsid w:val="00596794"/>
    <w:rsid w:val="005A27C1"/>
    <w:rsid w:val="005A62A4"/>
    <w:rsid w:val="005A76DB"/>
    <w:rsid w:val="005B0BB6"/>
    <w:rsid w:val="005B0C4B"/>
    <w:rsid w:val="005B1835"/>
    <w:rsid w:val="005B1B39"/>
    <w:rsid w:val="005B254E"/>
    <w:rsid w:val="005B3472"/>
    <w:rsid w:val="005B51CD"/>
    <w:rsid w:val="005B53CF"/>
    <w:rsid w:val="005B6BFB"/>
    <w:rsid w:val="005B6EF8"/>
    <w:rsid w:val="005C1886"/>
    <w:rsid w:val="005C3430"/>
    <w:rsid w:val="005C4FDE"/>
    <w:rsid w:val="005D169F"/>
    <w:rsid w:val="005D5175"/>
    <w:rsid w:val="005E0860"/>
    <w:rsid w:val="005E3793"/>
    <w:rsid w:val="005E4003"/>
    <w:rsid w:val="005E4826"/>
    <w:rsid w:val="005E59DC"/>
    <w:rsid w:val="005E6F42"/>
    <w:rsid w:val="005F18D3"/>
    <w:rsid w:val="005F2041"/>
    <w:rsid w:val="005F2F31"/>
    <w:rsid w:val="005F49AE"/>
    <w:rsid w:val="005F536F"/>
    <w:rsid w:val="006007F3"/>
    <w:rsid w:val="00602499"/>
    <w:rsid w:val="00602DFE"/>
    <w:rsid w:val="006030AA"/>
    <w:rsid w:val="00604B50"/>
    <w:rsid w:val="00605088"/>
    <w:rsid w:val="00610081"/>
    <w:rsid w:val="006101BC"/>
    <w:rsid w:val="0061235D"/>
    <w:rsid w:val="0061251E"/>
    <w:rsid w:val="00613F86"/>
    <w:rsid w:val="0061610B"/>
    <w:rsid w:val="00620C5C"/>
    <w:rsid w:val="0062176D"/>
    <w:rsid w:val="0062283D"/>
    <w:rsid w:val="00627F8C"/>
    <w:rsid w:val="00630FD1"/>
    <w:rsid w:val="006321D6"/>
    <w:rsid w:val="00632400"/>
    <w:rsid w:val="00632E84"/>
    <w:rsid w:val="00633F05"/>
    <w:rsid w:val="0063435D"/>
    <w:rsid w:val="00637098"/>
    <w:rsid w:val="00640992"/>
    <w:rsid w:val="00640DB9"/>
    <w:rsid w:val="00641545"/>
    <w:rsid w:val="00642A5F"/>
    <w:rsid w:val="006451BF"/>
    <w:rsid w:val="006452C2"/>
    <w:rsid w:val="00651BEE"/>
    <w:rsid w:val="00651FF2"/>
    <w:rsid w:val="00652037"/>
    <w:rsid w:val="00652D69"/>
    <w:rsid w:val="00653162"/>
    <w:rsid w:val="00654F83"/>
    <w:rsid w:val="006551BD"/>
    <w:rsid w:val="00655A8B"/>
    <w:rsid w:val="00657668"/>
    <w:rsid w:val="00657BFD"/>
    <w:rsid w:val="00660AB7"/>
    <w:rsid w:val="00661122"/>
    <w:rsid w:val="00662F97"/>
    <w:rsid w:val="00664093"/>
    <w:rsid w:val="006652AA"/>
    <w:rsid w:val="00672258"/>
    <w:rsid w:val="006725A5"/>
    <w:rsid w:val="00676184"/>
    <w:rsid w:val="006842A8"/>
    <w:rsid w:val="00684B80"/>
    <w:rsid w:val="00686057"/>
    <w:rsid w:val="0068605F"/>
    <w:rsid w:val="006919AA"/>
    <w:rsid w:val="00692541"/>
    <w:rsid w:val="00694DA2"/>
    <w:rsid w:val="00694F19"/>
    <w:rsid w:val="006A3D2C"/>
    <w:rsid w:val="006A475F"/>
    <w:rsid w:val="006A5D41"/>
    <w:rsid w:val="006A6887"/>
    <w:rsid w:val="006B2791"/>
    <w:rsid w:val="006B27C8"/>
    <w:rsid w:val="006B2952"/>
    <w:rsid w:val="006B7CA5"/>
    <w:rsid w:val="006C1578"/>
    <w:rsid w:val="006C30D1"/>
    <w:rsid w:val="006C492D"/>
    <w:rsid w:val="006E0196"/>
    <w:rsid w:val="006E2389"/>
    <w:rsid w:val="006E3CF2"/>
    <w:rsid w:val="006E4770"/>
    <w:rsid w:val="006F0586"/>
    <w:rsid w:val="006F157C"/>
    <w:rsid w:val="006F78CB"/>
    <w:rsid w:val="007008D0"/>
    <w:rsid w:val="00705349"/>
    <w:rsid w:val="00705A2E"/>
    <w:rsid w:val="007067E2"/>
    <w:rsid w:val="00712892"/>
    <w:rsid w:val="0071368C"/>
    <w:rsid w:val="00721D4F"/>
    <w:rsid w:val="007246F0"/>
    <w:rsid w:val="00726840"/>
    <w:rsid w:val="007304F6"/>
    <w:rsid w:val="007315BC"/>
    <w:rsid w:val="00731A90"/>
    <w:rsid w:val="00733432"/>
    <w:rsid w:val="007353A9"/>
    <w:rsid w:val="00740E4D"/>
    <w:rsid w:val="007411E3"/>
    <w:rsid w:val="00741BDA"/>
    <w:rsid w:val="0074313E"/>
    <w:rsid w:val="00745CF4"/>
    <w:rsid w:val="00747383"/>
    <w:rsid w:val="00747EE1"/>
    <w:rsid w:val="007528B4"/>
    <w:rsid w:val="00757654"/>
    <w:rsid w:val="00757765"/>
    <w:rsid w:val="00761930"/>
    <w:rsid w:val="007620B6"/>
    <w:rsid w:val="00762CCD"/>
    <w:rsid w:val="00764B58"/>
    <w:rsid w:val="007652D2"/>
    <w:rsid w:val="00767454"/>
    <w:rsid w:val="0076752A"/>
    <w:rsid w:val="00771BC6"/>
    <w:rsid w:val="00774485"/>
    <w:rsid w:val="00776907"/>
    <w:rsid w:val="00782FBD"/>
    <w:rsid w:val="0078473F"/>
    <w:rsid w:val="00792B1F"/>
    <w:rsid w:val="0079360F"/>
    <w:rsid w:val="00793F3A"/>
    <w:rsid w:val="007A273F"/>
    <w:rsid w:val="007A3286"/>
    <w:rsid w:val="007A6F18"/>
    <w:rsid w:val="007B11E7"/>
    <w:rsid w:val="007B2096"/>
    <w:rsid w:val="007B4428"/>
    <w:rsid w:val="007B4C57"/>
    <w:rsid w:val="007B4F16"/>
    <w:rsid w:val="007B530D"/>
    <w:rsid w:val="007B544E"/>
    <w:rsid w:val="007B5DAF"/>
    <w:rsid w:val="007B5F74"/>
    <w:rsid w:val="007B7625"/>
    <w:rsid w:val="007C5CBA"/>
    <w:rsid w:val="007C7C26"/>
    <w:rsid w:val="007D0133"/>
    <w:rsid w:val="007D0931"/>
    <w:rsid w:val="007D0C89"/>
    <w:rsid w:val="007D2DBF"/>
    <w:rsid w:val="007D46AB"/>
    <w:rsid w:val="007E123B"/>
    <w:rsid w:val="007F30CB"/>
    <w:rsid w:val="007F49F9"/>
    <w:rsid w:val="00801D85"/>
    <w:rsid w:val="00801DC5"/>
    <w:rsid w:val="00804794"/>
    <w:rsid w:val="008047FF"/>
    <w:rsid w:val="008078AD"/>
    <w:rsid w:val="00811318"/>
    <w:rsid w:val="00811606"/>
    <w:rsid w:val="00813805"/>
    <w:rsid w:val="008156D7"/>
    <w:rsid w:val="008174A8"/>
    <w:rsid w:val="008224B9"/>
    <w:rsid w:val="00822E82"/>
    <w:rsid w:val="008239E7"/>
    <w:rsid w:val="00826911"/>
    <w:rsid w:val="00827FF6"/>
    <w:rsid w:val="00831EC9"/>
    <w:rsid w:val="00832150"/>
    <w:rsid w:val="00834B55"/>
    <w:rsid w:val="00841C00"/>
    <w:rsid w:val="008425B0"/>
    <w:rsid w:val="00842DC3"/>
    <w:rsid w:val="00843799"/>
    <w:rsid w:val="008453C8"/>
    <w:rsid w:val="00851C44"/>
    <w:rsid w:val="00852148"/>
    <w:rsid w:val="00852A3F"/>
    <w:rsid w:val="008546FC"/>
    <w:rsid w:val="00855A78"/>
    <w:rsid w:val="00855DA4"/>
    <w:rsid w:val="00855FF4"/>
    <w:rsid w:val="0086384A"/>
    <w:rsid w:val="008643FC"/>
    <w:rsid w:val="00875703"/>
    <w:rsid w:val="00881472"/>
    <w:rsid w:val="00881499"/>
    <w:rsid w:val="008826E1"/>
    <w:rsid w:val="00883134"/>
    <w:rsid w:val="00883669"/>
    <w:rsid w:val="00884D01"/>
    <w:rsid w:val="0088537D"/>
    <w:rsid w:val="00891942"/>
    <w:rsid w:val="00892723"/>
    <w:rsid w:val="00896190"/>
    <w:rsid w:val="00896F35"/>
    <w:rsid w:val="008A2951"/>
    <w:rsid w:val="008A2C72"/>
    <w:rsid w:val="008A4B4E"/>
    <w:rsid w:val="008A4BC9"/>
    <w:rsid w:val="008B1F55"/>
    <w:rsid w:val="008C104B"/>
    <w:rsid w:val="008C5A77"/>
    <w:rsid w:val="008C5E60"/>
    <w:rsid w:val="008C5F38"/>
    <w:rsid w:val="008D1705"/>
    <w:rsid w:val="008D3DD4"/>
    <w:rsid w:val="008E01FC"/>
    <w:rsid w:val="008E4121"/>
    <w:rsid w:val="008E5A74"/>
    <w:rsid w:val="008E72B4"/>
    <w:rsid w:val="008E7AC4"/>
    <w:rsid w:val="008F063F"/>
    <w:rsid w:val="008F2DAB"/>
    <w:rsid w:val="008F6F08"/>
    <w:rsid w:val="008F7512"/>
    <w:rsid w:val="009128F5"/>
    <w:rsid w:val="009134D2"/>
    <w:rsid w:val="00914D39"/>
    <w:rsid w:val="0091529A"/>
    <w:rsid w:val="00916DB8"/>
    <w:rsid w:val="00916ED6"/>
    <w:rsid w:val="00917E86"/>
    <w:rsid w:val="009203F5"/>
    <w:rsid w:val="009208E2"/>
    <w:rsid w:val="009211DE"/>
    <w:rsid w:val="00922B9E"/>
    <w:rsid w:val="0092465D"/>
    <w:rsid w:val="00924959"/>
    <w:rsid w:val="00926FE0"/>
    <w:rsid w:val="00932742"/>
    <w:rsid w:val="00936058"/>
    <w:rsid w:val="0094406E"/>
    <w:rsid w:val="0094512B"/>
    <w:rsid w:val="00950641"/>
    <w:rsid w:val="009558EE"/>
    <w:rsid w:val="00955939"/>
    <w:rsid w:val="009603BF"/>
    <w:rsid w:val="0096294A"/>
    <w:rsid w:val="00964A63"/>
    <w:rsid w:val="00975514"/>
    <w:rsid w:val="00981CD4"/>
    <w:rsid w:val="00986022"/>
    <w:rsid w:val="00986495"/>
    <w:rsid w:val="009908A0"/>
    <w:rsid w:val="009910C4"/>
    <w:rsid w:val="0099566A"/>
    <w:rsid w:val="009A0288"/>
    <w:rsid w:val="009A038B"/>
    <w:rsid w:val="009A1444"/>
    <w:rsid w:val="009A1859"/>
    <w:rsid w:val="009A1984"/>
    <w:rsid w:val="009A60F3"/>
    <w:rsid w:val="009B3188"/>
    <w:rsid w:val="009B67A5"/>
    <w:rsid w:val="009B702F"/>
    <w:rsid w:val="009C117E"/>
    <w:rsid w:val="009C274F"/>
    <w:rsid w:val="009C7338"/>
    <w:rsid w:val="009E0CE3"/>
    <w:rsid w:val="009E1713"/>
    <w:rsid w:val="009E1A21"/>
    <w:rsid w:val="009E4969"/>
    <w:rsid w:val="009E55EF"/>
    <w:rsid w:val="009E573F"/>
    <w:rsid w:val="009E5906"/>
    <w:rsid w:val="009E796F"/>
    <w:rsid w:val="009E7BCD"/>
    <w:rsid w:val="009F048F"/>
    <w:rsid w:val="009F17EE"/>
    <w:rsid w:val="009F27F0"/>
    <w:rsid w:val="009F614C"/>
    <w:rsid w:val="009F6F92"/>
    <w:rsid w:val="009F71B7"/>
    <w:rsid w:val="00A00655"/>
    <w:rsid w:val="00A0380F"/>
    <w:rsid w:val="00A038DF"/>
    <w:rsid w:val="00A03EDF"/>
    <w:rsid w:val="00A048CC"/>
    <w:rsid w:val="00A073FD"/>
    <w:rsid w:val="00A11945"/>
    <w:rsid w:val="00A11D87"/>
    <w:rsid w:val="00A15A55"/>
    <w:rsid w:val="00A17B06"/>
    <w:rsid w:val="00A258F6"/>
    <w:rsid w:val="00A26F6B"/>
    <w:rsid w:val="00A2742E"/>
    <w:rsid w:val="00A277E3"/>
    <w:rsid w:val="00A33222"/>
    <w:rsid w:val="00A334FE"/>
    <w:rsid w:val="00A33A33"/>
    <w:rsid w:val="00A34DD2"/>
    <w:rsid w:val="00A35B0C"/>
    <w:rsid w:val="00A413FD"/>
    <w:rsid w:val="00A41EC0"/>
    <w:rsid w:val="00A43CED"/>
    <w:rsid w:val="00A4792E"/>
    <w:rsid w:val="00A51287"/>
    <w:rsid w:val="00A51BC5"/>
    <w:rsid w:val="00A54D9A"/>
    <w:rsid w:val="00A56F6F"/>
    <w:rsid w:val="00A5797C"/>
    <w:rsid w:val="00A61823"/>
    <w:rsid w:val="00A646EC"/>
    <w:rsid w:val="00A65830"/>
    <w:rsid w:val="00A673F2"/>
    <w:rsid w:val="00A7183E"/>
    <w:rsid w:val="00A71A91"/>
    <w:rsid w:val="00A73DAC"/>
    <w:rsid w:val="00A743B5"/>
    <w:rsid w:val="00A76427"/>
    <w:rsid w:val="00A76F93"/>
    <w:rsid w:val="00A814A7"/>
    <w:rsid w:val="00A82447"/>
    <w:rsid w:val="00A82637"/>
    <w:rsid w:val="00A841D9"/>
    <w:rsid w:val="00A869DC"/>
    <w:rsid w:val="00A91FA9"/>
    <w:rsid w:val="00A953F2"/>
    <w:rsid w:val="00A977F6"/>
    <w:rsid w:val="00A97D62"/>
    <w:rsid w:val="00AA13D0"/>
    <w:rsid w:val="00AA49AB"/>
    <w:rsid w:val="00AA4C64"/>
    <w:rsid w:val="00AA6DC5"/>
    <w:rsid w:val="00AA7912"/>
    <w:rsid w:val="00AB01FB"/>
    <w:rsid w:val="00AB0AFE"/>
    <w:rsid w:val="00AB0F9F"/>
    <w:rsid w:val="00AB27D2"/>
    <w:rsid w:val="00AB4938"/>
    <w:rsid w:val="00AB4AAB"/>
    <w:rsid w:val="00AB4CE5"/>
    <w:rsid w:val="00AC1AFA"/>
    <w:rsid w:val="00AC5B56"/>
    <w:rsid w:val="00AC6CAA"/>
    <w:rsid w:val="00AD074D"/>
    <w:rsid w:val="00AD2104"/>
    <w:rsid w:val="00AD2190"/>
    <w:rsid w:val="00AD4A53"/>
    <w:rsid w:val="00AE170E"/>
    <w:rsid w:val="00AE260E"/>
    <w:rsid w:val="00AE31A7"/>
    <w:rsid w:val="00AE481C"/>
    <w:rsid w:val="00AF0E62"/>
    <w:rsid w:val="00B00670"/>
    <w:rsid w:val="00B012F3"/>
    <w:rsid w:val="00B0179F"/>
    <w:rsid w:val="00B02858"/>
    <w:rsid w:val="00B03FFB"/>
    <w:rsid w:val="00B103CF"/>
    <w:rsid w:val="00B139FF"/>
    <w:rsid w:val="00B20602"/>
    <w:rsid w:val="00B2154C"/>
    <w:rsid w:val="00B21ACC"/>
    <w:rsid w:val="00B22391"/>
    <w:rsid w:val="00B25E3A"/>
    <w:rsid w:val="00B25F54"/>
    <w:rsid w:val="00B26ED9"/>
    <w:rsid w:val="00B35BE8"/>
    <w:rsid w:val="00B37AEF"/>
    <w:rsid w:val="00B42641"/>
    <w:rsid w:val="00B43649"/>
    <w:rsid w:val="00B4493B"/>
    <w:rsid w:val="00B46516"/>
    <w:rsid w:val="00B4694D"/>
    <w:rsid w:val="00B46A6F"/>
    <w:rsid w:val="00B46E06"/>
    <w:rsid w:val="00B53E8F"/>
    <w:rsid w:val="00B5471F"/>
    <w:rsid w:val="00B54B17"/>
    <w:rsid w:val="00B54B4A"/>
    <w:rsid w:val="00B5508A"/>
    <w:rsid w:val="00B56FA1"/>
    <w:rsid w:val="00B60A91"/>
    <w:rsid w:val="00B64FF8"/>
    <w:rsid w:val="00B72456"/>
    <w:rsid w:val="00B7391E"/>
    <w:rsid w:val="00B74482"/>
    <w:rsid w:val="00B75FAA"/>
    <w:rsid w:val="00B77806"/>
    <w:rsid w:val="00B80BD0"/>
    <w:rsid w:val="00B83B39"/>
    <w:rsid w:val="00B85834"/>
    <w:rsid w:val="00B85A08"/>
    <w:rsid w:val="00B91341"/>
    <w:rsid w:val="00B91AF1"/>
    <w:rsid w:val="00B94A7B"/>
    <w:rsid w:val="00B958B9"/>
    <w:rsid w:val="00B969E2"/>
    <w:rsid w:val="00BA2101"/>
    <w:rsid w:val="00BA6F6E"/>
    <w:rsid w:val="00BA7E26"/>
    <w:rsid w:val="00BB2085"/>
    <w:rsid w:val="00BB2D9B"/>
    <w:rsid w:val="00BC0D44"/>
    <w:rsid w:val="00BD0F6F"/>
    <w:rsid w:val="00BD3411"/>
    <w:rsid w:val="00BD452F"/>
    <w:rsid w:val="00BD50BC"/>
    <w:rsid w:val="00BE263A"/>
    <w:rsid w:val="00BE3070"/>
    <w:rsid w:val="00BE3679"/>
    <w:rsid w:val="00BE4C3B"/>
    <w:rsid w:val="00BE65FF"/>
    <w:rsid w:val="00BE6C6B"/>
    <w:rsid w:val="00BF0E39"/>
    <w:rsid w:val="00BF22E9"/>
    <w:rsid w:val="00BF490D"/>
    <w:rsid w:val="00BF5775"/>
    <w:rsid w:val="00C009A1"/>
    <w:rsid w:val="00C017FB"/>
    <w:rsid w:val="00C02770"/>
    <w:rsid w:val="00C06145"/>
    <w:rsid w:val="00C07BEF"/>
    <w:rsid w:val="00C11369"/>
    <w:rsid w:val="00C12340"/>
    <w:rsid w:val="00C12771"/>
    <w:rsid w:val="00C1288E"/>
    <w:rsid w:val="00C12EB5"/>
    <w:rsid w:val="00C14D7D"/>
    <w:rsid w:val="00C16300"/>
    <w:rsid w:val="00C2317A"/>
    <w:rsid w:val="00C257C1"/>
    <w:rsid w:val="00C26A7E"/>
    <w:rsid w:val="00C26DBC"/>
    <w:rsid w:val="00C30473"/>
    <w:rsid w:val="00C30B34"/>
    <w:rsid w:val="00C31576"/>
    <w:rsid w:val="00C34376"/>
    <w:rsid w:val="00C34DEB"/>
    <w:rsid w:val="00C41D72"/>
    <w:rsid w:val="00C51654"/>
    <w:rsid w:val="00C51902"/>
    <w:rsid w:val="00C54474"/>
    <w:rsid w:val="00C61305"/>
    <w:rsid w:val="00C61AA4"/>
    <w:rsid w:val="00C620D8"/>
    <w:rsid w:val="00C62B04"/>
    <w:rsid w:val="00C632BC"/>
    <w:rsid w:val="00C6335E"/>
    <w:rsid w:val="00C670F2"/>
    <w:rsid w:val="00C671E8"/>
    <w:rsid w:val="00C73598"/>
    <w:rsid w:val="00C808E0"/>
    <w:rsid w:val="00C815FD"/>
    <w:rsid w:val="00C81A97"/>
    <w:rsid w:val="00C8231F"/>
    <w:rsid w:val="00C8317F"/>
    <w:rsid w:val="00C8686D"/>
    <w:rsid w:val="00C86AED"/>
    <w:rsid w:val="00C91DBB"/>
    <w:rsid w:val="00C91F5D"/>
    <w:rsid w:val="00C932B8"/>
    <w:rsid w:val="00C9567E"/>
    <w:rsid w:val="00CA0E22"/>
    <w:rsid w:val="00CA225B"/>
    <w:rsid w:val="00CA59F8"/>
    <w:rsid w:val="00CA69A7"/>
    <w:rsid w:val="00CA6E91"/>
    <w:rsid w:val="00CA6EA7"/>
    <w:rsid w:val="00CB1F63"/>
    <w:rsid w:val="00CB2887"/>
    <w:rsid w:val="00CB48DE"/>
    <w:rsid w:val="00CB70EB"/>
    <w:rsid w:val="00CC432D"/>
    <w:rsid w:val="00CC553B"/>
    <w:rsid w:val="00CD3FE1"/>
    <w:rsid w:val="00CD5C9B"/>
    <w:rsid w:val="00CD6DE5"/>
    <w:rsid w:val="00CD6EA0"/>
    <w:rsid w:val="00CD6F19"/>
    <w:rsid w:val="00CE2211"/>
    <w:rsid w:val="00CE2E03"/>
    <w:rsid w:val="00CE30DB"/>
    <w:rsid w:val="00CE5672"/>
    <w:rsid w:val="00CE7E50"/>
    <w:rsid w:val="00CF2242"/>
    <w:rsid w:val="00CF3262"/>
    <w:rsid w:val="00CF41DC"/>
    <w:rsid w:val="00CF5642"/>
    <w:rsid w:val="00D00E4A"/>
    <w:rsid w:val="00D145A2"/>
    <w:rsid w:val="00D155CC"/>
    <w:rsid w:val="00D17090"/>
    <w:rsid w:val="00D17AB4"/>
    <w:rsid w:val="00D217C1"/>
    <w:rsid w:val="00D22C0F"/>
    <w:rsid w:val="00D22EDD"/>
    <w:rsid w:val="00D23F86"/>
    <w:rsid w:val="00D25C48"/>
    <w:rsid w:val="00D27CE0"/>
    <w:rsid w:val="00D302F8"/>
    <w:rsid w:val="00D30B64"/>
    <w:rsid w:val="00D3123F"/>
    <w:rsid w:val="00D316D4"/>
    <w:rsid w:val="00D36F2F"/>
    <w:rsid w:val="00D40AEF"/>
    <w:rsid w:val="00D40B45"/>
    <w:rsid w:val="00D46D44"/>
    <w:rsid w:val="00D47660"/>
    <w:rsid w:val="00D47683"/>
    <w:rsid w:val="00D51D65"/>
    <w:rsid w:val="00D568D0"/>
    <w:rsid w:val="00D56F0F"/>
    <w:rsid w:val="00D57C5A"/>
    <w:rsid w:val="00D61159"/>
    <w:rsid w:val="00D61421"/>
    <w:rsid w:val="00D62677"/>
    <w:rsid w:val="00D64C2E"/>
    <w:rsid w:val="00D66BD3"/>
    <w:rsid w:val="00D67025"/>
    <w:rsid w:val="00D67241"/>
    <w:rsid w:val="00D725BD"/>
    <w:rsid w:val="00D74EB1"/>
    <w:rsid w:val="00D75696"/>
    <w:rsid w:val="00D807FB"/>
    <w:rsid w:val="00D8342D"/>
    <w:rsid w:val="00D86637"/>
    <w:rsid w:val="00D929B8"/>
    <w:rsid w:val="00DA2664"/>
    <w:rsid w:val="00DA32BF"/>
    <w:rsid w:val="00DA32EC"/>
    <w:rsid w:val="00DA4B97"/>
    <w:rsid w:val="00DA5FC7"/>
    <w:rsid w:val="00DA661B"/>
    <w:rsid w:val="00DB2AD9"/>
    <w:rsid w:val="00DB4CAD"/>
    <w:rsid w:val="00DB4CFA"/>
    <w:rsid w:val="00DB6805"/>
    <w:rsid w:val="00DB700E"/>
    <w:rsid w:val="00DC0E30"/>
    <w:rsid w:val="00DC5B4F"/>
    <w:rsid w:val="00DC607D"/>
    <w:rsid w:val="00DD0463"/>
    <w:rsid w:val="00DD070A"/>
    <w:rsid w:val="00DD38D7"/>
    <w:rsid w:val="00DD78A1"/>
    <w:rsid w:val="00DE351A"/>
    <w:rsid w:val="00DF14EB"/>
    <w:rsid w:val="00DF1C35"/>
    <w:rsid w:val="00DF256A"/>
    <w:rsid w:val="00DF346D"/>
    <w:rsid w:val="00DF4164"/>
    <w:rsid w:val="00DF53EB"/>
    <w:rsid w:val="00DF6DBD"/>
    <w:rsid w:val="00E0124F"/>
    <w:rsid w:val="00E03CDE"/>
    <w:rsid w:val="00E06D5B"/>
    <w:rsid w:val="00E1143B"/>
    <w:rsid w:val="00E1429C"/>
    <w:rsid w:val="00E16778"/>
    <w:rsid w:val="00E213FB"/>
    <w:rsid w:val="00E22DA2"/>
    <w:rsid w:val="00E26411"/>
    <w:rsid w:val="00E30E93"/>
    <w:rsid w:val="00E3204F"/>
    <w:rsid w:val="00E42DA9"/>
    <w:rsid w:val="00E438C2"/>
    <w:rsid w:val="00E43DC0"/>
    <w:rsid w:val="00E451BE"/>
    <w:rsid w:val="00E52615"/>
    <w:rsid w:val="00E53DAB"/>
    <w:rsid w:val="00E601CC"/>
    <w:rsid w:val="00E620C5"/>
    <w:rsid w:val="00E62B18"/>
    <w:rsid w:val="00E62C97"/>
    <w:rsid w:val="00E7116B"/>
    <w:rsid w:val="00E71FF9"/>
    <w:rsid w:val="00E7773F"/>
    <w:rsid w:val="00E815DB"/>
    <w:rsid w:val="00E822F9"/>
    <w:rsid w:val="00E85983"/>
    <w:rsid w:val="00E90367"/>
    <w:rsid w:val="00E9073F"/>
    <w:rsid w:val="00E90F29"/>
    <w:rsid w:val="00E9122D"/>
    <w:rsid w:val="00E957FE"/>
    <w:rsid w:val="00EA01E6"/>
    <w:rsid w:val="00EA0709"/>
    <w:rsid w:val="00EA0F92"/>
    <w:rsid w:val="00EA1A0A"/>
    <w:rsid w:val="00EA368F"/>
    <w:rsid w:val="00EA36DB"/>
    <w:rsid w:val="00EA3CB2"/>
    <w:rsid w:val="00EA7746"/>
    <w:rsid w:val="00EB0836"/>
    <w:rsid w:val="00EC223A"/>
    <w:rsid w:val="00EC2EC2"/>
    <w:rsid w:val="00EC2F2F"/>
    <w:rsid w:val="00EC3C5A"/>
    <w:rsid w:val="00EC574C"/>
    <w:rsid w:val="00ED25F4"/>
    <w:rsid w:val="00ED3EC3"/>
    <w:rsid w:val="00ED5C39"/>
    <w:rsid w:val="00ED66CF"/>
    <w:rsid w:val="00EE6C02"/>
    <w:rsid w:val="00EF0026"/>
    <w:rsid w:val="00EF1207"/>
    <w:rsid w:val="00EF17AF"/>
    <w:rsid w:val="00EF251F"/>
    <w:rsid w:val="00EF2860"/>
    <w:rsid w:val="00EF41BD"/>
    <w:rsid w:val="00EF51E7"/>
    <w:rsid w:val="00F015F1"/>
    <w:rsid w:val="00F04AB0"/>
    <w:rsid w:val="00F05562"/>
    <w:rsid w:val="00F05B02"/>
    <w:rsid w:val="00F07FF3"/>
    <w:rsid w:val="00F16F39"/>
    <w:rsid w:val="00F243D1"/>
    <w:rsid w:val="00F24F61"/>
    <w:rsid w:val="00F251A3"/>
    <w:rsid w:val="00F320BE"/>
    <w:rsid w:val="00F320E7"/>
    <w:rsid w:val="00F34DB9"/>
    <w:rsid w:val="00F37C89"/>
    <w:rsid w:val="00F419F8"/>
    <w:rsid w:val="00F41FD3"/>
    <w:rsid w:val="00F42E61"/>
    <w:rsid w:val="00F44802"/>
    <w:rsid w:val="00F4603C"/>
    <w:rsid w:val="00F466E8"/>
    <w:rsid w:val="00F46CEC"/>
    <w:rsid w:val="00F503C5"/>
    <w:rsid w:val="00F50B0E"/>
    <w:rsid w:val="00F51037"/>
    <w:rsid w:val="00F61F6A"/>
    <w:rsid w:val="00F63AD8"/>
    <w:rsid w:val="00F63C10"/>
    <w:rsid w:val="00F64A10"/>
    <w:rsid w:val="00F66C83"/>
    <w:rsid w:val="00F6754B"/>
    <w:rsid w:val="00F707A7"/>
    <w:rsid w:val="00F72E8F"/>
    <w:rsid w:val="00F7372E"/>
    <w:rsid w:val="00F7582F"/>
    <w:rsid w:val="00F75E52"/>
    <w:rsid w:val="00F77035"/>
    <w:rsid w:val="00F7714E"/>
    <w:rsid w:val="00F826A6"/>
    <w:rsid w:val="00F90F3A"/>
    <w:rsid w:val="00F936EA"/>
    <w:rsid w:val="00F939C5"/>
    <w:rsid w:val="00F93F6B"/>
    <w:rsid w:val="00F96982"/>
    <w:rsid w:val="00F97CD2"/>
    <w:rsid w:val="00FA0977"/>
    <w:rsid w:val="00FA1181"/>
    <w:rsid w:val="00FA2FB1"/>
    <w:rsid w:val="00FA4888"/>
    <w:rsid w:val="00FB122F"/>
    <w:rsid w:val="00FB5E06"/>
    <w:rsid w:val="00FC0E9D"/>
    <w:rsid w:val="00FC16E7"/>
    <w:rsid w:val="00FC1E76"/>
    <w:rsid w:val="00FC2C26"/>
    <w:rsid w:val="00FC6BE3"/>
    <w:rsid w:val="00FD025A"/>
    <w:rsid w:val="00FD08E7"/>
    <w:rsid w:val="00FD0ED6"/>
    <w:rsid w:val="00FD226D"/>
    <w:rsid w:val="00FD6F9A"/>
    <w:rsid w:val="00FE0A16"/>
    <w:rsid w:val="00FE6103"/>
    <w:rsid w:val="00FE62F9"/>
    <w:rsid w:val="00FE6601"/>
    <w:rsid w:val="00FE6DA7"/>
    <w:rsid w:val="00FE74A7"/>
    <w:rsid w:val="00FE77B0"/>
    <w:rsid w:val="00FE77FD"/>
    <w:rsid w:val="00FF2E46"/>
    <w:rsid w:val="00FF5F6A"/>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6255"/>
  <w15:docId w15:val="{970E954B-E509-47C0-B688-3E6BB5D8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A90"/>
    <w:rPr>
      <w:lang w:val="lt-LT"/>
    </w:rPr>
  </w:style>
  <w:style w:type="paragraph" w:styleId="Heading1">
    <w:name w:val="heading 1"/>
    <w:basedOn w:val="Normal"/>
    <w:next w:val="Normal"/>
    <w:link w:val="Heading1Char"/>
    <w:qFormat/>
    <w:rsid w:val="002D25BC"/>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2D25BC"/>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2D25BC"/>
    <w:pPr>
      <w:keepNext/>
      <w:spacing w:after="0" w:line="240" w:lineRule="auto"/>
      <w:outlineLvl w:val="2"/>
    </w:pPr>
    <w:rPr>
      <w:rFonts w:ascii="Arial" w:eastAsia="Times New Roman" w:hAnsi="Arial" w:cs="Times New Roman"/>
      <w:i/>
      <w:sz w:val="24"/>
      <w:szCs w:val="20"/>
      <w:lang w:val="en-US"/>
    </w:rPr>
  </w:style>
  <w:style w:type="paragraph" w:styleId="Heading4">
    <w:name w:val="heading 4"/>
    <w:basedOn w:val="Normal"/>
    <w:next w:val="Normal"/>
    <w:link w:val="Heading4Char"/>
    <w:qFormat/>
    <w:rsid w:val="002D25BC"/>
    <w:pPr>
      <w:keepNext/>
      <w:spacing w:after="0" w:line="240" w:lineRule="auto"/>
      <w:jc w:val="center"/>
      <w:outlineLvl w:val="3"/>
    </w:pPr>
    <w:rPr>
      <w:rFonts w:ascii="Arial" w:eastAsia="Times New Roman" w:hAnsi="Arial" w:cs="Times New Roman"/>
      <w:b/>
      <w:sz w:val="24"/>
      <w:szCs w:val="24"/>
    </w:rPr>
  </w:style>
  <w:style w:type="paragraph" w:styleId="Heading5">
    <w:name w:val="heading 5"/>
    <w:basedOn w:val="Normal"/>
    <w:next w:val="Normal"/>
    <w:link w:val="Heading5Char"/>
    <w:qFormat/>
    <w:rsid w:val="002D25BC"/>
    <w:pPr>
      <w:keepNext/>
      <w:spacing w:after="0" w:line="480" w:lineRule="auto"/>
      <w:jc w:val="both"/>
      <w:outlineLvl w:val="4"/>
    </w:pPr>
    <w:rPr>
      <w:rFonts w:ascii="Arial" w:eastAsia="Times New Roman" w:hAnsi="Arial" w:cs="Times New Roman"/>
      <w:sz w:val="40"/>
      <w:szCs w:val="20"/>
      <w:lang w:val="en-US"/>
    </w:rPr>
  </w:style>
  <w:style w:type="paragraph" w:styleId="Heading6">
    <w:name w:val="heading 6"/>
    <w:basedOn w:val="Normal"/>
    <w:next w:val="Normal"/>
    <w:link w:val="Heading6Char"/>
    <w:qFormat/>
    <w:rsid w:val="002D25BC"/>
    <w:pPr>
      <w:keepNext/>
      <w:spacing w:after="0" w:line="480" w:lineRule="auto"/>
      <w:jc w:val="both"/>
      <w:outlineLvl w:val="5"/>
    </w:pPr>
    <w:rPr>
      <w:rFonts w:ascii="Arial" w:eastAsia="Times New Roman" w:hAnsi="Arial" w:cs="Times New Roman"/>
      <w:b/>
      <w:sz w:val="24"/>
      <w:szCs w:val="20"/>
      <w:lang w:val="en-US"/>
    </w:rPr>
  </w:style>
  <w:style w:type="paragraph" w:styleId="Heading7">
    <w:name w:val="heading 7"/>
    <w:basedOn w:val="Normal"/>
    <w:next w:val="Normal"/>
    <w:link w:val="Heading7Char"/>
    <w:qFormat/>
    <w:rsid w:val="002D25BC"/>
    <w:pPr>
      <w:keepNext/>
      <w:spacing w:after="0" w:line="240" w:lineRule="auto"/>
      <w:outlineLvl w:val="6"/>
    </w:pPr>
    <w:rPr>
      <w:rFonts w:ascii="Arial" w:eastAsia="Times New Roman" w:hAnsi="Arial" w:cs="Times New Roman"/>
      <w:i/>
      <w:szCs w:val="24"/>
      <w:lang w:val="en-US"/>
    </w:rPr>
  </w:style>
  <w:style w:type="paragraph" w:styleId="Heading8">
    <w:name w:val="heading 8"/>
    <w:basedOn w:val="Normal"/>
    <w:next w:val="Normal"/>
    <w:link w:val="Heading8Char"/>
    <w:qFormat/>
    <w:rsid w:val="002D25BC"/>
    <w:pPr>
      <w:keepNext/>
      <w:spacing w:after="0" w:line="240" w:lineRule="auto"/>
      <w:ind w:left="2160"/>
      <w:outlineLvl w:val="7"/>
    </w:pPr>
    <w:rPr>
      <w:rFonts w:ascii="Arial" w:eastAsia="Times New Roman" w:hAnsi="Arial" w:cs="Times New Roman"/>
      <w:b/>
      <w:sz w:val="24"/>
      <w:szCs w:val="20"/>
      <w:lang w:val="en-US"/>
    </w:rPr>
  </w:style>
  <w:style w:type="paragraph" w:styleId="Heading9">
    <w:name w:val="heading 9"/>
    <w:basedOn w:val="Normal"/>
    <w:next w:val="Normal"/>
    <w:link w:val="Heading9Char"/>
    <w:qFormat/>
    <w:rsid w:val="002D25BC"/>
    <w:pPr>
      <w:keepNext/>
      <w:spacing w:after="0" w:line="240" w:lineRule="auto"/>
      <w:jc w:val="both"/>
      <w:outlineLvl w:val="8"/>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25BC"/>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uiPriority w:val="9"/>
    <w:rsid w:val="002D25BC"/>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2D25BC"/>
    <w:rPr>
      <w:rFonts w:ascii="Arial" w:eastAsia="Times New Roman" w:hAnsi="Arial" w:cs="Times New Roman"/>
      <w:i/>
      <w:sz w:val="24"/>
      <w:szCs w:val="20"/>
      <w:lang w:val="en-US"/>
    </w:rPr>
  </w:style>
  <w:style w:type="character" w:customStyle="1" w:styleId="Heading4Char">
    <w:name w:val="Heading 4 Char"/>
    <w:basedOn w:val="DefaultParagraphFont"/>
    <w:link w:val="Heading4"/>
    <w:rsid w:val="002D25BC"/>
    <w:rPr>
      <w:rFonts w:ascii="Arial" w:eastAsia="Times New Roman" w:hAnsi="Arial" w:cs="Times New Roman"/>
      <w:b/>
      <w:sz w:val="24"/>
      <w:szCs w:val="24"/>
      <w:lang w:val="lt-LT"/>
    </w:rPr>
  </w:style>
  <w:style w:type="character" w:customStyle="1" w:styleId="Heading5Char">
    <w:name w:val="Heading 5 Char"/>
    <w:basedOn w:val="DefaultParagraphFont"/>
    <w:link w:val="Heading5"/>
    <w:rsid w:val="002D25BC"/>
    <w:rPr>
      <w:rFonts w:ascii="Arial" w:eastAsia="Times New Roman" w:hAnsi="Arial" w:cs="Times New Roman"/>
      <w:sz w:val="40"/>
      <w:szCs w:val="20"/>
      <w:lang w:val="en-US"/>
    </w:rPr>
  </w:style>
  <w:style w:type="character" w:customStyle="1" w:styleId="Heading6Char">
    <w:name w:val="Heading 6 Char"/>
    <w:basedOn w:val="DefaultParagraphFont"/>
    <w:link w:val="Heading6"/>
    <w:rsid w:val="002D25BC"/>
    <w:rPr>
      <w:rFonts w:ascii="Arial" w:eastAsia="Times New Roman" w:hAnsi="Arial" w:cs="Times New Roman"/>
      <w:b/>
      <w:sz w:val="24"/>
      <w:szCs w:val="20"/>
      <w:lang w:val="en-US"/>
    </w:rPr>
  </w:style>
  <w:style w:type="character" w:customStyle="1" w:styleId="Heading7Char">
    <w:name w:val="Heading 7 Char"/>
    <w:basedOn w:val="DefaultParagraphFont"/>
    <w:link w:val="Heading7"/>
    <w:rsid w:val="002D25BC"/>
    <w:rPr>
      <w:rFonts w:ascii="Arial" w:eastAsia="Times New Roman" w:hAnsi="Arial" w:cs="Times New Roman"/>
      <w:i/>
      <w:szCs w:val="24"/>
      <w:lang w:val="en-US"/>
    </w:rPr>
  </w:style>
  <w:style w:type="character" w:customStyle="1" w:styleId="Heading8Char">
    <w:name w:val="Heading 8 Char"/>
    <w:basedOn w:val="DefaultParagraphFont"/>
    <w:link w:val="Heading8"/>
    <w:rsid w:val="002D25BC"/>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2D25BC"/>
    <w:rPr>
      <w:rFonts w:ascii="Arial" w:eastAsia="Times New Roman" w:hAnsi="Arial" w:cs="Times New Roman"/>
      <w:sz w:val="24"/>
      <w:szCs w:val="20"/>
      <w:lang w:val="en-US"/>
    </w:rPr>
  </w:style>
  <w:style w:type="paragraph" w:styleId="NoSpacing">
    <w:name w:val="No Spacing"/>
    <w:uiPriority w:val="1"/>
    <w:qFormat/>
    <w:rsid w:val="00731A90"/>
    <w:pPr>
      <w:spacing w:after="0" w:line="240" w:lineRule="auto"/>
    </w:pPr>
    <w:rPr>
      <w:rFonts w:ascii="Times New Roman" w:eastAsia="Calibri" w:hAnsi="Times New Roman" w:cs="Times New Roman"/>
      <w:sz w:val="20"/>
      <w:szCs w:val="20"/>
      <w:lang w:val="lt-LT" w:eastAsia="zh-CN"/>
    </w:rPr>
  </w:style>
  <w:style w:type="paragraph" w:styleId="ListParagraph">
    <w:name w:val="List Paragraph"/>
    <w:basedOn w:val="Normal"/>
    <w:uiPriority w:val="34"/>
    <w:qFormat/>
    <w:rsid w:val="00731A90"/>
    <w:pPr>
      <w:ind w:left="720"/>
      <w:contextualSpacing/>
    </w:pPr>
  </w:style>
  <w:style w:type="paragraph" w:styleId="BodyText">
    <w:name w:val="Body Text"/>
    <w:basedOn w:val="Normal"/>
    <w:link w:val="BodyTextChar"/>
    <w:unhideWhenUsed/>
    <w:rsid w:val="00731A90"/>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731A90"/>
    <w:rPr>
      <w:rFonts w:ascii="Calibri" w:eastAsia="Calibri" w:hAnsi="Calibri" w:cs="Times New Roman"/>
      <w:lang w:val="lt-LT"/>
    </w:rPr>
  </w:style>
  <w:style w:type="paragraph" w:customStyle="1" w:styleId="Default">
    <w:name w:val="Default"/>
    <w:rsid w:val="00731A90"/>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styleId="BodyTextIndent">
    <w:name w:val="Body Text Indent"/>
    <w:basedOn w:val="Normal"/>
    <w:link w:val="BodyTextIndentChar"/>
    <w:rsid w:val="00731A90"/>
    <w:pPr>
      <w:spacing w:after="0" w:line="240" w:lineRule="auto"/>
      <w:ind w:left="720"/>
      <w:jc w:val="both"/>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731A90"/>
    <w:rPr>
      <w:rFonts w:ascii="Times New Roman" w:eastAsia="Times New Roman" w:hAnsi="Times New Roman" w:cs="Times New Roman"/>
      <w:sz w:val="24"/>
      <w:szCs w:val="24"/>
      <w:lang w:val="x-none"/>
    </w:rPr>
  </w:style>
  <w:style w:type="character" w:customStyle="1" w:styleId="Bodytext0">
    <w:name w:val="Body text_"/>
    <w:link w:val="BodyText1"/>
    <w:rsid w:val="00731A90"/>
    <w:rPr>
      <w:sz w:val="17"/>
      <w:szCs w:val="17"/>
      <w:shd w:val="clear" w:color="auto" w:fill="FFFFFF"/>
    </w:rPr>
  </w:style>
  <w:style w:type="paragraph" w:customStyle="1" w:styleId="BodyText1">
    <w:name w:val="Body Text1"/>
    <w:basedOn w:val="Normal"/>
    <w:link w:val="Bodytext0"/>
    <w:rsid w:val="00731A90"/>
    <w:pPr>
      <w:widowControl w:val="0"/>
      <w:shd w:val="clear" w:color="auto" w:fill="FFFFFF"/>
      <w:spacing w:after="0" w:line="254" w:lineRule="exact"/>
      <w:jc w:val="both"/>
    </w:pPr>
    <w:rPr>
      <w:sz w:val="17"/>
      <w:szCs w:val="17"/>
    </w:rPr>
  </w:style>
  <w:style w:type="paragraph" w:customStyle="1" w:styleId="Bodytext10">
    <w:name w:val="Body text1"/>
    <w:basedOn w:val="Normal"/>
    <w:rsid w:val="00731A90"/>
    <w:pPr>
      <w:widowControl w:val="0"/>
      <w:shd w:val="clear" w:color="auto" w:fill="FFFFFF"/>
      <w:spacing w:after="0" w:line="250" w:lineRule="exact"/>
      <w:jc w:val="both"/>
    </w:pPr>
    <w:rPr>
      <w:rFonts w:ascii="Times New Roman" w:eastAsia="Courier New" w:hAnsi="Times New Roman" w:cs="Times New Roman"/>
      <w:sz w:val="18"/>
      <w:szCs w:val="18"/>
      <w:lang w:eastAsia="lt-LT"/>
    </w:rPr>
  </w:style>
  <w:style w:type="character" w:customStyle="1" w:styleId="Bodytext11">
    <w:name w:val="Body text + 11"/>
    <w:aliases w:val="5 pt"/>
    <w:rsid w:val="00731A90"/>
    <w:rPr>
      <w:rFonts w:ascii="Times New Roman" w:hAnsi="Times New Roman" w:cs="Times New Roman"/>
      <w:sz w:val="23"/>
      <w:szCs w:val="23"/>
      <w:u w:val="none"/>
      <w:lang w:bidi="ar-SA"/>
    </w:rPr>
  </w:style>
  <w:style w:type="paragraph" w:styleId="Title">
    <w:name w:val="Title"/>
    <w:basedOn w:val="Normal"/>
    <w:link w:val="TitleChar"/>
    <w:qFormat/>
    <w:rsid w:val="00731A90"/>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31A90"/>
    <w:rPr>
      <w:rFonts w:ascii="Times New Roman" w:eastAsia="Times New Roman" w:hAnsi="Times New Roman" w:cs="Times New Roman"/>
      <w:b/>
      <w:sz w:val="28"/>
      <w:szCs w:val="20"/>
      <w:lang w:val="lt-LT"/>
    </w:rPr>
  </w:style>
  <w:style w:type="character" w:customStyle="1" w:styleId="intro">
    <w:name w:val="intro"/>
    <w:rsid w:val="00731A90"/>
  </w:style>
  <w:style w:type="character" w:customStyle="1" w:styleId="FootnoteTextChar">
    <w:name w:val="Footnote Text Char"/>
    <w:basedOn w:val="DefaultParagraphFont"/>
    <w:link w:val="FootnoteText"/>
    <w:uiPriority w:val="99"/>
    <w:semiHidden/>
    <w:rsid w:val="00731A90"/>
    <w:rPr>
      <w:rFonts w:ascii="Times New Roman" w:eastAsia="Times New Roman" w:hAnsi="Times New Roman" w:cs="Times New Roman"/>
      <w:sz w:val="20"/>
      <w:szCs w:val="20"/>
      <w:lang w:val="lt-LT" w:eastAsia="lt-LT"/>
    </w:rPr>
  </w:style>
  <w:style w:type="paragraph" w:styleId="FootnoteText">
    <w:name w:val="footnote text"/>
    <w:basedOn w:val="Normal"/>
    <w:link w:val="FootnoteTextChar"/>
    <w:uiPriority w:val="99"/>
    <w:semiHidden/>
    <w:rsid w:val="00731A90"/>
    <w:pPr>
      <w:spacing w:after="0" w:line="240" w:lineRule="auto"/>
    </w:pPr>
    <w:rPr>
      <w:rFonts w:ascii="Times New Roman" w:eastAsia="Times New Roman" w:hAnsi="Times New Roman" w:cs="Times New Roman"/>
      <w:sz w:val="20"/>
      <w:szCs w:val="20"/>
      <w:lang w:eastAsia="lt-LT"/>
    </w:rPr>
  </w:style>
  <w:style w:type="paragraph" w:styleId="BodyText2">
    <w:name w:val="Body Text 2"/>
    <w:basedOn w:val="Normal"/>
    <w:link w:val="BodyText2Char"/>
    <w:unhideWhenUsed/>
    <w:rsid w:val="00D51D65"/>
    <w:pPr>
      <w:spacing w:after="120" w:line="480" w:lineRule="auto"/>
    </w:pPr>
  </w:style>
  <w:style w:type="character" w:customStyle="1" w:styleId="BodyText2Char">
    <w:name w:val="Body Text 2 Char"/>
    <w:basedOn w:val="DefaultParagraphFont"/>
    <w:link w:val="BodyText2"/>
    <w:uiPriority w:val="99"/>
    <w:rsid w:val="00D51D65"/>
  </w:style>
  <w:style w:type="character" w:styleId="Hyperlink">
    <w:name w:val="Hyperlink"/>
    <w:rsid w:val="00D51D65"/>
    <w:rPr>
      <w:color w:val="0000FF"/>
      <w:u w:val="single"/>
    </w:rPr>
  </w:style>
  <w:style w:type="paragraph" w:customStyle="1" w:styleId="normalpaveiksl">
    <w:name w:val="normalpaveiksl"/>
    <w:basedOn w:val="Normal"/>
    <w:rsid w:val="00AA6D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3">
    <w:name w:val="Body Text 3"/>
    <w:basedOn w:val="Normal"/>
    <w:link w:val="BodyText3Char"/>
    <w:rsid w:val="002D25BC"/>
    <w:pPr>
      <w:spacing w:after="0" w:line="240" w:lineRule="auto"/>
      <w:jc w:val="both"/>
    </w:pPr>
    <w:rPr>
      <w:rFonts w:ascii="Times New Roman" w:eastAsia="Times New Roman" w:hAnsi="Times New Roman" w:cs="Times New Roman"/>
      <w:noProof/>
      <w:sz w:val="24"/>
      <w:szCs w:val="20"/>
      <w:lang w:val="en-US"/>
    </w:rPr>
  </w:style>
  <w:style w:type="character" w:customStyle="1" w:styleId="BodyText3Char">
    <w:name w:val="Body Text 3 Char"/>
    <w:basedOn w:val="DefaultParagraphFont"/>
    <w:link w:val="BodyText3"/>
    <w:rsid w:val="002D25BC"/>
    <w:rPr>
      <w:rFonts w:ascii="Times New Roman" w:eastAsia="Times New Roman" w:hAnsi="Times New Roman" w:cs="Times New Roman"/>
      <w:noProof/>
      <w:sz w:val="24"/>
      <w:szCs w:val="20"/>
      <w:lang w:val="en-US"/>
    </w:rPr>
  </w:style>
  <w:style w:type="paragraph" w:customStyle="1" w:styleId="lttaims">
    <w:name w:val="lttaims"/>
    <w:basedOn w:val="Normal"/>
    <w:rsid w:val="002D25BC"/>
    <w:pPr>
      <w:spacing w:after="0" w:line="240" w:lineRule="auto"/>
      <w:jc w:val="both"/>
    </w:pPr>
    <w:rPr>
      <w:rFonts w:ascii="TimesLT" w:eastAsia="Times New Roman" w:hAnsi="TimesLT" w:cs="Times New Roman"/>
      <w:spacing w:val="10"/>
      <w:sz w:val="24"/>
      <w:szCs w:val="20"/>
    </w:rPr>
  </w:style>
  <w:style w:type="paragraph" w:styleId="Header">
    <w:name w:val="header"/>
    <w:basedOn w:val="Normal"/>
    <w:link w:val="HeaderChar"/>
    <w:uiPriority w:val="99"/>
    <w:rsid w:val="002D25B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2D25BC"/>
    <w:rPr>
      <w:rFonts w:ascii="Times New Roman" w:eastAsia="Times New Roman" w:hAnsi="Times New Roman" w:cs="Times New Roman"/>
      <w:sz w:val="20"/>
      <w:szCs w:val="20"/>
      <w:lang w:val="en-US"/>
    </w:rPr>
  </w:style>
  <w:style w:type="character" w:styleId="PageNumber">
    <w:name w:val="page number"/>
    <w:basedOn w:val="DefaultParagraphFont"/>
    <w:rsid w:val="002D25BC"/>
  </w:style>
  <w:style w:type="paragraph" w:styleId="Footer">
    <w:name w:val="footer"/>
    <w:basedOn w:val="Normal"/>
    <w:link w:val="FooterChar"/>
    <w:uiPriority w:val="99"/>
    <w:rsid w:val="002D25B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D25BC"/>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D25BC"/>
    <w:pPr>
      <w:spacing w:after="0" w:line="240" w:lineRule="auto"/>
      <w:ind w:firstLine="720"/>
    </w:pPr>
    <w:rPr>
      <w:rFonts w:ascii="Arial" w:eastAsia="Times New Roman" w:hAnsi="Arial" w:cs="Arial"/>
      <w:b/>
      <w:bCs/>
      <w:szCs w:val="24"/>
      <w:lang w:val="en-US"/>
    </w:rPr>
  </w:style>
  <w:style w:type="character" w:customStyle="1" w:styleId="BodyTextIndent2Char">
    <w:name w:val="Body Text Indent 2 Char"/>
    <w:basedOn w:val="DefaultParagraphFont"/>
    <w:link w:val="BodyTextIndent2"/>
    <w:rsid w:val="002D25BC"/>
    <w:rPr>
      <w:rFonts w:ascii="Arial" w:eastAsia="Times New Roman" w:hAnsi="Arial" w:cs="Arial"/>
      <w:b/>
      <w:bCs/>
      <w:szCs w:val="24"/>
      <w:lang w:val="en-US"/>
    </w:rPr>
  </w:style>
  <w:style w:type="paragraph" w:styleId="BodyTextIndent3">
    <w:name w:val="Body Text Indent 3"/>
    <w:basedOn w:val="Normal"/>
    <w:link w:val="BodyTextIndent3Char"/>
    <w:rsid w:val="002D25BC"/>
    <w:pPr>
      <w:spacing w:after="0" w:line="240" w:lineRule="auto"/>
      <w:ind w:firstLine="720"/>
      <w:jc w:val="both"/>
    </w:pPr>
    <w:rPr>
      <w:rFonts w:ascii="Arial" w:eastAsia="Times New Roman" w:hAnsi="Arial" w:cs="Arial"/>
      <w:szCs w:val="24"/>
    </w:rPr>
  </w:style>
  <w:style w:type="character" w:customStyle="1" w:styleId="BodyTextIndent3Char">
    <w:name w:val="Body Text Indent 3 Char"/>
    <w:basedOn w:val="DefaultParagraphFont"/>
    <w:link w:val="BodyTextIndent3"/>
    <w:rsid w:val="002D25BC"/>
    <w:rPr>
      <w:rFonts w:ascii="Arial" w:eastAsia="Times New Roman" w:hAnsi="Arial" w:cs="Arial"/>
      <w:szCs w:val="24"/>
      <w:lang w:val="lt-LT"/>
    </w:rPr>
  </w:style>
  <w:style w:type="paragraph" w:customStyle="1" w:styleId="xl63">
    <w:name w:val="xl63"/>
    <w:basedOn w:val="Normal"/>
    <w:rsid w:val="002D25BC"/>
    <w:pPr>
      <w:spacing w:before="100" w:beforeAutospacing="1" w:after="100" w:afterAutospacing="1" w:line="240" w:lineRule="auto"/>
      <w:textAlignment w:val="center"/>
    </w:pPr>
    <w:rPr>
      <w:rFonts w:ascii="Times New Roman" w:eastAsia="Arial Unicode MS" w:hAnsi="Times New Roman" w:cs="Times New Roman"/>
      <w:b/>
      <w:bCs/>
      <w:sz w:val="24"/>
      <w:szCs w:val="24"/>
      <w:lang w:val="en-US"/>
    </w:rPr>
  </w:style>
  <w:style w:type="paragraph" w:customStyle="1" w:styleId="xl58">
    <w:name w:val="xl58"/>
    <w:basedOn w:val="Normal"/>
    <w:rsid w:val="002D25BC"/>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US"/>
    </w:rPr>
  </w:style>
  <w:style w:type="paragraph" w:styleId="NormalWeb">
    <w:name w:val="Normal (Web)"/>
    <w:basedOn w:val="Normal"/>
    <w:uiPriority w:val="99"/>
    <w:rsid w:val="002D25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rsid w:val="002D25BC"/>
    <w:rPr>
      <w:rFonts w:ascii="Tahoma" w:eastAsia="Times New Roman" w:hAnsi="Tahoma" w:cs="Tahoma"/>
      <w:sz w:val="16"/>
      <w:szCs w:val="16"/>
      <w:lang w:val="lt-LT"/>
    </w:rPr>
  </w:style>
  <w:style w:type="paragraph" w:styleId="BalloonText">
    <w:name w:val="Balloon Text"/>
    <w:basedOn w:val="Normal"/>
    <w:link w:val="BalloonTextChar"/>
    <w:semiHidden/>
    <w:rsid w:val="002D25BC"/>
    <w:pPr>
      <w:spacing w:after="0" w:line="240" w:lineRule="auto"/>
    </w:pPr>
    <w:rPr>
      <w:rFonts w:ascii="Tahoma" w:eastAsia="Times New Roman" w:hAnsi="Tahoma" w:cs="Tahoma"/>
      <w:sz w:val="16"/>
      <w:szCs w:val="16"/>
    </w:rPr>
  </w:style>
  <w:style w:type="paragraph" w:customStyle="1" w:styleId="normalzv">
    <w:name w:val="normalzv"/>
    <w:basedOn w:val="Normal"/>
    <w:rsid w:val="002D25BC"/>
    <w:pPr>
      <w:spacing w:after="0" w:line="240" w:lineRule="auto"/>
      <w:jc w:val="both"/>
    </w:pPr>
    <w:rPr>
      <w:rFonts w:ascii="Times New Roman" w:eastAsia="Times New Roman" w:hAnsi="Times New Roman" w:cs="Times New Roman"/>
      <w:sz w:val="24"/>
      <w:szCs w:val="24"/>
      <w:lang w:eastAsia="lt-LT"/>
    </w:rPr>
  </w:style>
  <w:style w:type="paragraph" w:customStyle="1" w:styleId="neutralus">
    <w:name w:val="neutralus"/>
    <w:rsid w:val="002D25BC"/>
    <w:pPr>
      <w:spacing w:after="0" w:line="240" w:lineRule="auto"/>
      <w:jc w:val="both"/>
    </w:pPr>
    <w:rPr>
      <w:rFonts w:ascii="Times New Roman" w:eastAsia="Times New Roman" w:hAnsi="Times New Roman" w:cs="Times New Roman"/>
      <w:sz w:val="24"/>
      <w:szCs w:val="24"/>
      <w:lang w:val="lt-LT" w:eastAsia="lt-LT"/>
    </w:rPr>
  </w:style>
  <w:style w:type="paragraph" w:customStyle="1" w:styleId="normaltaskas">
    <w:name w:val="normaltaskas"/>
    <w:basedOn w:val="Normal"/>
    <w:rsid w:val="002D25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skas11">
    <w:name w:val="normaltaskas11"/>
    <w:basedOn w:val="Normal"/>
    <w:rsid w:val="002D25BC"/>
    <w:pPr>
      <w:tabs>
        <w:tab w:val="num" w:pos="170"/>
      </w:tabs>
      <w:spacing w:after="0" w:line="240" w:lineRule="auto"/>
      <w:ind w:left="170" w:hanging="170"/>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rsid w:val="002D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2D25BC"/>
    <w:rPr>
      <w:rFonts w:ascii="Courier New" w:eastAsia="Times New Roman" w:hAnsi="Courier New" w:cs="Courier New"/>
      <w:sz w:val="20"/>
      <w:szCs w:val="20"/>
      <w:lang w:val="lt-LT" w:eastAsia="lt-LT"/>
    </w:rPr>
  </w:style>
  <w:style w:type="paragraph" w:customStyle="1" w:styleId="noparagraphstyle">
    <w:name w:val="noparagraphstyle"/>
    <w:rsid w:val="002D25BC"/>
    <w:pPr>
      <w:autoSpaceDE w:val="0"/>
      <w:autoSpaceDN w:val="0"/>
      <w:spacing w:after="0" w:line="288"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basedOn w:val="Normal"/>
    <w:rsid w:val="002D25BC"/>
    <w:pPr>
      <w:tabs>
        <w:tab w:val="left" w:pos="13958"/>
        <w:tab w:val="left" w:pos="14220"/>
      </w:tabs>
      <w:autoSpaceDE w:val="0"/>
      <w:autoSpaceDN w:val="0"/>
      <w:spacing w:after="0" w:line="288" w:lineRule="auto"/>
      <w:ind w:left="6520"/>
    </w:pPr>
    <w:rPr>
      <w:rFonts w:ascii="Times New Roman" w:eastAsia="Times New Roman" w:hAnsi="Times New Roman" w:cs="Times New Roman"/>
      <w:color w:val="000000"/>
      <w:sz w:val="18"/>
      <w:szCs w:val="18"/>
      <w:lang w:eastAsia="lt-LT"/>
    </w:rPr>
  </w:style>
  <w:style w:type="paragraph" w:customStyle="1" w:styleId="skyrius1">
    <w:name w:val="skyrius1"/>
    <w:basedOn w:val="Normal"/>
    <w:rsid w:val="002D25BC"/>
    <w:pPr>
      <w:autoSpaceDE w:val="0"/>
      <w:autoSpaceDN w:val="0"/>
      <w:spacing w:after="0" w:line="288" w:lineRule="auto"/>
      <w:jc w:val="center"/>
    </w:pPr>
    <w:rPr>
      <w:rFonts w:ascii="Times New Roman" w:eastAsia="Times New Roman" w:hAnsi="Times New Roman" w:cs="Times New Roman"/>
      <w:b/>
      <w:bCs/>
      <w:color w:val="000000"/>
      <w:sz w:val="20"/>
      <w:szCs w:val="20"/>
      <w:lang w:eastAsia="lt-LT"/>
    </w:rPr>
  </w:style>
  <w:style w:type="paragraph" w:customStyle="1" w:styleId="tarpai">
    <w:name w:val="tarpai"/>
    <w:rsid w:val="002D25BC"/>
    <w:pPr>
      <w:snapToGrid w:val="0"/>
      <w:spacing w:after="0" w:line="200" w:lineRule="atLeast"/>
      <w:jc w:val="both"/>
    </w:pPr>
    <w:rPr>
      <w:rFonts w:ascii="Times New Roman" w:eastAsia="Times New Roman" w:hAnsi="Times New Roman" w:cs="Times New Roman"/>
      <w:sz w:val="20"/>
      <w:szCs w:val="20"/>
      <w:lang w:val="lt-LT" w:eastAsia="lt-LT"/>
    </w:rPr>
  </w:style>
  <w:style w:type="paragraph" w:customStyle="1" w:styleId="style1">
    <w:name w:val="style1"/>
    <w:basedOn w:val="Normal"/>
    <w:rsid w:val="002D25BC"/>
    <w:pPr>
      <w:spacing w:after="0" w:line="240" w:lineRule="auto"/>
      <w:ind w:firstLine="720"/>
      <w:jc w:val="both"/>
    </w:pPr>
    <w:rPr>
      <w:rFonts w:ascii="TimesLT" w:eastAsia="Times New Roman" w:hAnsi="TimesLT" w:cs="Times New Roman"/>
      <w:sz w:val="24"/>
      <w:szCs w:val="24"/>
      <w:lang w:eastAsia="lt-LT"/>
    </w:rPr>
  </w:style>
  <w:style w:type="paragraph" w:customStyle="1" w:styleId="tekstas1char">
    <w:name w:val="tekstas1char"/>
    <w:basedOn w:val="Normal"/>
    <w:rsid w:val="002D25BC"/>
    <w:pPr>
      <w:spacing w:after="0" w:line="360" w:lineRule="auto"/>
      <w:ind w:firstLine="720"/>
      <w:jc w:val="both"/>
    </w:pPr>
    <w:rPr>
      <w:rFonts w:ascii="Times New Roman" w:eastAsia="Times New Roman" w:hAnsi="Times New Roman" w:cs="Times New Roman"/>
      <w:sz w:val="24"/>
      <w:szCs w:val="24"/>
      <w:lang w:eastAsia="lt-LT"/>
    </w:rPr>
  </w:style>
  <w:style w:type="character" w:customStyle="1" w:styleId="DocumentMapChar">
    <w:name w:val="Document Map Char"/>
    <w:basedOn w:val="DefaultParagraphFont"/>
    <w:link w:val="DocumentMap"/>
    <w:semiHidden/>
    <w:rsid w:val="002D25BC"/>
    <w:rPr>
      <w:rFonts w:ascii="Tahoma" w:eastAsia="Times New Roman" w:hAnsi="Tahoma" w:cs="Tahoma"/>
      <w:sz w:val="20"/>
      <w:szCs w:val="20"/>
      <w:shd w:val="clear" w:color="auto" w:fill="000080"/>
      <w:lang w:val="lt-LT"/>
    </w:rPr>
  </w:style>
  <w:style w:type="paragraph" w:styleId="DocumentMap">
    <w:name w:val="Document Map"/>
    <w:basedOn w:val="Normal"/>
    <w:link w:val="DocumentMapChar"/>
    <w:semiHidden/>
    <w:rsid w:val="002D25BC"/>
    <w:pPr>
      <w:shd w:val="clear" w:color="auto" w:fill="000080"/>
      <w:spacing w:after="0" w:line="240" w:lineRule="auto"/>
    </w:pPr>
    <w:rPr>
      <w:rFonts w:ascii="Tahoma" w:eastAsia="Times New Roman" w:hAnsi="Tahoma" w:cs="Tahoma"/>
      <w:sz w:val="20"/>
      <w:szCs w:val="20"/>
    </w:rPr>
  </w:style>
  <w:style w:type="character" w:styleId="FollowedHyperlink">
    <w:name w:val="FollowedHyperlink"/>
    <w:uiPriority w:val="99"/>
    <w:rsid w:val="002D25BC"/>
    <w:rPr>
      <w:color w:val="800080"/>
      <w:u w:val="single"/>
    </w:rPr>
  </w:style>
  <w:style w:type="paragraph" w:customStyle="1" w:styleId="Pa14">
    <w:name w:val="Pa14"/>
    <w:basedOn w:val="Default"/>
    <w:next w:val="Default"/>
    <w:uiPriority w:val="99"/>
    <w:rsid w:val="002D25BC"/>
    <w:pPr>
      <w:spacing w:line="241" w:lineRule="atLeast"/>
    </w:pPr>
    <w:rPr>
      <w:rFonts w:eastAsia="Times New Roman"/>
      <w:color w:val="auto"/>
      <w:lang w:val="en-US" w:eastAsia="en-US"/>
    </w:rPr>
  </w:style>
  <w:style w:type="paragraph" w:customStyle="1" w:styleId="Pa16">
    <w:name w:val="Pa16"/>
    <w:basedOn w:val="Default"/>
    <w:next w:val="Default"/>
    <w:uiPriority w:val="99"/>
    <w:rsid w:val="002D25BC"/>
    <w:pPr>
      <w:spacing w:line="241" w:lineRule="atLeast"/>
    </w:pPr>
    <w:rPr>
      <w:rFonts w:eastAsia="Times New Roman"/>
      <w:color w:val="auto"/>
      <w:lang w:val="en-US" w:eastAsia="en-US"/>
    </w:rPr>
  </w:style>
  <w:style w:type="character" w:customStyle="1" w:styleId="A2">
    <w:name w:val="A2"/>
    <w:uiPriority w:val="99"/>
    <w:rsid w:val="002D25BC"/>
    <w:rPr>
      <w:color w:val="000000"/>
      <w:sz w:val="22"/>
      <w:szCs w:val="22"/>
    </w:rPr>
  </w:style>
  <w:style w:type="character" w:customStyle="1" w:styleId="A10">
    <w:name w:val="A10"/>
    <w:uiPriority w:val="99"/>
    <w:rsid w:val="002D25BC"/>
    <w:rPr>
      <w:color w:val="000000"/>
      <w:sz w:val="22"/>
      <w:szCs w:val="22"/>
      <w:u w:val="single"/>
    </w:rPr>
  </w:style>
  <w:style w:type="paragraph" w:customStyle="1" w:styleId="Pa17">
    <w:name w:val="Pa17"/>
    <w:basedOn w:val="Default"/>
    <w:next w:val="Default"/>
    <w:uiPriority w:val="99"/>
    <w:rsid w:val="002D25BC"/>
    <w:pPr>
      <w:spacing w:line="161" w:lineRule="atLeast"/>
    </w:pPr>
    <w:rPr>
      <w:rFonts w:eastAsia="Times New Roman"/>
      <w:color w:val="auto"/>
      <w:lang w:val="en-US" w:eastAsia="en-US"/>
    </w:rPr>
  </w:style>
  <w:style w:type="paragraph" w:customStyle="1" w:styleId="Pa15">
    <w:name w:val="Pa15"/>
    <w:basedOn w:val="Default"/>
    <w:next w:val="Default"/>
    <w:uiPriority w:val="99"/>
    <w:rsid w:val="002D25BC"/>
    <w:pPr>
      <w:spacing w:line="241" w:lineRule="atLeast"/>
    </w:pPr>
    <w:rPr>
      <w:rFonts w:eastAsia="Times New Roman"/>
      <w:color w:val="auto"/>
      <w:lang w:val="en-US" w:eastAsia="en-US"/>
    </w:rPr>
  </w:style>
  <w:style w:type="table" w:styleId="TableGrid">
    <w:name w:val="Table Grid"/>
    <w:basedOn w:val="TableNormal"/>
    <w:uiPriority w:val="39"/>
    <w:rsid w:val="00E912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D22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TMLTypewriter">
    <w:name w:val="HTML Typewriter"/>
    <w:uiPriority w:val="99"/>
    <w:semiHidden/>
    <w:unhideWhenUsed/>
    <w:rsid w:val="002276A2"/>
    <w:rPr>
      <w:rFonts w:ascii="Courier New" w:eastAsia="Times New Roman" w:hAnsi="Courier New" w:cs="Courier New" w:hint="default"/>
      <w:sz w:val="20"/>
      <w:szCs w:val="20"/>
    </w:rPr>
  </w:style>
  <w:style w:type="paragraph" w:customStyle="1" w:styleId="bookdetails">
    <w:name w:val="book_details"/>
    <w:basedOn w:val="Normal"/>
    <w:rsid w:val="004E64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4E64D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4E64D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E64D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4E64D4"/>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461AD0"/>
    <w:rPr>
      <w:sz w:val="16"/>
      <w:szCs w:val="16"/>
    </w:rPr>
  </w:style>
  <w:style w:type="paragraph" w:styleId="CommentText">
    <w:name w:val="annotation text"/>
    <w:basedOn w:val="Normal"/>
    <w:link w:val="CommentTextChar"/>
    <w:uiPriority w:val="99"/>
    <w:semiHidden/>
    <w:unhideWhenUsed/>
    <w:rsid w:val="00461AD0"/>
    <w:pPr>
      <w:spacing w:line="240" w:lineRule="auto"/>
    </w:pPr>
    <w:rPr>
      <w:sz w:val="20"/>
      <w:szCs w:val="20"/>
    </w:rPr>
  </w:style>
  <w:style w:type="character" w:customStyle="1" w:styleId="CommentTextChar">
    <w:name w:val="Comment Text Char"/>
    <w:basedOn w:val="DefaultParagraphFont"/>
    <w:link w:val="CommentText"/>
    <w:uiPriority w:val="99"/>
    <w:semiHidden/>
    <w:rsid w:val="00461AD0"/>
    <w:rPr>
      <w:sz w:val="20"/>
      <w:szCs w:val="20"/>
      <w:lang w:val="lt-LT"/>
    </w:rPr>
  </w:style>
  <w:style w:type="paragraph" w:styleId="CommentSubject">
    <w:name w:val="annotation subject"/>
    <w:basedOn w:val="CommentText"/>
    <w:next w:val="CommentText"/>
    <w:link w:val="CommentSubjectChar"/>
    <w:uiPriority w:val="99"/>
    <w:semiHidden/>
    <w:unhideWhenUsed/>
    <w:rsid w:val="00461AD0"/>
    <w:rPr>
      <w:b/>
      <w:bCs/>
    </w:rPr>
  </w:style>
  <w:style w:type="character" w:customStyle="1" w:styleId="CommentSubjectChar">
    <w:name w:val="Comment Subject Char"/>
    <w:basedOn w:val="CommentTextChar"/>
    <w:link w:val="CommentSubject"/>
    <w:uiPriority w:val="99"/>
    <w:semiHidden/>
    <w:rsid w:val="00461AD0"/>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593">
      <w:bodyDiv w:val="1"/>
      <w:marLeft w:val="0"/>
      <w:marRight w:val="0"/>
      <w:marTop w:val="0"/>
      <w:marBottom w:val="0"/>
      <w:divBdr>
        <w:top w:val="none" w:sz="0" w:space="0" w:color="auto"/>
        <w:left w:val="none" w:sz="0" w:space="0" w:color="auto"/>
        <w:bottom w:val="none" w:sz="0" w:space="0" w:color="auto"/>
        <w:right w:val="none" w:sz="0" w:space="0" w:color="auto"/>
      </w:divBdr>
    </w:div>
    <w:div w:id="79757587">
      <w:bodyDiv w:val="1"/>
      <w:marLeft w:val="0"/>
      <w:marRight w:val="0"/>
      <w:marTop w:val="0"/>
      <w:marBottom w:val="0"/>
      <w:divBdr>
        <w:top w:val="none" w:sz="0" w:space="0" w:color="auto"/>
        <w:left w:val="none" w:sz="0" w:space="0" w:color="auto"/>
        <w:bottom w:val="none" w:sz="0" w:space="0" w:color="auto"/>
        <w:right w:val="none" w:sz="0" w:space="0" w:color="auto"/>
      </w:divBdr>
    </w:div>
    <w:div w:id="88164669">
      <w:bodyDiv w:val="1"/>
      <w:marLeft w:val="0"/>
      <w:marRight w:val="0"/>
      <w:marTop w:val="0"/>
      <w:marBottom w:val="0"/>
      <w:divBdr>
        <w:top w:val="none" w:sz="0" w:space="0" w:color="auto"/>
        <w:left w:val="none" w:sz="0" w:space="0" w:color="auto"/>
        <w:bottom w:val="none" w:sz="0" w:space="0" w:color="auto"/>
        <w:right w:val="none" w:sz="0" w:space="0" w:color="auto"/>
      </w:divBdr>
    </w:div>
    <w:div w:id="277613066">
      <w:bodyDiv w:val="1"/>
      <w:marLeft w:val="0"/>
      <w:marRight w:val="0"/>
      <w:marTop w:val="0"/>
      <w:marBottom w:val="0"/>
      <w:divBdr>
        <w:top w:val="none" w:sz="0" w:space="0" w:color="auto"/>
        <w:left w:val="none" w:sz="0" w:space="0" w:color="auto"/>
        <w:bottom w:val="none" w:sz="0" w:space="0" w:color="auto"/>
        <w:right w:val="none" w:sz="0" w:space="0" w:color="auto"/>
      </w:divBdr>
    </w:div>
    <w:div w:id="292446834">
      <w:bodyDiv w:val="1"/>
      <w:marLeft w:val="0"/>
      <w:marRight w:val="0"/>
      <w:marTop w:val="0"/>
      <w:marBottom w:val="0"/>
      <w:divBdr>
        <w:top w:val="none" w:sz="0" w:space="0" w:color="auto"/>
        <w:left w:val="none" w:sz="0" w:space="0" w:color="auto"/>
        <w:bottom w:val="none" w:sz="0" w:space="0" w:color="auto"/>
        <w:right w:val="none" w:sz="0" w:space="0" w:color="auto"/>
      </w:divBdr>
    </w:div>
    <w:div w:id="516234335">
      <w:bodyDiv w:val="1"/>
      <w:marLeft w:val="0"/>
      <w:marRight w:val="0"/>
      <w:marTop w:val="0"/>
      <w:marBottom w:val="0"/>
      <w:divBdr>
        <w:top w:val="none" w:sz="0" w:space="0" w:color="auto"/>
        <w:left w:val="none" w:sz="0" w:space="0" w:color="auto"/>
        <w:bottom w:val="none" w:sz="0" w:space="0" w:color="auto"/>
        <w:right w:val="none" w:sz="0" w:space="0" w:color="auto"/>
      </w:divBdr>
      <w:divsChild>
        <w:div w:id="1954628830">
          <w:marLeft w:val="0"/>
          <w:marRight w:val="0"/>
          <w:marTop w:val="0"/>
          <w:marBottom w:val="0"/>
          <w:divBdr>
            <w:top w:val="none" w:sz="0" w:space="0" w:color="auto"/>
            <w:left w:val="none" w:sz="0" w:space="0" w:color="auto"/>
            <w:bottom w:val="none" w:sz="0" w:space="0" w:color="auto"/>
            <w:right w:val="none" w:sz="0" w:space="0" w:color="auto"/>
          </w:divBdr>
          <w:divsChild>
            <w:div w:id="462118565">
              <w:marLeft w:val="0"/>
              <w:marRight w:val="0"/>
              <w:marTop w:val="0"/>
              <w:marBottom w:val="0"/>
              <w:divBdr>
                <w:top w:val="none" w:sz="0" w:space="0" w:color="auto"/>
                <w:left w:val="none" w:sz="0" w:space="0" w:color="auto"/>
                <w:bottom w:val="none" w:sz="0" w:space="0" w:color="auto"/>
                <w:right w:val="none" w:sz="0" w:space="0" w:color="auto"/>
              </w:divBdr>
              <w:divsChild>
                <w:div w:id="1696349062">
                  <w:marLeft w:val="0"/>
                  <w:marRight w:val="0"/>
                  <w:marTop w:val="120"/>
                  <w:marBottom w:val="0"/>
                  <w:divBdr>
                    <w:top w:val="none" w:sz="0" w:space="0" w:color="auto"/>
                    <w:left w:val="none" w:sz="0" w:space="0" w:color="auto"/>
                    <w:bottom w:val="none" w:sz="0" w:space="0" w:color="auto"/>
                    <w:right w:val="none" w:sz="0" w:space="0" w:color="auto"/>
                  </w:divBdr>
                  <w:divsChild>
                    <w:div w:id="2090885476">
                      <w:marLeft w:val="0"/>
                      <w:marRight w:val="0"/>
                      <w:marTop w:val="0"/>
                      <w:marBottom w:val="0"/>
                      <w:divBdr>
                        <w:top w:val="none" w:sz="0" w:space="0" w:color="auto"/>
                        <w:left w:val="none" w:sz="0" w:space="0" w:color="auto"/>
                        <w:bottom w:val="none" w:sz="0" w:space="0" w:color="auto"/>
                        <w:right w:val="none" w:sz="0" w:space="0" w:color="auto"/>
                      </w:divBdr>
                      <w:divsChild>
                        <w:div w:id="135805255">
                          <w:marLeft w:val="0"/>
                          <w:marRight w:val="0"/>
                          <w:marTop w:val="0"/>
                          <w:marBottom w:val="0"/>
                          <w:divBdr>
                            <w:top w:val="none" w:sz="0" w:space="0" w:color="auto"/>
                            <w:left w:val="none" w:sz="0" w:space="0" w:color="auto"/>
                            <w:bottom w:val="none" w:sz="0" w:space="0" w:color="auto"/>
                            <w:right w:val="none" w:sz="0" w:space="0" w:color="auto"/>
                          </w:divBdr>
                          <w:divsChild>
                            <w:div w:id="1931696558">
                              <w:marLeft w:val="0"/>
                              <w:marRight w:val="0"/>
                              <w:marTop w:val="0"/>
                              <w:marBottom w:val="0"/>
                              <w:divBdr>
                                <w:top w:val="none" w:sz="0" w:space="0" w:color="auto"/>
                                <w:left w:val="none" w:sz="0" w:space="0" w:color="auto"/>
                                <w:bottom w:val="none" w:sz="0" w:space="0" w:color="auto"/>
                                <w:right w:val="none" w:sz="0" w:space="0" w:color="auto"/>
                              </w:divBdr>
                              <w:divsChild>
                                <w:div w:id="1256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9963">
      <w:bodyDiv w:val="1"/>
      <w:marLeft w:val="0"/>
      <w:marRight w:val="0"/>
      <w:marTop w:val="0"/>
      <w:marBottom w:val="0"/>
      <w:divBdr>
        <w:top w:val="none" w:sz="0" w:space="0" w:color="auto"/>
        <w:left w:val="none" w:sz="0" w:space="0" w:color="auto"/>
        <w:bottom w:val="none" w:sz="0" w:space="0" w:color="auto"/>
        <w:right w:val="none" w:sz="0" w:space="0" w:color="auto"/>
      </w:divBdr>
    </w:div>
    <w:div w:id="599530654">
      <w:bodyDiv w:val="1"/>
      <w:marLeft w:val="0"/>
      <w:marRight w:val="0"/>
      <w:marTop w:val="0"/>
      <w:marBottom w:val="0"/>
      <w:divBdr>
        <w:top w:val="none" w:sz="0" w:space="0" w:color="auto"/>
        <w:left w:val="none" w:sz="0" w:space="0" w:color="auto"/>
        <w:bottom w:val="none" w:sz="0" w:space="0" w:color="auto"/>
        <w:right w:val="none" w:sz="0" w:space="0" w:color="auto"/>
      </w:divBdr>
    </w:div>
    <w:div w:id="605620793">
      <w:bodyDiv w:val="1"/>
      <w:marLeft w:val="0"/>
      <w:marRight w:val="0"/>
      <w:marTop w:val="0"/>
      <w:marBottom w:val="0"/>
      <w:divBdr>
        <w:top w:val="none" w:sz="0" w:space="0" w:color="auto"/>
        <w:left w:val="none" w:sz="0" w:space="0" w:color="auto"/>
        <w:bottom w:val="none" w:sz="0" w:space="0" w:color="auto"/>
        <w:right w:val="none" w:sz="0" w:space="0" w:color="auto"/>
      </w:divBdr>
    </w:div>
    <w:div w:id="627080089">
      <w:bodyDiv w:val="1"/>
      <w:marLeft w:val="0"/>
      <w:marRight w:val="0"/>
      <w:marTop w:val="0"/>
      <w:marBottom w:val="0"/>
      <w:divBdr>
        <w:top w:val="none" w:sz="0" w:space="0" w:color="auto"/>
        <w:left w:val="none" w:sz="0" w:space="0" w:color="auto"/>
        <w:bottom w:val="none" w:sz="0" w:space="0" w:color="auto"/>
        <w:right w:val="none" w:sz="0" w:space="0" w:color="auto"/>
      </w:divBdr>
    </w:div>
    <w:div w:id="638728748">
      <w:bodyDiv w:val="1"/>
      <w:marLeft w:val="0"/>
      <w:marRight w:val="0"/>
      <w:marTop w:val="0"/>
      <w:marBottom w:val="0"/>
      <w:divBdr>
        <w:top w:val="none" w:sz="0" w:space="0" w:color="auto"/>
        <w:left w:val="none" w:sz="0" w:space="0" w:color="auto"/>
        <w:bottom w:val="none" w:sz="0" w:space="0" w:color="auto"/>
        <w:right w:val="none" w:sz="0" w:space="0" w:color="auto"/>
      </w:divBdr>
      <w:divsChild>
        <w:div w:id="1797528619">
          <w:marLeft w:val="0"/>
          <w:marRight w:val="0"/>
          <w:marTop w:val="154"/>
          <w:marBottom w:val="0"/>
          <w:divBdr>
            <w:top w:val="none" w:sz="0" w:space="0" w:color="auto"/>
            <w:left w:val="none" w:sz="0" w:space="0" w:color="auto"/>
            <w:bottom w:val="none" w:sz="0" w:space="0" w:color="auto"/>
            <w:right w:val="none" w:sz="0" w:space="0" w:color="auto"/>
          </w:divBdr>
        </w:div>
      </w:divsChild>
    </w:div>
    <w:div w:id="642002586">
      <w:bodyDiv w:val="1"/>
      <w:marLeft w:val="0"/>
      <w:marRight w:val="0"/>
      <w:marTop w:val="0"/>
      <w:marBottom w:val="0"/>
      <w:divBdr>
        <w:top w:val="none" w:sz="0" w:space="0" w:color="auto"/>
        <w:left w:val="none" w:sz="0" w:space="0" w:color="auto"/>
        <w:bottom w:val="none" w:sz="0" w:space="0" w:color="auto"/>
        <w:right w:val="none" w:sz="0" w:space="0" w:color="auto"/>
      </w:divBdr>
    </w:div>
    <w:div w:id="684289422">
      <w:bodyDiv w:val="1"/>
      <w:marLeft w:val="0"/>
      <w:marRight w:val="0"/>
      <w:marTop w:val="0"/>
      <w:marBottom w:val="0"/>
      <w:divBdr>
        <w:top w:val="none" w:sz="0" w:space="0" w:color="auto"/>
        <w:left w:val="none" w:sz="0" w:space="0" w:color="auto"/>
        <w:bottom w:val="none" w:sz="0" w:space="0" w:color="auto"/>
        <w:right w:val="none" w:sz="0" w:space="0" w:color="auto"/>
      </w:divBdr>
    </w:div>
    <w:div w:id="719324751">
      <w:bodyDiv w:val="1"/>
      <w:marLeft w:val="0"/>
      <w:marRight w:val="0"/>
      <w:marTop w:val="0"/>
      <w:marBottom w:val="0"/>
      <w:divBdr>
        <w:top w:val="none" w:sz="0" w:space="0" w:color="auto"/>
        <w:left w:val="none" w:sz="0" w:space="0" w:color="auto"/>
        <w:bottom w:val="none" w:sz="0" w:space="0" w:color="auto"/>
        <w:right w:val="none" w:sz="0" w:space="0" w:color="auto"/>
      </w:divBdr>
    </w:div>
    <w:div w:id="800197869">
      <w:bodyDiv w:val="1"/>
      <w:marLeft w:val="0"/>
      <w:marRight w:val="0"/>
      <w:marTop w:val="0"/>
      <w:marBottom w:val="0"/>
      <w:divBdr>
        <w:top w:val="none" w:sz="0" w:space="0" w:color="auto"/>
        <w:left w:val="none" w:sz="0" w:space="0" w:color="auto"/>
        <w:bottom w:val="none" w:sz="0" w:space="0" w:color="auto"/>
        <w:right w:val="none" w:sz="0" w:space="0" w:color="auto"/>
      </w:divBdr>
    </w:div>
    <w:div w:id="846867975">
      <w:bodyDiv w:val="1"/>
      <w:marLeft w:val="0"/>
      <w:marRight w:val="0"/>
      <w:marTop w:val="0"/>
      <w:marBottom w:val="0"/>
      <w:divBdr>
        <w:top w:val="none" w:sz="0" w:space="0" w:color="auto"/>
        <w:left w:val="none" w:sz="0" w:space="0" w:color="auto"/>
        <w:bottom w:val="none" w:sz="0" w:space="0" w:color="auto"/>
        <w:right w:val="none" w:sz="0" w:space="0" w:color="auto"/>
      </w:divBdr>
      <w:divsChild>
        <w:div w:id="1121219244">
          <w:marLeft w:val="734"/>
          <w:marRight w:val="0"/>
          <w:marTop w:val="67"/>
          <w:marBottom w:val="0"/>
          <w:divBdr>
            <w:top w:val="none" w:sz="0" w:space="0" w:color="auto"/>
            <w:left w:val="none" w:sz="0" w:space="0" w:color="auto"/>
            <w:bottom w:val="none" w:sz="0" w:space="0" w:color="auto"/>
            <w:right w:val="none" w:sz="0" w:space="0" w:color="auto"/>
          </w:divBdr>
        </w:div>
        <w:div w:id="1613632784">
          <w:marLeft w:val="734"/>
          <w:marRight w:val="0"/>
          <w:marTop w:val="67"/>
          <w:marBottom w:val="0"/>
          <w:divBdr>
            <w:top w:val="none" w:sz="0" w:space="0" w:color="auto"/>
            <w:left w:val="none" w:sz="0" w:space="0" w:color="auto"/>
            <w:bottom w:val="none" w:sz="0" w:space="0" w:color="auto"/>
            <w:right w:val="none" w:sz="0" w:space="0" w:color="auto"/>
          </w:divBdr>
        </w:div>
        <w:div w:id="378014321">
          <w:marLeft w:val="734"/>
          <w:marRight w:val="0"/>
          <w:marTop w:val="67"/>
          <w:marBottom w:val="0"/>
          <w:divBdr>
            <w:top w:val="none" w:sz="0" w:space="0" w:color="auto"/>
            <w:left w:val="none" w:sz="0" w:space="0" w:color="auto"/>
            <w:bottom w:val="none" w:sz="0" w:space="0" w:color="auto"/>
            <w:right w:val="none" w:sz="0" w:space="0" w:color="auto"/>
          </w:divBdr>
        </w:div>
        <w:div w:id="180780951">
          <w:marLeft w:val="734"/>
          <w:marRight w:val="0"/>
          <w:marTop w:val="67"/>
          <w:marBottom w:val="0"/>
          <w:divBdr>
            <w:top w:val="none" w:sz="0" w:space="0" w:color="auto"/>
            <w:left w:val="none" w:sz="0" w:space="0" w:color="auto"/>
            <w:bottom w:val="none" w:sz="0" w:space="0" w:color="auto"/>
            <w:right w:val="none" w:sz="0" w:space="0" w:color="auto"/>
          </w:divBdr>
        </w:div>
        <w:div w:id="2018652895">
          <w:marLeft w:val="734"/>
          <w:marRight w:val="0"/>
          <w:marTop w:val="67"/>
          <w:marBottom w:val="0"/>
          <w:divBdr>
            <w:top w:val="none" w:sz="0" w:space="0" w:color="auto"/>
            <w:left w:val="none" w:sz="0" w:space="0" w:color="auto"/>
            <w:bottom w:val="none" w:sz="0" w:space="0" w:color="auto"/>
            <w:right w:val="none" w:sz="0" w:space="0" w:color="auto"/>
          </w:divBdr>
        </w:div>
        <w:div w:id="472991422">
          <w:marLeft w:val="734"/>
          <w:marRight w:val="0"/>
          <w:marTop w:val="67"/>
          <w:marBottom w:val="0"/>
          <w:divBdr>
            <w:top w:val="none" w:sz="0" w:space="0" w:color="auto"/>
            <w:left w:val="none" w:sz="0" w:space="0" w:color="auto"/>
            <w:bottom w:val="none" w:sz="0" w:space="0" w:color="auto"/>
            <w:right w:val="none" w:sz="0" w:space="0" w:color="auto"/>
          </w:divBdr>
        </w:div>
        <w:div w:id="6714709">
          <w:marLeft w:val="734"/>
          <w:marRight w:val="0"/>
          <w:marTop w:val="67"/>
          <w:marBottom w:val="0"/>
          <w:divBdr>
            <w:top w:val="none" w:sz="0" w:space="0" w:color="auto"/>
            <w:left w:val="none" w:sz="0" w:space="0" w:color="auto"/>
            <w:bottom w:val="none" w:sz="0" w:space="0" w:color="auto"/>
            <w:right w:val="none" w:sz="0" w:space="0" w:color="auto"/>
          </w:divBdr>
        </w:div>
        <w:div w:id="1517576266">
          <w:marLeft w:val="734"/>
          <w:marRight w:val="0"/>
          <w:marTop w:val="67"/>
          <w:marBottom w:val="0"/>
          <w:divBdr>
            <w:top w:val="none" w:sz="0" w:space="0" w:color="auto"/>
            <w:left w:val="none" w:sz="0" w:space="0" w:color="auto"/>
            <w:bottom w:val="none" w:sz="0" w:space="0" w:color="auto"/>
            <w:right w:val="none" w:sz="0" w:space="0" w:color="auto"/>
          </w:divBdr>
        </w:div>
        <w:div w:id="186455173">
          <w:marLeft w:val="734"/>
          <w:marRight w:val="0"/>
          <w:marTop w:val="67"/>
          <w:marBottom w:val="0"/>
          <w:divBdr>
            <w:top w:val="none" w:sz="0" w:space="0" w:color="auto"/>
            <w:left w:val="none" w:sz="0" w:space="0" w:color="auto"/>
            <w:bottom w:val="none" w:sz="0" w:space="0" w:color="auto"/>
            <w:right w:val="none" w:sz="0" w:space="0" w:color="auto"/>
          </w:divBdr>
        </w:div>
      </w:divsChild>
    </w:div>
    <w:div w:id="855656150">
      <w:bodyDiv w:val="1"/>
      <w:marLeft w:val="0"/>
      <w:marRight w:val="0"/>
      <w:marTop w:val="0"/>
      <w:marBottom w:val="0"/>
      <w:divBdr>
        <w:top w:val="none" w:sz="0" w:space="0" w:color="auto"/>
        <w:left w:val="none" w:sz="0" w:space="0" w:color="auto"/>
        <w:bottom w:val="none" w:sz="0" w:space="0" w:color="auto"/>
        <w:right w:val="none" w:sz="0" w:space="0" w:color="auto"/>
      </w:divBdr>
    </w:div>
    <w:div w:id="866870028">
      <w:bodyDiv w:val="1"/>
      <w:marLeft w:val="0"/>
      <w:marRight w:val="0"/>
      <w:marTop w:val="0"/>
      <w:marBottom w:val="0"/>
      <w:divBdr>
        <w:top w:val="none" w:sz="0" w:space="0" w:color="auto"/>
        <w:left w:val="none" w:sz="0" w:space="0" w:color="auto"/>
        <w:bottom w:val="none" w:sz="0" w:space="0" w:color="auto"/>
        <w:right w:val="none" w:sz="0" w:space="0" w:color="auto"/>
      </w:divBdr>
    </w:div>
    <w:div w:id="876164124">
      <w:bodyDiv w:val="1"/>
      <w:marLeft w:val="0"/>
      <w:marRight w:val="0"/>
      <w:marTop w:val="0"/>
      <w:marBottom w:val="0"/>
      <w:divBdr>
        <w:top w:val="none" w:sz="0" w:space="0" w:color="auto"/>
        <w:left w:val="none" w:sz="0" w:space="0" w:color="auto"/>
        <w:bottom w:val="none" w:sz="0" w:space="0" w:color="auto"/>
        <w:right w:val="none" w:sz="0" w:space="0" w:color="auto"/>
      </w:divBdr>
    </w:div>
    <w:div w:id="884870108">
      <w:bodyDiv w:val="1"/>
      <w:marLeft w:val="0"/>
      <w:marRight w:val="0"/>
      <w:marTop w:val="0"/>
      <w:marBottom w:val="0"/>
      <w:divBdr>
        <w:top w:val="none" w:sz="0" w:space="0" w:color="auto"/>
        <w:left w:val="none" w:sz="0" w:space="0" w:color="auto"/>
        <w:bottom w:val="none" w:sz="0" w:space="0" w:color="auto"/>
        <w:right w:val="none" w:sz="0" w:space="0" w:color="auto"/>
      </w:divBdr>
    </w:div>
    <w:div w:id="974989522">
      <w:bodyDiv w:val="1"/>
      <w:marLeft w:val="0"/>
      <w:marRight w:val="0"/>
      <w:marTop w:val="0"/>
      <w:marBottom w:val="0"/>
      <w:divBdr>
        <w:top w:val="none" w:sz="0" w:space="0" w:color="auto"/>
        <w:left w:val="none" w:sz="0" w:space="0" w:color="auto"/>
        <w:bottom w:val="none" w:sz="0" w:space="0" w:color="auto"/>
        <w:right w:val="none" w:sz="0" w:space="0" w:color="auto"/>
      </w:divBdr>
    </w:div>
    <w:div w:id="999890564">
      <w:bodyDiv w:val="1"/>
      <w:marLeft w:val="0"/>
      <w:marRight w:val="0"/>
      <w:marTop w:val="0"/>
      <w:marBottom w:val="0"/>
      <w:divBdr>
        <w:top w:val="none" w:sz="0" w:space="0" w:color="auto"/>
        <w:left w:val="none" w:sz="0" w:space="0" w:color="auto"/>
        <w:bottom w:val="none" w:sz="0" w:space="0" w:color="auto"/>
        <w:right w:val="none" w:sz="0" w:space="0" w:color="auto"/>
      </w:divBdr>
    </w:div>
    <w:div w:id="1001084836">
      <w:bodyDiv w:val="1"/>
      <w:marLeft w:val="0"/>
      <w:marRight w:val="0"/>
      <w:marTop w:val="0"/>
      <w:marBottom w:val="0"/>
      <w:divBdr>
        <w:top w:val="none" w:sz="0" w:space="0" w:color="auto"/>
        <w:left w:val="none" w:sz="0" w:space="0" w:color="auto"/>
        <w:bottom w:val="none" w:sz="0" w:space="0" w:color="auto"/>
        <w:right w:val="none" w:sz="0" w:space="0" w:color="auto"/>
      </w:divBdr>
    </w:div>
    <w:div w:id="1172258979">
      <w:bodyDiv w:val="1"/>
      <w:marLeft w:val="0"/>
      <w:marRight w:val="0"/>
      <w:marTop w:val="0"/>
      <w:marBottom w:val="0"/>
      <w:divBdr>
        <w:top w:val="none" w:sz="0" w:space="0" w:color="auto"/>
        <w:left w:val="none" w:sz="0" w:space="0" w:color="auto"/>
        <w:bottom w:val="none" w:sz="0" w:space="0" w:color="auto"/>
        <w:right w:val="none" w:sz="0" w:space="0" w:color="auto"/>
      </w:divBdr>
    </w:div>
    <w:div w:id="1211652990">
      <w:bodyDiv w:val="1"/>
      <w:marLeft w:val="0"/>
      <w:marRight w:val="0"/>
      <w:marTop w:val="0"/>
      <w:marBottom w:val="0"/>
      <w:divBdr>
        <w:top w:val="none" w:sz="0" w:space="0" w:color="auto"/>
        <w:left w:val="none" w:sz="0" w:space="0" w:color="auto"/>
        <w:bottom w:val="none" w:sz="0" w:space="0" w:color="auto"/>
        <w:right w:val="none" w:sz="0" w:space="0" w:color="auto"/>
      </w:divBdr>
    </w:div>
    <w:div w:id="1213729923">
      <w:bodyDiv w:val="1"/>
      <w:marLeft w:val="0"/>
      <w:marRight w:val="0"/>
      <w:marTop w:val="0"/>
      <w:marBottom w:val="0"/>
      <w:divBdr>
        <w:top w:val="none" w:sz="0" w:space="0" w:color="auto"/>
        <w:left w:val="none" w:sz="0" w:space="0" w:color="auto"/>
        <w:bottom w:val="none" w:sz="0" w:space="0" w:color="auto"/>
        <w:right w:val="none" w:sz="0" w:space="0" w:color="auto"/>
      </w:divBdr>
    </w:div>
    <w:div w:id="1227186329">
      <w:bodyDiv w:val="1"/>
      <w:marLeft w:val="0"/>
      <w:marRight w:val="0"/>
      <w:marTop w:val="0"/>
      <w:marBottom w:val="0"/>
      <w:divBdr>
        <w:top w:val="none" w:sz="0" w:space="0" w:color="auto"/>
        <w:left w:val="none" w:sz="0" w:space="0" w:color="auto"/>
        <w:bottom w:val="none" w:sz="0" w:space="0" w:color="auto"/>
        <w:right w:val="none" w:sz="0" w:space="0" w:color="auto"/>
      </w:divBdr>
    </w:div>
    <w:div w:id="1252929541">
      <w:bodyDiv w:val="1"/>
      <w:marLeft w:val="0"/>
      <w:marRight w:val="0"/>
      <w:marTop w:val="0"/>
      <w:marBottom w:val="0"/>
      <w:divBdr>
        <w:top w:val="none" w:sz="0" w:space="0" w:color="auto"/>
        <w:left w:val="none" w:sz="0" w:space="0" w:color="auto"/>
        <w:bottom w:val="none" w:sz="0" w:space="0" w:color="auto"/>
        <w:right w:val="none" w:sz="0" w:space="0" w:color="auto"/>
      </w:divBdr>
    </w:div>
    <w:div w:id="1350838943">
      <w:bodyDiv w:val="1"/>
      <w:marLeft w:val="0"/>
      <w:marRight w:val="0"/>
      <w:marTop w:val="0"/>
      <w:marBottom w:val="0"/>
      <w:divBdr>
        <w:top w:val="none" w:sz="0" w:space="0" w:color="auto"/>
        <w:left w:val="none" w:sz="0" w:space="0" w:color="auto"/>
        <w:bottom w:val="none" w:sz="0" w:space="0" w:color="auto"/>
        <w:right w:val="none" w:sz="0" w:space="0" w:color="auto"/>
      </w:divBdr>
    </w:div>
    <w:div w:id="1429160407">
      <w:bodyDiv w:val="1"/>
      <w:marLeft w:val="0"/>
      <w:marRight w:val="0"/>
      <w:marTop w:val="0"/>
      <w:marBottom w:val="0"/>
      <w:divBdr>
        <w:top w:val="none" w:sz="0" w:space="0" w:color="auto"/>
        <w:left w:val="none" w:sz="0" w:space="0" w:color="auto"/>
        <w:bottom w:val="none" w:sz="0" w:space="0" w:color="auto"/>
        <w:right w:val="none" w:sz="0" w:space="0" w:color="auto"/>
      </w:divBdr>
    </w:div>
    <w:div w:id="1456559832">
      <w:bodyDiv w:val="1"/>
      <w:marLeft w:val="0"/>
      <w:marRight w:val="0"/>
      <w:marTop w:val="0"/>
      <w:marBottom w:val="0"/>
      <w:divBdr>
        <w:top w:val="none" w:sz="0" w:space="0" w:color="auto"/>
        <w:left w:val="none" w:sz="0" w:space="0" w:color="auto"/>
        <w:bottom w:val="none" w:sz="0" w:space="0" w:color="auto"/>
        <w:right w:val="none" w:sz="0" w:space="0" w:color="auto"/>
      </w:divBdr>
    </w:div>
    <w:div w:id="1457681869">
      <w:bodyDiv w:val="1"/>
      <w:marLeft w:val="0"/>
      <w:marRight w:val="0"/>
      <w:marTop w:val="0"/>
      <w:marBottom w:val="0"/>
      <w:divBdr>
        <w:top w:val="none" w:sz="0" w:space="0" w:color="auto"/>
        <w:left w:val="none" w:sz="0" w:space="0" w:color="auto"/>
        <w:bottom w:val="none" w:sz="0" w:space="0" w:color="auto"/>
        <w:right w:val="none" w:sz="0" w:space="0" w:color="auto"/>
      </w:divBdr>
    </w:div>
    <w:div w:id="1504736481">
      <w:bodyDiv w:val="1"/>
      <w:marLeft w:val="0"/>
      <w:marRight w:val="0"/>
      <w:marTop w:val="0"/>
      <w:marBottom w:val="0"/>
      <w:divBdr>
        <w:top w:val="none" w:sz="0" w:space="0" w:color="auto"/>
        <w:left w:val="none" w:sz="0" w:space="0" w:color="auto"/>
        <w:bottom w:val="none" w:sz="0" w:space="0" w:color="auto"/>
        <w:right w:val="none" w:sz="0" w:space="0" w:color="auto"/>
      </w:divBdr>
    </w:div>
    <w:div w:id="1547914845">
      <w:bodyDiv w:val="1"/>
      <w:marLeft w:val="0"/>
      <w:marRight w:val="0"/>
      <w:marTop w:val="0"/>
      <w:marBottom w:val="0"/>
      <w:divBdr>
        <w:top w:val="none" w:sz="0" w:space="0" w:color="auto"/>
        <w:left w:val="none" w:sz="0" w:space="0" w:color="auto"/>
        <w:bottom w:val="none" w:sz="0" w:space="0" w:color="auto"/>
        <w:right w:val="none" w:sz="0" w:space="0" w:color="auto"/>
      </w:divBdr>
    </w:div>
    <w:div w:id="1557083797">
      <w:bodyDiv w:val="1"/>
      <w:marLeft w:val="0"/>
      <w:marRight w:val="0"/>
      <w:marTop w:val="0"/>
      <w:marBottom w:val="0"/>
      <w:divBdr>
        <w:top w:val="none" w:sz="0" w:space="0" w:color="auto"/>
        <w:left w:val="none" w:sz="0" w:space="0" w:color="auto"/>
        <w:bottom w:val="none" w:sz="0" w:space="0" w:color="auto"/>
        <w:right w:val="none" w:sz="0" w:space="0" w:color="auto"/>
      </w:divBdr>
    </w:div>
    <w:div w:id="1606159684">
      <w:bodyDiv w:val="1"/>
      <w:marLeft w:val="0"/>
      <w:marRight w:val="0"/>
      <w:marTop w:val="0"/>
      <w:marBottom w:val="0"/>
      <w:divBdr>
        <w:top w:val="none" w:sz="0" w:space="0" w:color="auto"/>
        <w:left w:val="none" w:sz="0" w:space="0" w:color="auto"/>
        <w:bottom w:val="none" w:sz="0" w:space="0" w:color="auto"/>
        <w:right w:val="none" w:sz="0" w:space="0" w:color="auto"/>
      </w:divBdr>
    </w:div>
    <w:div w:id="1786079976">
      <w:bodyDiv w:val="1"/>
      <w:marLeft w:val="0"/>
      <w:marRight w:val="0"/>
      <w:marTop w:val="0"/>
      <w:marBottom w:val="0"/>
      <w:divBdr>
        <w:top w:val="none" w:sz="0" w:space="0" w:color="auto"/>
        <w:left w:val="none" w:sz="0" w:space="0" w:color="auto"/>
        <w:bottom w:val="none" w:sz="0" w:space="0" w:color="auto"/>
        <w:right w:val="none" w:sz="0" w:space="0" w:color="auto"/>
      </w:divBdr>
    </w:div>
    <w:div w:id="1841701682">
      <w:bodyDiv w:val="1"/>
      <w:marLeft w:val="0"/>
      <w:marRight w:val="0"/>
      <w:marTop w:val="0"/>
      <w:marBottom w:val="0"/>
      <w:divBdr>
        <w:top w:val="none" w:sz="0" w:space="0" w:color="auto"/>
        <w:left w:val="none" w:sz="0" w:space="0" w:color="auto"/>
        <w:bottom w:val="none" w:sz="0" w:space="0" w:color="auto"/>
        <w:right w:val="none" w:sz="0" w:space="0" w:color="auto"/>
      </w:divBdr>
    </w:div>
    <w:div w:id="1881622897">
      <w:bodyDiv w:val="1"/>
      <w:marLeft w:val="0"/>
      <w:marRight w:val="0"/>
      <w:marTop w:val="0"/>
      <w:marBottom w:val="0"/>
      <w:divBdr>
        <w:top w:val="none" w:sz="0" w:space="0" w:color="auto"/>
        <w:left w:val="none" w:sz="0" w:space="0" w:color="auto"/>
        <w:bottom w:val="none" w:sz="0" w:space="0" w:color="auto"/>
        <w:right w:val="none" w:sz="0" w:space="0" w:color="auto"/>
      </w:divBdr>
    </w:div>
    <w:div w:id="1889797410">
      <w:bodyDiv w:val="1"/>
      <w:marLeft w:val="0"/>
      <w:marRight w:val="0"/>
      <w:marTop w:val="0"/>
      <w:marBottom w:val="0"/>
      <w:divBdr>
        <w:top w:val="none" w:sz="0" w:space="0" w:color="auto"/>
        <w:left w:val="none" w:sz="0" w:space="0" w:color="auto"/>
        <w:bottom w:val="none" w:sz="0" w:space="0" w:color="auto"/>
        <w:right w:val="none" w:sz="0" w:space="0" w:color="auto"/>
      </w:divBdr>
      <w:divsChild>
        <w:div w:id="1208175597">
          <w:marLeft w:val="0"/>
          <w:marRight w:val="0"/>
          <w:marTop w:val="0"/>
          <w:marBottom w:val="0"/>
          <w:divBdr>
            <w:top w:val="none" w:sz="0" w:space="0" w:color="auto"/>
            <w:left w:val="none" w:sz="0" w:space="0" w:color="auto"/>
            <w:bottom w:val="none" w:sz="0" w:space="0" w:color="auto"/>
            <w:right w:val="none" w:sz="0" w:space="0" w:color="auto"/>
          </w:divBdr>
          <w:divsChild>
            <w:div w:id="1250890370">
              <w:marLeft w:val="0"/>
              <w:marRight w:val="0"/>
              <w:marTop w:val="0"/>
              <w:marBottom w:val="0"/>
              <w:divBdr>
                <w:top w:val="none" w:sz="0" w:space="0" w:color="auto"/>
                <w:left w:val="none" w:sz="0" w:space="0" w:color="auto"/>
                <w:bottom w:val="none" w:sz="0" w:space="0" w:color="auto"/>
                <w:right w:val="none" w:sz="0" w:space="0" w:color="auto"/>
              </w:divBdr>
            </w:div>
            <w:div w:id="520900329">
              <w:marLeft w:val="300"/>
              <w:marRight w:val="0"/>
              <w:marTop w:val="0"/>
              <w:marBottom w:val="0"/>
              <w:divBdr>
                <w:top w:val="none" w:sz="0" w:space="0" w:color="auto"/>
                <w:left w:val="none" w:sz="0" w:space="0" w:color="auto"/>
                <w:bottom w:val="none" w:sz="0" w:space="0" w:color="auto"/>
                <w:right w:val="none" w:sz="0" w:space="0" w:color="auto"/>
              </w:divBdr>
            </w:div>
            <w:div w:id="1721244989">
              <w:marLeft w:val="300"/>
              <w:marRight w:val="0"/>
              <w:marTop w:val="0"/>
              <w:marBottom w:val="0"/>
              <w:divBdr>
                <w:top w:val="none" w:sz="0" w:space="0" w:color="auto"/>
                <w:left w:val="none" w:sz="0" w:space="0" w:color="auto"/>
                <w:bottom w:val="none" w:sz="0" w:space="0" w:color="auto"/>
                <w:right w:val="none" w:sz="0" w:space="0" w:color="auto"/>
              </w:divBdr>
            </w:div>
            <w:div w:id="849678157">
              <w:marLeft w:val="0"/>
              <w:marRight w:val="0"/>
              <w:marTop w:val="0"/>
              <w:marBottom w:val="0"/>
              <w:divBdr>
                <w:top w:val="none" w:sz="0" w:space="0" w:color="auto"/>
                <w:left w:val="none" w:sz="0" w:space="0" w:color="auto"/>
                <w:bottom w:val="none" w:sz="0" w:space="0" w:color="auto"/>
                <w:right w:val="none" w:sz="0" w:space="0" w:color="auto"/>
              </w:divBdr>
            </w:div>
            <w:div w:id="2051295918">
              <w:marLeft w:val="60"/>
              <w:marRight w:val="0"/>
              <w:marTop w:val="0"/>
              <w:marBottom w:val="0"/>
              <w:divBdr>
                <w:top w:val="none" w:sz="0" w:space="0" w:color="auto"/>
                <w:left w:val="none" w:sz="0" w:space="0" w:color="auto"/>
                <w:bottom w:val="none" w:sz="0" w:space="0" w:color="auto"/>
                <w:right w:val="none" w:sz="0" w:space="0" w:color="auto"/>
              </w:divBdr>
            </w:div>
          </w:divsChild>
        </w:div>
        <w:div w:id="208416294">
          <w:marLeft w:val="0"/>
          <w:marRight w:val="0"/>
          <w:marTop w:val="0"/>
          <w:marBottom w:val="0"/>
          <w:divBdr>
            <w:top w:val="none" w:sz="0" w:space="0" w:color="auto"/>
            <w:left w:val="none" w:sz="0" w:space="0" w:color="auto"/>
            <w:bottom w:val="none" w:sz="0" w:space="0" w:color="auto"/>
            <w:right w:val="none" w:sz="0" w:space="0" w:color="auto"/>
          </w:divBdr>
          <w:divsChild>
            <w:div w:id="346912543">
              <w:marLeft w:val="0"/>
              <w:marRight w:val="0"/>
              <w:marTop w:val="120"/>
              <w:marBottom w:val="0"/>
              <w:divBdr>
                <w:top w:val="none" w:sz="0" w:space="0" w:color="auto"/>
                <w:left w:val="none" w:sz="0" w:space="0" w:color="auto"/>
                <w:bottom w:val="none" w:sz="0" w:space="0" w:color="auto"/>
                <w:right w:val="none" w:sz="0" w:space="0" w:color="auto"/>
              </w:divBdr>
              <w:divsChild>
                <w:div w:id="286858706">
                  <w:marLeft w:val="0"/>
                  <w:marRight w:val="0"/>
                  <w:marTop w:val="0"/>
                  <w:marBottom w:val="0"/>
                  <w:divBdr>
                    <w:top w:val="none" w:sz="0" w:space="0" w:color="auto"/>
                    <w:left w:val="none" w:sz="0" w:space="0" w:color="auto"/>
                    <w:bottom w:val="none" w:sz="0" w:space="0" w:color="auto"/>
                    <w:right w:val="none" w:sz="0" w:space="0" w:color="auto"/>
                  </w:divBdr>
                  <w:divsChild>
                    <w:div w:id="1115714065">
                      <w:marLeft w:val="0"/>
                      <w:marRight w:val="0"/>
                      <w:marTop w:val="0"/>
                      <w:marBottom w:val="0"/>
                      <w:divBdr>
                        <w:top w:val="none" w:sz="0" w:space="0" w:color="auto"/>
                        <w:left w:val="none" w:sz="0" w:space="0" w:color="auto"/>
                        <w:bottom w:val="none" w:sz="0" w:space="0" w:color="auto"/>
                        <w:right w:val="none" w:sz="0" w:space="0" w:color="auto"/>
                      </w:divBdr>
                      <w:divsChild>
                        <w:div w:id="15254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04431270">
      <w:bodyDiv w:val="1"/>
      <w:marLeft w:val="0"/>
      <w:marRight w:val="0"/>
      <w:marTop w:val="0"/>
      <w:marBottom w:val="0"/>
      <w:divBdr>
        <w:top w:val="none" w:sz="0" w:space="0" w:color="auto"/>
        <w:left w:val="none" w:sz="0" w:space="0" w:color="auto"/>
        <w:bottom w:val="none" w:sz="0" w:space="0" w:color="auto"/>
        <w:right w:val="none" w:sz="0" w:space="0" w:color="auto"/>
      </w:divBdr>
    </w:div>
    <w:div w:id="2021811134">
      <w:bodyDiv w:val="1"/>
      <w:marLeft w:val="0"/>
      <w:marRight w:val="0"/>
      <w:marTop w:val="0"/>
      <w:marBottom w:val="0"/>
      <w:divBdr>
        <w:top w:val="none" w:sz="0" w:space="0" w:color="auto"/>
        <w:left w:val="none" w:sz="0" w:space="0" w:color="auto"/>
        <w:bottom w:val="none" w:sz="0" w:space="0" w:color="auto"/>
        <w:right w:val="none" w:sz="0" w:space="0" w:color="auto"/>
      </w:divBdr>
    </w:div>
    <w:div w:id="2054767674">
      <w:bodyDiv w:val="1"/>
      <w:marLeft w:val="0"/>
      <w:marRight w:val="0"/>
      <w:marTop w:val="0"/>
      <w:marBottom w:val="0"/>
      <w:divBdr>
        <w:top w:val="none" w:sz="0" w:space="0" w:color="auto"/>
        <w:left w:val="none" w:sz="0" w:space="0" w:color="auto"/>
        <w:bottom w:val="none" w:sz="0" w:space="0" w:color="auto"/>
        <w:right w:val="none" w:sz="0" w:space="0" w:color="auto"/>
      </w:divBdr>
    </w:div>
    <w:div w:id="2055425614">
      <w:bodyDiv w:val="1"/>
      <w:marLeft w:val="0"/>
      <w:marRight w:val="0"/>
      <w:marTop w:val="0"/>
      <w:marBottom w:val="0"/>
      <w:divBdr>
        <w:top w:val="none" w:sz="0" w:space="0" w:color="auto"/>
        <w:left w:val="none" w:sz="0" w:space="0" w:color="auto"/>
        <w:bottom w:val="none" w:sz="0" w:space="0" w:color="auto"/>
        <w:right w:val="none" w:sz="0" w:space="0" w:color="auto"/>
      </w:divBdr>
    </w:div>
    <w:div w:id="21362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aat.lt/index.php?id=1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d27e83b09efa11e9878fc525390407ce" TargetMode="External"/><Relationship Id="rId7" Type="http://schemas.openxmlformats.org/officeDocument/2006/relationships/endnotes" Target="endnotes.xml"/><Relationship Id="rId12" Type="http://schemas.openxmlformats.org/officeDocument/2006/relationships/image" Target="cid:image001.jpg@01D40F86.D718AD60" TargetMode="External"/><Relationship Id="rId17" Type="http://schemas.openxmlformats.org/officeDocument/2006/relationships/hyperlink" Target="javascript:doWindowOpen('http://www3.lrs.lt/pls/inter3/dokpaieska.showdoc_l?p_id=280728','new_frame','width=600,height=420,menubar=1,toolbar=1,scrollbars=1,status=1,location=1,resizable=1',0)" TargetMode="External"/><Relationship Id="rId25" Type="http://schemas.openxmlformats.org/officeDocument/2006/relationships/hyperlink" Target="http://www.avnt.lt/veiklos-sritys/apskaita/verslo-apskaitos-standartai/priimti-standartai/" TargetMode="External"/><Relationship Id="rId2" Type="http://schemas.openxmlformats.org/officeDocument/2006/relationships/numbering" Target="numbering.xml"/><Relationship Id="rId16" Type="http://schemas.openxmlformats.org/officeDocument/2006/relationships/hyperlink" Target="javascript:doWindowOpen('http://www3.lrs.lt/pls/inter3/dokpaieska.showdoc_l?p_id=280766','new_frame','width=600,height=420,menubar=1,toolbar=1,scrollbars=1,status=1,location=1,resizable=1',0)" TargetMode="External"/><Relationship Id="rId20" Type="http://schemas.openxmlformats.org/officeDocument/2006/relationships/hyperlink" Target="https://www.etar.lt/portal/lt/legalAct/f6d686707e7011e6b969d7ae07280e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tagidas.lt/savadai/1025/" TargetMode="External"/><Relationship Id="rId5" Type="http://schemas.openxmlformats.org/officeDocument/2006/relationships/webSettings" Target="webSettings.xml"/><Relationship Id="rId15" Type="http://schemas.openxmlformats.org/officeDocument/2006/relationships/hyperlink" Target="javascript:doWindowOpen('http://www3.lrs.lt/pls/inter3/dokpaieska.showdoc_l?p_id=224416','new_frame','width=600,height=420,menubar=1,toolbar=1,scrollbars=1,status=1,location=1,resizable=1',0)" TargetMode="External"/><Relationship Id="rId23" Type="http://schemas.openxmlformats.org/officeDocument/2006/relationships/hyperlink" Target="https://www.e-tar.lt/portal/lt/legalAct/TAR.0F9036415DBD" TargetMode="External"/><Relationship Id="rId10" Type="http://schemas.openxmlformats.org/officeDocument/2006/relationships/image" Target="media/image2.png"/><Relationship Id="rId19" Type="http://schemas.openxmlformats.org/officeDocument/2006/relationships/hyperlink" Target="https://www.e-tar.lt/portal/lt/legalAct/86e17e20af9a11e98451fa7b5933515d" TargetMode="External"/><Relationship Id="rId4" Type="http://schemas.openxmlformats.org/officeDocument/2006/relationships/settings" Target="settings.xml"/><Relationship Id="rId9" Type="http://schemas.openxmlformats.org/officeDocument/2006/relationships/image" Target="cid:image001.jpg@01D40F86.D718AD60" TargetMode="External"/><Relationship Id="rId14" Type="http://schemas.openxmlformats.org/officeDocument/2006/relationships/footer" Target="footer1.xml"/><Relationship Id="rId22" Type="http://schemas.openxmlformats.org/officeDocument/2006/relationships/hyperlink" Target="https://www.e-tar.lt/portal/lt/legalAct/TAR.C677663D22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7D57-75FC-4BD1-8852-29B4CA45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82301</Words>
  <Characters>46913</Characters>
  <Application>Microsoft Office Word</Application>
  <DocSecurity>0</DocSecurity>
  <Lines>390</Lines>
  <Paragraphs>257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VTVPMC</Company>
  <LinksUpToDate>false</LinksUpToDate>
  <CharactersWithSpaces>128957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Ausra</cp:lastModifiedBy>
  <cp:revision>3</cp:revision>
  <dcterms:created xsi:type="dcterms:W3CDTF">2020-03-23T19:08:00Z</dcterms:created>
  <dcterms:modified xsi:type="dcterms:W3CDTF">2020-03-23T19:12:00Z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id="58ravrQ9"/&gt;&lt;style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